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" w:before="48" w:line="240" w:lineRule="auto"/>
        <w:ind w:left="1" w:hanging="3"/>
        <w:jc w:val="center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財團法人普仁青年關懷基金會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" w:before="48" w:line="240" w:lineRule="auto"/>
        <w:ind w:left="0" w:firstLine="0"/>
        <w:jc w:val="center"/>
        <w:rPr>
          <w:rFonts w:ascii="Calibri" w:cs="Calibri" w:eastAsia="Calibri" w:hAnsi="Calibri"/>
          <w:color w:val="000000"/>
          <w:sz w:val="32"/>
          <w:szCs w:val="32"/>
        </w:rPr>
      </w:pPr>
      <w:bookmarkStart w:colFirst="0" w:colLast="0" w:name="_heading=h.5c862loit5nw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育成計畫(Break the Limits)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" w:before="48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" w:before="48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一、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計畫動機：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" w:line="240" w:lineRule="auto"/>
        <w:ind w:left="3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普仁青年關懷基金會長期致立於青少年服務，主要在於提供就讀於國中以上的清寒學子定期定額獎學金，或透過學校社團活動、關懷訪視等多元服務，藉此引領孩子們學習自我管理、感恩回饋以及自我成長和負責的態度。然而，在多年服務歷程中，亦發現學子們除承受許多家庭及生活學習壓力外，部分具有潛力的孩子往往缺乏親人、學校或社會的關心與引導，缺乏自信，迷失了人生方向，錯失了良好的學習或就業機會。在如此惡劣的環境下，惡性循環的結果，使得孩子們面對升學或踏入社會的挑戰時，往往缺乏自信以及競爭力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" w:line="240" w:lineRule="auto"/>
        <w:ind w:left="3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必勝客美國總公司在持續擴展餐飲版圖的同時，也希望善盡企業社會責任，在各國/地區提供美味佳餚的同時也一同關懷區域社會議題；因此，透過比薩的形象發展出了 Equal Slice 專案與理念。Slice 單詞涵義為片的量詞，Equal Slice 即為公平且等份的一片比薩概念，落實到社會層面即為希望每個個體(人/企業/單位)在發展的過程，都可以站在同一個起跑點上，不因資源差異而有所影響。Equal Slice 理念在不同地區必勝客運作下，隨所處區域社會議題而發展出不同的專案形式，例如：在英國發展為 New Founder Program 幫助新創團隊站穩腳跟、在南非發展為LeadHership 關注區域的年輕女性平等就業議題。而在台灣，台灣必勝客已拍板定案為 Break the Limits，符合品牌持續推陳出新比薩口味讓大眾為之驚嘆的精神，我們也想將「打破框架，突破極限」帶入 CSR 領域，為社會盡一份力量。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" w:line="240" w:lineRule="auto"/>
        <w:ind w:left="3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「大手拉小手育成計畫(Break the Limits)」(以下簡稱本計畫)擬建構一套符合全人發展精神，並兼具輔助、引導以及育成等全面性服務理念之延續性關懷服務計畫，期能藉由本會既有的組織架構、服務經驗以及健全的志工和後援力量，長期培養具有發展潛能，但卻身處弱勢或高關懷家庭之菁英學子，自其大三起施行連續性且系統性的育成計畫，先從穩定小太陽求學時的基本生活需求，進而引導他們開發興趣及專長，陪伴成長並輔導建構有目標性的學習及生涯方向，體認人生價值、培養自我管理能力與行動力，進而增進其自信心與未來競爭力。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" w:before="48" w:line="240" w:lineRule="auto"/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二、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計畫目的：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" w:line="240" w:lineRule="auto"/>
        <w:ind w:left="993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基於「人本教育」精神，本計畫將秉持人性關懷之原則，依受助青少年之個別差異、學習成長、技藝養成或生涯規劃等需要，進行個案式的長期性關懷與培養。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" w:line="240" w:lineRule="auto"/>
        <w:ind w:left="993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協助學生順利完成學業，並將引導其基本待人處世原則、培養其服務精神與領導能力，提供職能技藝訓練機會以強化其就業與競爭能力，使其達成自給自足、自立自強之正向人生目標，成為社會中堅力量，進而於行有餘力時能回饋社會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" w:line="240" w:lineRule="auto"/>
        <w:ind w:left="993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供三個職涯關鍵領域的支援：企業導師一對一指導、軟實力課程和企業暑期實習。透過上述方式，希望讓參與該計劃的學員可汲取所需的技能和經驗，協助學生認識不同產業的運作，透過與企業高管定期交流，建立人脈與了解自己的職涯規劃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" w:line="240" w:lineRule="auto"/>
        <w:ind w:left="993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培養學生誠實、感恩以及服務之人生態度，鼓舞及啟發，進而塑造「品格」、「能力」、「創意」、「特長」的養卓越人才。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" w:line="240" w:lineRule="auto"/>
        <w:ind w:left="99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" w:line="240" w:lineRule="auto"/>
        <w:ind w:left="99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" w:before="48"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三、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計畫內容：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" w:line="240" w:lineRule="auto"/>
        <w:ind w:left="83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經審核通過者，每月提供獎學金6,000元，補助至大四當年6月為止(依計畫規定)。另，企業實習期間提供薪資，故實習期間將不提供6,000元獎學金，待實習結束後恢復。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" w:line="240" w:lineRule="auto"/>
        <w:ind w:left="83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本計畫就業組小太陽將於大四暑假前，前往媒合後的企業進行暑期實習，透過實戰經驗，了解志願產業領域所應具備職能與職場應對技巧。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" w:line="240" w:lineRule="auto"/>
        <w:ind w:left="83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每位小太陽安排企業導師一對一輔導，進行職涯諮商；每個月與企業導師進行職涯晤談，每年規畫至少10次，每次至少60分鐘。(時間、地點由導生雙方按本計畫規範約定之。) 視個別需要提供學業、技藝及職能訓練等相關之諮詢與規劃協助。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" w:line="240" w:lineRule="auto"/>
        <w:ind w:left="83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補助期間，若學生家庭經濟狀況有改善時，由學生主動提出，或秘書處評估後，並經委員會審議，得以調整補助金額或終止補助，使資源給更需要的學生。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" w:line="240" w:lineRule="auto"/>
        <w:ind w:left="83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" w:before="48" w:line="24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四、申請說明：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48" w:before="48" w:line="240" w:lineRule="auto"/>
        <w:ind w:left="424" w:hanging="2.000000000000028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(一)申請時間：每年5月15日起至6月16日止接受申請。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4" w:hanging="2.000000000000028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(二)申請資格：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本年度9月起為大三或二技一之在學學生。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學業成績65分(含)以上，操行80分(含)以上者，具有經濟弱勢且有特殊專長或成績優異之證明。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4" w:hanging="2.000000000000028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(三)申請方式：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學生自行申請。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學校老師推薦。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企業推薦。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4" w:hanging="2.00000000000002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(四)申請文件：申請學生應檢附下列書件，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上傳至報名表單(官網&gt;立即報名)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學生基本資料表。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家長同意書。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自傳。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推薦函。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最近1學期成績單。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戶籍謄本或戶口名簿影本。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檢附清寒證明或低收入戶證明。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其他足以證明之文件(如：證照、受獎證明影本等)。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" w:before="48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五、甄選結果公佈：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" w:before="48" w:line="240" w:lineRule="auto"/>
        <w:ind w:left="424" w:hanging="2.000000000000028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審查通過之學生名單，將於每年9月15日以前公告，並寄發書面通知。</w:t>
      </w:r>
    </w:p>
    <w:p w:rsidR="00000000" w:rsidDel="00000000" w:rsidP="00000000" w:rsidRDefault="00000000" w:rsidRPr="00000000" w14:paraId="0000002B">
      <w:pPr>
        <w:widowControl w:val="1"/>
        <w:spacing w:line="24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" w:before="48" w:line="240" w:lineRule="auto"/>
        <w:ind w:left="424" w:hanging="2.000000000000028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30"/>
        </w:tabs>
        <w:spacing w:after="48" w:before="48"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六、本計畫學生之權利及義務：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（義務將列年度評估之條件）</w:t>
      </w:r>
    </w:p>
    <w:tbl>
      <w:tblPr>
        <w:tblStyle w:val="Table1"/>
        <w:tblW w:w="9638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大專組權利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大專組義務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1.每月獎學金(就業組暑期實習期間無)。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2.參與基金會所辦理之各項活動。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8" w:before="48" w:line="240" w:lineRule="auto"/>
              <w:ind w:left="35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企業實習的時數與出勤應依循該媒合企業的要求規範。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8" w:before="48" w:line="240" w:lineRule="auto"/>
              <w:ind w:left="478" w:right="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1月、5月、7月和10月需繳品格申論題，其餘月份則繳交生活近況表。(每月30日前繳交)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8" w:before="48" w:line="240" w:lineRule="auto"/>
              <w:ind w:left="478" w:right="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每學期學業成績平均達65分(含)以上，且各科應達60分(含)以上。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8" w:before="48" w:line="240" w:lineRule="auto"/>
              <w:ind w:left="478" w:right="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參加相關團體活動、課程出席率須達80%以上。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8" w:before="48" w:line="240" w:lineRule="auto"/>
              <w:ind w:left="478" w:right="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專案企業講座出席率100%。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8" w:before="48" w:line="240" w:lineRule="auto"/>
              <w:ind w:left="478" w:right="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團體活動回家作業繳交率達100%。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8" w:before="48" w:line="240" w:lineRule="auto"/>
              <w:ind w:left="478" w:right="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進行企業導師會面後，需繳交數位問卷 (訪談完成後一周內繳交)。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8" w:before="48" w:line="240" w:lineRule="auto"/>
              <w:ind w:left="478" w:right="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每年至少參與育成年度工作坊一次。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8" w:before="48" w:line="240" w:lineRule="auto"/>
              <w:ind w:left="478" w:right="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上述一項義務未達標準者須提出書面說明。</w:t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七、學生年度考評：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48" w:before="48" w:line="240" w:lineRule="auto"/>
        <w:ind w:left="424" w:hanging="2.000000000000028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(一)評估時間：每年8月評估。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after="48" w:before="48" w:line="240" w:lineRule="auto"/>
        <w:ind w:left="424" w:hanging="2.000000000000028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(二)評估項目：依據六、本計畫學生之權利及義務中的義務規範進行。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" w:before="48" w:line="240" w:lineRule="auto"/>
        <w:ind w:left="991" w:hanging="2.0000000000000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1.依育成計畫實施辦法，育成學生學期成績平均需達65分以上，且各科應達60分(含)以上。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" w:before="48" w:line="240" w:lineRule="auto"/>
        <w:ind w:left="991" w:hanging="2.0000000000000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2.學生需守法且符合育成計畫核心價值。</w:t>
      </w:r>
    </w:p>
    <w:p w:rsidR="00000000" w:rsidDel="00000000" w:rsidP="00000000" w:rsidRDefault="00000000" w:rsidRPr="00000000" w14:paraId="00000041">
      <w:pPr>
        <w:widowControl w:val="1"/>
        <w:spacing w:line="240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" w:before="48" w:line="240" w:lineRule="auto"/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八、計畫實施流程：</w:t>
      </w:r>
      <w:r w:rsidDel="00000000" w:rsidR="00000000" w:rsidRPr="00000000">
        <w:rPr>
          <w:rtl w:val="0"/>
        </w:rPr>
      </w:r>
    </w:p>
    <w:tbl>
      <w:tblPr>
        <w:tblStyle w:val="Table2"/>
        <w:tblW w:w="100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9"/>
        <w:gridCol w:w="4365"/>
        <w:tblGridChange w:id="0">
          <w:tblGrid>
            <w:gridCol w:w="5669"/>
            <w:gridCol w:w="4365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流程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說明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-368299</wp:posOffset>
                      </wp:positionV>
                      <wp:extent cx="2898775" cy="469265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3906138" y="3554893"/>
                                <a:ext cx="2879725" cy="45021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1.提交申請資料。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-368299</wp:posOffset>
                      </wp:positionV>
                      <wp:extent cx="2898775" cy="469265"/>
                      <wp:effectExtent b="0" l="0" r="0" t="0"/>
                      <wp:wrapNone/>
                      <wp:docPr id="29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98775" cy="4692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38100</wp:posOffset>
                      </wp:positionV>
                      <wp:extent cx="0" cy="234315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62843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38100</wp:posOffset>
                      </wp:positionV>
                      <wp:extent cx="0" cy="234315"/>
                      <wp:effectExtent b="0" l="0" r="0" t="0"/>
                      <wp:wrapNone/>
                      <wp:docPr id="3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34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2898775" cy="645795"/>
                      <wp:effectExtent b="0" l="0" r="0" t="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3901375" y="3461865"/>
                                <a:ext cx="2889250" cy="63627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2.初審：由富利餐飲股份有限公司與普仁秘書處書面資料審查。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2898775" cy="645795"/>
                      <wp:effectExtent b="0" l="0" r="0" t="0"/>
                      <wp:wrapNone/>
                      <wp:docPr id="3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98775" cy="6457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127000</wp:posOffset>
                      </wp:positionV>
                      <wp:extent cx="635" cy="234315"/>
                      <wp:effectExtent b="0" l="0" r="0" t="0"/>
                      <wp:wrapNone/>
                      <wp:docPr id="3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683" y="3662843"/>
                                <a:ext cx="635" cy="23431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127000</wp:posOffset>
                      </wp:positionV>
                      <wp:extent cx="635" cy="234315"/>
                      <wp:effectExtent b="0" l="0" r="0" t="0"/>
                      <wp:wrapNone/>
                      <wp:docPr id="38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234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114300</wp:posOffset>
                      </wp:positionV>
                      <wp:extent cx="2898775" cy="558800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3906138" y="3510125"/>
                                <a:ext cx="2879725" cy="53975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3.複審：由本計畫委員個別面談後，經委員討論後決定補助資格。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114300</wp:posOffset>
                      </wp:positionV>
                      <wp:extent cx="2898775" cy="558800"/>
                      <wp:effectExtent b="0" l="0" r="0" t="0"/>
                      <wp:wrapNone/>
                      <wp:docPr id="4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98775" cy="558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177800</wp:posOffset>
                      </wp:positionV>
                      <wp:extent cx="635" cy="234315"/>
                      <wp:effectExtent b="0" l="0" r="0" t="0"/>
                      <wp:wrapNone/>
                      <wp:docPr id="4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683" y="3662843"/>
                                <a:ext cx="635" cy="23431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177800</wp:posOffset>
                      </wp:positionV>
                      <wp:extent cx="635" cy="234315"/>
                      <wp:effectExtent b="0" l="0" r="0" t="0"/>
                      <wp:wrapNone/>
                      <wp:docPr id="41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234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215900</wp:posOffset>
                      </wp:positionV>
                      <wp:extent cx="2898775" cy="558800"/>
                      <wp:effectExtent b="0" l="0" r="0" t="0"/>
                      <wp:wrapNone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3906138" y="3510125"/>
                                <a:ext cx="2879725" cy="53975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4.由普仁彙整審核資料，公告並通知申請學生審查結果。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215900</wp:posOffset>
                      </wp:positionV>
                      <wp:extent cx="2898775" cy="558800"/>
                      <wp:effectExtent b="0" l="0" r="0" t="0"/>
                      <wp:wrapNone/>
                      <wp:docPr id="3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98775" cy="558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12700</wp:posOffset>
                      </wp:positionV>
                      <wp:extent cx="635" cy="234315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683" y="3662843"/>
                                <a:ext cx="635" cy="23431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12700</wp:posOffset>
                      </wp:positionV>
                      <wp:extent cx="635" cy="234315"/>
                      <wp:effectExtent b="0" l="0" r="0" t="0"/>
                      <wp:wrapNone/>
                      <wp:docPr id="28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234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228600</wp:posOffset>
                      </wp:positionV>
                      <wp:extent cx="2898775" cy="469265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3906138" y="3554893"/>
                                <a:ext cx="2879725" cy="45021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5.進行企業導師配對。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228600</wp:posOffset>
                      </wp:positionV>
                      <wp:extent cx="2898775" cy="469265"/>
                      <wp:effectExtent b="0" l="0" r="0" t="0"/>
                      <wp:wrapNone/>
                      <wp:docPr id="2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98775" cy="4692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139700</wp:posOffset>
                      </wp:positionV>
                      <wp:extent cx="635" cy="234315"/>
                      <wp:effectExtent b="0" l="0" r="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683" y="3662843"/>
                                <a:ext cx="635" cy="23431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139700</wp:posOffset>
                      </wp:positionV>
                      <wp:extent cx="635" cy="234315"/>
                      <wp:effectExtent b="0" l="0" r="0" t="0"/>
                      <wp:wrapNone/>
                      <wp:docPr id="3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234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127000</wp:posOffset>
                      </wp:positionV>
                      <wp:extent cx="2898775" cy="469265"/>
                      <wp:effectExtent b="0" l="0" r="0" t="0"/>
                      <wp:wrapNone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3906138" y="3554893"/>
                                <a:ext cx="2879725" cy="45021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6.提供獎學金與生活關懷等相關服務。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127000</wp:posOffset>
                      </wp:positionV>
                      <wp:extent cx="2898775" cy="469265"/>
                      <wp:effectExtent b="0" l="0" r="0" t="0"/>
                      <wp:wrapNone/>
                      <wp:docPr id="3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98775" cy="4692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38100</wp:posOffset>
                      </wp:positionV>
                      <wp:extent cx="635" cy="234315"/>
                      <wp:effectExtent b="0" l="0" r="0" t="0"/>
                      <wp:wrapNone/>
                      <wp:docPr id="2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683" y="3662843"/>
                                <a:ext cx="635" cy="23431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38100</wp:posOffset>
                      </wp:positionV>
                      <wp:extent cx="635" cy="234315"/>
                      <wp:effectExtent b="0" l="0" r="0" t="0"/>
                      <wp:wrapNone/>
                      <wp:docPr id="2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234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*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38100</wp:posOffset>
                      </wp:positionV>
                      <wp:extent cx="2898775" cy="469265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3901375" y="3550130"/>
                                <a:ext cx="2889250" cy="45974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7.每學年期末評估(需經委員會決議)。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38100</wp:posOffset>
                      </wp:positionV>
                      <wp:extent cx="2898775" cy="469265"/>
                      <wp:effectExtent b="0" l="0" r="0" t="0"/>
                      <wp:wrapNone/>
                      <wp:docPr id="2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98775" cy="4692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76200</wp:posOffset>
                      </wp:positionV>
                      <wp:extent cx="1155700" cy="257175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4772913" y="3656175"/>
                                <a:ext cx="11461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FKai-SB" w:cs="DFKai-SB" w:eastAsia="DFKai-SB" w:hAnsi="DFKai-SB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未通過評估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76200</wp:posOffset>
                      </wp:positionV>
                      <wp:extent cx="1155700" cy="257175"/>
                      <wp:effectExtent b="0" l="0" r="0" t="0"/>
                      <wp:wrapNone/>
                      <wp:docPr id="3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57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76200</wp:posOffset>
                      </wp:positionV>
                      <wp:extent cx="949325" cy="339090"/>
                      <wp:effectExtent b="0" l="0" r="0" t="0"/>
                      <wp:wrapNone/>
                      <wp:docPr id="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4876100" y="3615218"/>
                                <a:ext cx="939800" cy="329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FKai-SB" w:cs="DFKai-SB" w:eastAsia="DFKai-SB" w:hAnsi="DFKai-SB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 通過評估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76200</wp:posOffset>
                      </wp:positionV>
                      <wp:extent cx="949325" cy="339090"/>
                      <wp:effectExtent b="0" l="0" r="0" t="0"/>
                      <wp:wrapNone/>
                      <wp:docPr id="37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9325" cy="3390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88900</wp:posOffset>
                      </wp:positionV>
                      <wp:extent cx="0" cy="12700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43690" y="3780000"/>
                                <a:ext cx="140462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88900</wp:posOffset>
                      </wp:positionV>
                      <wp:extent cx="0" cy="12700"/>
                      <wp:effectExtent b="0" l="0" r="0" t="0"/>
                      <wp:wrapNone/>
                      <wp:docPr id="3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101600</wp:posOffset>
                      </wp:positionV>
                      <wp:extent cx="0" cy="234315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62843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101600</wp:posOffset>
                      </wp:positionV>
                      <wp:extent cx="0" cy="234315"/>
                      <wp:effectExtent b="0" l="0" r="0" t="0"/>
                      <wp:wrapNone/>
                      <wp:docPr id="2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34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88900</wp:posOffset>
                      </wp:positionV>
                      <wp:extent cx="0" cy="234315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62843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88900</wp:posOffset>
                      </wp:positionV>
                      <wp:extent cx="0" cy="234315"/>
                      <wp:effectExtent b="0" l="0" r="0" t="0"/>
                      <wp:wrapNone/>
                      <wp:docPr id="2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34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*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139700</wp:posOffset>
                      </wp:positionV>
                      <wp:extent cx="727075" cy="663575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4987225" y="3452975"/>
                                <a:ext cx="717550" cy="654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FKai-SB" w:cs="DFKai-SB" w:eastAsia="DFKai-SB" w:hAnsi="DFKai-SB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停止補助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FKai-SB" w:cs="DFKai-SB" w:eastAsia="DFKai-SB" w:hAnsi="DFKai-SB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139700</wp:posOffset>
                      </wp:positionV>
                      <wp:extent cx="727075" cy="663575"/>
                      <wp:effectExtent b="0" l="0" r="0" t="0"/>
                      <wp:wrapNone/>
                      <wp:docPr id="30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7075" cy="663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101600</wp:posOffset>
                      </wp:positionV>
                      <wp:extent cx="741045" cy="714375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980240" y="3427575"/>
                                <a:ext cx="731520" cy="704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FKai-SB" w:cs="DFKai-SB" w:eastAsia="DFKai-SB" w:hAnsi="DFKai-SB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繼續補助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FKai-SB" w:cs="DFKai-SB" w:eastAsia="DFKai-SB" w:hAnsi="DFKai-SB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101600</wp:posOffset>
                      </wp:positionV>
                      <wp:extent cx="741045" cy="714375"/>
                      <wp:effectExtent b="0" l="0" r="0" t="0"/>
                      <wp:wrapNone/>
                      <wp:docPr id="2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1045" cy="714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由學生自行申請或學校老師、企業推薦。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初步審核申請學生檢附資料之齊全性及內容完整度。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(1)依需求由秘書處安排面談時間、地點，並邀請委員及秘書處人員進行面談。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(2)面談後由秘書處安排委員審查會議。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委員審查完成後彙整資料即公告並通知申請學生審查結果。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企業導師與受助學生聯繫每年至少10次，相關規範如計畫說明。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每月獎學金直接匯入學生指定帳戶。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(1)期末評估未通過考核、未遵守相關規定中途取消資格、終止學業者，立即終止補助(結案)。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(2)通過評估者之補助內容得依本計畫內容規定辦理。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通過評估者繼續扶助，未通過者即結案。</w:t>
            </w:r>
          </w:p>
        </w:tc>
      </w:tr>
    </w:tbl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" w:before="48" w:line="240" w:lineRule="auto"/>
        <w:ind w:left="0" w:hanging="2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" w:before="48" w:line="240" w:lineRule="auto"/>
        <w:ind w:left="0" w:hanging="2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九、其他相關事項依循本會既有之規定辦理。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" w:before="48" w:line="240" w:lineRule="auto"/>
        <w:ind w:left="0" w:hanging="2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" w:before="48" w:line="240" w:lineRule="auto"/>
        <w:ind w:left="0" w:hanging="2"/>
        <w:rPr>
          <w:rFonts w:ascii="DFKai-SB" w:cs="DFKai-SB" w:eastAsia="DFKai-SB" w:hAnsi="DFKai-SB"/>
          <w:b w:val="1"/>
          <w:color w:val="000000"/>
        </w:rPr>
      </w:pPr>
      <w:bookmarkStart w:colFirst="0" w:colLast="0" w:name="_heading=h.us8m5t57f24y" w:id="1"/>
      <w:bookmarkEnd w:id="1"/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十、本計畫如有未盡事宜得隨時修正之，請至官網查詢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(https://breakthelimits.com.tw/)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。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" w:before="48" w:line="240" w:lineRule="auto"/>
        <w:ind w:left="0" w:hanging="2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" w:before="48" w:line="240" w:lineRule="auto"/>
        <w:ind w:left="0" w:hanging="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十一、本計畫經合作會議通過後實施，修正時亦同。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540" w:top="1247" w:left="1134" w:right="1134" w:header="851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2025財團法人普仁青年關懷基金會育成計畫(Break the Limits)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82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82" w:hanging="480.0000000000001"/>
      </w:pPr>
      <w:rPr/>
    </w:lvl>
    <w:lvl w:ilvl="2">
      <w:start w:val="1"/>
      <w:numFmt w:val="lowerRoman"/>
      <w:lvlText w:val="%3."/>
      <w:lvlJc w:val="right"/>
      <w:pPr>
        <w:ind w:left="1862" w:hanging="480"/>
      </w:pPr>
      <w:rPr/>
    </w:lvl>
    <w:lvl w:ilvl="3">
      <w:start w:val="1"/>
      <w:numFmt w:val="decimal"/>
      <w:lvlText w:val="%4."/>
      <w:lvlJc w:val="left"/>
      <w:pPr>
        <w:ind w:left="2342" w:hanging="480"/>
      </w:pPr>
      <w:rPr/>
    </w:lvl>
    <w:lvl w:ilvl="4">
      <w:start w:val="1"/>
      <w:numFmt w:val="decimal"/>
      <w:lvlText w:val="%5、"/>
      <w:lvlJc w:val="left"/>
      <w:pPr>
        <w:ind w:left="2822" w:hanging="480"/>
      </w:pPr>
      <w:rPr/>
    </w:lvl>
    <w:lvl w:ilvl="5">
      <w:start w:val="1"/>
      <w:numFmt w:val="lowerRoman"/>
      <w:lvlText w:val="%6."/>
      <w:lvlJc w:val="right"/>
      <w:pPr>
        <w:ind w:left="3302" w:hanging="480"/>
      </w:pPr>
      <w:rPr/>
    </w:lvl>
    <w:lvl w:ilvl="6">
      <w:start w:val="1"/>
      <w:numFmt w:val="decimal"/>
      <w:lvlText w:val="%7."/>
      <w:lvlJc w:val="left"/>
      <w:pPr>
        <w:ind w:left="3782" w:hanging="480"/>
      </w:pPr>
      <w:rPr/>
    </w:lvl>
    <w:lvl w:ilvl="7">
      <w:start w:val="1"/>
      <w:numFmt w:val="decimal"/>
      <w:lvlText w:val="%8、"/>
      <w:lvlJc w:val="left"/>
      <w:pPr>
        <w:ind w:left="4262" w:hanging="480"/>
      </w:pPr>
      <w:rPr/>
    </w:lvl>
    <w:lvl w:ilvl="8">
      <w:start w:val="1"/>
      <w:numFmt w:val="lowerRoman"/>
      <w:lvlText w:val="%9."/>
      <w:lvlJc w:val="right"/>
      <w:pPr>
        <w:ind w:left="4742" w:hanging="48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478" w:hanging="480"/>
      </w:pPr>
      <w:rPr/>
    </w:lvl>
    <w:lvl w:ilvl="1">
      <w:start w:val="1"/>
      <w:numFmt w:val="decimal"/>
      <w:lvlText w:val="%2、"/>
      <w:lvlJc w:val="left"/>
      <w:pPr>
        <w:ind w:left="958" w:hanging="480"/>
      </w:pPr>
      <w:rPr/>
    </w:lvl>
    <w:lvl w:ilvl="2">
      <w:start w:val="1"/>
      <w:numFmt w:val="lowerRoman"/>
      <w:lvlText w:val="%3."/>
      <w:lvlJc w:val="right"/>
      <w:pPr>
        <w:ind w:left="1438" w:hanging="479.9999999999999"/>
      </w:pPr>
      <w:rPr/>
    </w:lvl>
    <w:lvl w:ilvl="3">
      <w:start w:val="1"/>
      <w:numFmt w:val="decimal"/>
      <w:lvlText w:val="%4."/>
      <w:lvlJc w:val="left"/>
      <w:pPr>
        <w:ind w:left="1918" w:hanging="480"/>
      </w:pPr>
      <w:rPr/>
    </w:lvl>
    <w:lvl w:ilvl="4">
      <w:start w:val="1"/>
      <w:numFmt w:val="decimal"/>
      <w:lvlText w:val="%5、"/>
      <w:lvlJc w:val="left"/>
      <w:pPr>
        <w:ind w:left="2398" w:hanging="480"/>
      </w:pPr>
      <w:rPr/>
    </w:lvl>
    <w:lvl w:ilvl="5">
      <w:start w:val="1"/>
      <w:numFmt w:val="lowerRoman"/>
      <w:lvlText w:val="%6."/>
      <w:lvlJc w:val="right"/>
      <w:pPr>
        <w:ind w:left="2878" w:hanging="480"/>
      </w:pPr>
      <w:rPr/>
    </w:lvl>
    <w:lvl w:ilvl="6">
      <w:start w:val="1"/>
      <w:numFmt w:val="decimal"/>
      <w:lvlText w:val="%7."/>
      <w:lvlJc w:val="left"/>
      <w:pPr>
        <w:ind w:left="3358" w:hanging="480"/>
      </w:pPr>
      <w:rPr/>
    </w:lvl>
    <w:lvl w:ilvl="7">
      <w:start w:val="1"/>
      <w:numFmt w:val="decimal"/>
      <w:lvlText w:val="%8、"/>
      <w:lvlJc w:val="left"/>
      <w:pPr>
        <w:ind w:left="3838" w:hanging="480"/>
      </w:pPr>
      <w:rPr/>
    </w:lvl>
    <w:lvl w:ilvl="8">
      <w:start w:val="1"/>
      <w:numFmt w:val="lowerRoman"/>
      <w:lvlText w:val="%9."/>
      <w:lvlJc w:val="right"/>
      <w:pPr>
        <w:ind w:left="4318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58" w:hanging="360"/>
      </w:pPr>
      <w:rPr/>
    </w:lvl>
    <w:lvl w:ilvl="1">
      <w:start w:val="1"/>
      <w:numFmt w:val="decimal"/>
      <w:lvlText w:val="%2、"/>
      <w:lvlJc w:val="left"/>
      <w:pPr>
        <w:ind w:left="958" w:hanging="480"/>
      </w:pPr>
      <w:rPr/>
    </w:lvl>
    <w:lvl w:ilvl="2">
      <w:start w:val="1"/>
      <w:numFmt w:val="lowerRoman"/>
      <w:lvlText w:val="%3."/>
      <w:lvlJc w:val="right"/>
      <w:pPr>
        <w:ind w:left="1438" w:hanging="479.9999999999999"/>
      </w:pPr>
      <w:rPr/>
    </w:lvl>
    <w:lvl w:ilvl="3">
      <w:start w:val="1"/>
      <w:numFmt w:val="decimal"/>
      <w:lvlText w:val="%4."/>
      <w:lvlJc w:val="left"/>
      <w:pPr>
        <w:ind w:left="1918" w:hanging="480"/>
      </w:pPr>
      <w:rPr/>
    </w:lvl>
    <w:lvl w:ilvl="4">
      <w:start w:val="1"/>
      <w:numFmt w:val="decimal"/>
      <w:lvlText w:val="%5、"/>
      <w:lvlJc w:val="left"/>
      <w:pPr>
        <w:ind w:left="2398" w:hanging="480"/>
      </w:pPr>
      <w:rPr/>
    </w:lvl>
    <w:lvl w:ilvl="5">
      <w:start w:val="1"/>
      <w:numFmt w:val="lowerRoman"/>
      <w:lvlText w:val="%6."/>
      <w:lvlJc w:val="right"/>
      <w:pPr>
        <w:ind w:left="2878" w:hanging="480"/>
      </w:pPr>
      <w:rPr/>
    </w:lvl>
    <w:lvl w:ilvl="6">
      <w:start w:val="1"/>
      <w:numFmt w:val="decimal"/>
      <w:lvlText w:val="%7."/>
      <w:lvlJc w:val="left"/>
      <w:pPr>
        <w:ind w:left="3358" w:hanging="480"/>
      </w:pPr>
      <w:rPr/>
    </w:lvl>
    <w:lvl w:ilvl="7">
      <w:start w:val="1"/>
      <w:numFmt w:val="decimal"/>
      <w:lvlText w:val="%8、"/>
      <w:lvlJc w:val="left"/>
      <w:pPr>
        <w:ind w:left="3838" w:hanging="480"/>
      </w:pPr>
      <w:rPr/>
    </w:lvl>
    <w:lvl w:ilvl="8">
      <w:start w:val="1"/>
      <w:numFmt w:val="lowerRoman"/>
      <w:lvlText w:val="%9."/>
      <w:lvlJc w:val="right"/>
      <w:pPr>
        <w:ind w:left="4318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58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58" w:hanging="480"/>
      </w:pPr>
      <w:rPr/>
    </w:lvl>
    <w:lvl w:ilvl="2">
      <w:start w:val="1"/>
      <w:numFmt w:val="lowerRoman"/>
      <w:lvlText w:val="%3."/>
      <w:lvlJc w:val="right"/>
      <w:pPr>
        <w:ind w:left="1438" w:hanging="479.9999999999999"/>
      </w:pPr>
      <w:rPr/>
    </w:lvl>
    <w:lvl w:ilvl="3">
      <w:start w:val="1"/>
      <w:numFmt w:val="decimal"/>
      <w:lvlText w:val="%4."/>
      <w:lvlJc w:val="left"/>
      <w:pPr>
        <w:ind w:left="1918" w:hanging="480"/>
      </w:pPr>
      <w:rPr/>
    </w:lvl>
    <w:lvl w:ilvl="4">
      <w:start w:val="1"/>
      <w:numFmt w:val="decimal"/>
      <w:lvlText w:val="%5、"/>
      <w:lvlJc w:val="left"/>
      <w:pPr>
        <w:ind w:left="2398" w:hanging="480"/>
      </w:pPr>
      <w:rPr/>
    </w:lvl>
    <w:lvl w:ilvl="5">
      <w:start w:val="1"/>
      <w:numFmt w:val="lowerRoman"/>
      <w:lvlText w:val="%6."/>
      <w:lvlJc w:val="right"/>
      <w:pPr>
        <w:ind w:left="2878" w:hanging="480"/>
      </w:pPr>
      <w:rPr/>
    </w:lvl>
    <w:lvl w:ilvl="6">
      <w:start w:val="1"/>
      <w:numFmt w:val="decimal"/>
      <w:lvlText w:val="%7."/>
      <w:lvlJc w:val="left"/>
      <w:pPr>
        <w:ind w:left="3358" w:hanging="480"/>
      </w:pPr>
      <w:rPr/>
    </w:lvl>
    <w:lvl w:ilvl="7">
      <w:start w:val="1"/>
      <w:numFmt w:val="decimal"/>
      <w:lvlText w:val="%8、"/>
      <w:lvlJc w:val="left"/>
      <w:pPr>
        <w:ind w:left="3838" w:hanging="480"/>
      </w:pPr>
      <w:rPr/>
    </w:lvl>
    <w:lvl w:ilvl="8">
      <w:start w:val="1"/>
      <w:numFmt w:val="lowerRoman"/>
      <w:lvlText w:val="%9."/>
      <w:lvlJc w:val="right"/>
      <w:pPr>
        <w:ind w:left="4318" w:hanging="4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58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58" w:hanging="480"/>
      </w:pPr>
      <w:rPr/>
    </w:lvl>
    <w:lvl w:ilvl="2">
      <w:start w:val="1"/>
      <w:numFmt w:val="lowerRoman"/>
      <w:lvlText w:val="%3."/>
      <w:lvlJc w:val="right"/>
      <w:pPr>
        <w:ind w:left="1438" w:hanging="479.9999999999999"/>
      </w:pPr>
      <w:rPr/>
    </w:lvl>
    <w:lvl w:ilvl="3">
      <w:start w:val="1"/>
      <w:numFmt w:val="decimal"/>
      <w:lvlText w:val="%4."/>
      <w:lvlJc w:val="left"/>
      <w:pPr>
        <w:ind w:left="1918" w:hanging="480"/>
      </w:pPr>
      <w:rPr/>
    </w:lvl>
    <w:lvl w:ilvl="4">
      <w:start w:val="1"/>
      <w:numFmt w:val="decimal"/>
      <w:lvlText w:val="%5、"/>
      <w:lvlJc w:val="left"/>
      <w:pPr>
        <w:ind w:left="2398" w:hanging="480"/>
      </w:pPr>
      <w:rPr/>
    </w:lvl>
    <w:lvl w:ilvl="5">
      <w:start w:val="1"/>
      <w:numFmt w:val="lowerRoman"/>
      <w:lvlText w:val="%6."/>
      <w:lvlJc w:val="right"/>
      <w:pPr>
        <w:ind w:left="2878" w:hanging="480"/>
      </w:pPr>
      <w:rPr/>
    </w:lvl>
    <w:lvl w:ilvl="6">
      <w:start w:val="1"/>
      <w:numFmt w:val="decimal"/>
      <w:lvlText w:val="%7."/>
      <w:lvlJc w:val="left"/>
      <w:pPr>
        <w:ind w:left="3358" w:hanging="480"/>
      </w:pPr>
      <w:rPr/>
    </w:lvl>
    <w:lvl w:ilvl="7">
      <w:start w:val="1"/>
      <w:numFmt w:val="decimal"/>
      <w:lvlText w:val="%8、"/>
      <w:lvlJc w:val="left"/>
      <w:pPr>
        <w:ind w:left="3838" w:hanging="480"/>
      </w:pPr>
      <w:rPr/>
    </w:lvl>
    <w:lvl w:ilvl="8">
      <w:start w:val="1"/>
      <w:numFmt w:val="lowerRoman"/>
      <w:lvlText w:val="%9."/>
      <w:lvlJc w:val="right"/>
      <w:pPr>
        <w:ind w:left="4318" w:hanging="4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82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82" w:hanging="480.0000000000001"/>
      </w:pPr>
      <w:rPr/>
    </w:lvl>
    <w:lvl w:ilvl="2">
      <w:start w:val="1"/>
      <w:numFmt w:val="lowerRoman"/>
      <w:lvlText w:val="%3."/>
      <w:lvlJc w:val="right"/>
      <w:pPr>
        <w:ind w:left="1862" w:hanging="480"/>
      </w:pPr>
      <w:rPr/>
    </w:lvl>
    <w:lvl w:ilvl="3">
      <w:start w:val="1"/>
      <w:numFmt w:val="decimal"/>
      <w:lvlText w:val="%4."/>
      <w:lvlJc w:val="left"/>
      <w:pPr>
        <w:ind w:left="2342" w:hanging="480"/>
      </w:pPr>
      <w:rPr/>
    </w:lvl>
    <w:lvl w:ilvl="4">
      <w:start w:val="1"/>
      <w:numFmt w:val="decimal"/>
      <w:lvlText w:val="%5、"/>
      <w:lvlJc w:val="left"/>
      <w:pPr>
        <w:ind w:left="2822" w:hanging="480"/>
      </w:pPr>
      <w:rPr/>
    </w:lvl>
    <w:lvl w:ilvl="5">
      <w:start w:val="1"/>
      <w:numFmt w:val="lowerRoman"/>
      <w:lvlText w:val="%6."/>
      <w:lvlJc w:val="right"/>
      <w:pPr>
        <w:ind w:left="3302" w:hanging="480"/>
      </w:pPr>
      <w:rPr/>
    </w:lvl>
    <w:lvl w:ilvl="6">
      <w:start w:val="1"/>
      <w:numFmt w:val="decimal"/>
      <w:lvlText w:val="%7."/>
      <w:lvlJc w:val="left"/>
      <w:pPr>
        <w:ind w:left="3782" w:hanging="480"/>
      </w:pPr>
      <w:rPr/>
    </w:lvl>
    <w:lvl w:ilvl="7">
      <w:start w:val="1"/>
      <w:numFmt w:val="decimal"/>
      <w:lvlText w:val="%8、"/>
      <w:lvlJc w:val="left"/>
      <w:pPr>
        <w:ind w:left="4262" w:hanging="480"/>
      </w:pPr>
      <w:rPr/>
    </w:lvl>
    <w:lvl w:ilvl="8">
      <w:start w:val="1"/>
      <w:numFmt w:val="lowerRoman"/>
      <w:lvlText w:val="%9."/>
      <w:lvlJc w:val="right"/>
      <w:pPr>
        <w:ind w:left="4742" w:hanging="480"/>
      </w:pPr>
      <w:rPr/>
    </w:lvl>
  </w:abstractNum>
  <w:abstractNum w:abstractNumId="7">
    <w:lvl w:ilvl="0">
      <w:start w:val="1"/>
      <w:numFmt w:val="decimal"/>
      <w:lvlText w:val="(%1)"/>
      <w:lvlJc w:val="left"/>
      <w:pPr>
        <w:ind w:left="378" w:hanging="380"/>
      </w:pPr>
      <w:rPr/>
    </w:lvl>
    <w:lvl w:ilvl="1">
      <w:start w:val="1"/>
      <w:numFmt w:val="decimal"/>
      <w:lvlText w:val="%2."/>
      <w:lvlJc w:val="left"/>
      <w:pPr>
        <w:ind w:left="838" w:hanging="360"/>
      </w:pPr>
      <w:rPr/>
    </w:lvl>
    <w:lvl w:ilvl="2">
      <w:start w:val="1"/>
      <w:numFmt w:val="lowerRoman"/>
      <w:lvlText w:val="%3."/>
      <w:lvlJc w:val="right"/>
      <w:pPr>
        <w:ind w:left="1438" w:hanging="479.9999999999999"/>
      </w:pPr>
      <w:rPr/>
    </w:lvl>
    <w:lvl w:ilvl="3">
      <w:start w:val="1"/>
      <w:numFmt w:val="decimal"/>
      <w:lvlText w:val="%4."/>
      <w:lvlJc w:val="left"/>
      <w:pPr>
        <w:ind w:left="1918" w:hanging="480"/>
      </w:pPr>
      <w:rPr/>
    </w:lvl>
    <w:lvl w:ilvl="4">
      <w:start w:val="1"/>
      <w:numFmt w:val="decimal"/>
      <w:lvlText w:val="%5、"/>
      <w:lvlJc w:val="left"/>
      <w:pPr>
        <w:ind w:left="2398" w:hanging="480"/>
      </w:pPr>
      <w:rPr/>
    </w:lvl>
    <w:lvl w:ilvl="5">
      <w:start w:val="1"/>
      <w:numFmt w:val="lowerRoman"/>
      <w:lvlText w:val="%6."/>
      <w:lvlJc w:val="right"/>
      <w:pPr>
        <w:ind w:left="2878" w:hanging="480"/>
      </w:pPr>
      <w:rPr/>
    </w:lvl>
    <w:lvl w:ilvl="6">
      <w:start w:val="1"/>
      <w:numFmt w:val="decimal"/>
      <w:lvlText w:val="%7."/>
      <w:lvlJc w:val="left"/>
      <w:pPr>
        <w:ind w:left="3358" w:hanging="480"/>
      </w:pPr>
      <w:rPr/>
    </w:lvl>
    <w:lvl w:ilvl="7">
      <w:start w:val="1"/>
      <w:numFmt w:val="decimal"/>
      <w:lvlText w:val="%8、"/>
      <w:lvlJc w:val="left"/>
      <w:pPr>
        <w:ind w:left="3838" w:hanging="480"/>
      </w:pPr>
      <w:rPr/>
    </w:lvl>
    <w:lvl w:ilvl="8">
      <w:start w:val="1"/>
      <w:numFmt w:val="lowerRoman"/>
      <w:lvlText w:val="%9."/>
      <w:lvlJc w:val="right"/>
      <w:pPr>
        <w:ind w:left="4318" w:hanging="4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58" w:hanging="360"/>
      </w:pPr>
      <w:rPr/>
    </w:lvl>
    <w:lvl w:ilvl="1">
      <w:start w:val="1"/>
      <w:numFmt w:val="decimal"/>
      <w:lvlText w:val="%2、"/>
      <w:lvlJc w:val="left"/>
      <w:pPr>
        <w:ind w:left="958" w:hanging="480"/>
      </w:pPr>
      <w:rPr/>
    </w:lvl>
    <w:lvl w:ilvl="2">
      <w:start w:val="1"/>
      <w:numFmt w:val="lowerRoman"/>
      <w:lvlText w:val="%3."/>
      <w:lvlJc w:val="right"/>
      <w:pPr>
        <w:ind w:left="1438" w:hanging="479.9999999999999"/>
      </w:pPr>
      <w:rPr/>
    </w:lvl>
    <w:lvl w:ilvl="3">
      <w:start w:val="1"/>
      <w:numFmt w:val="decimal"/>
      <w:lvlText w:val="%4."/>
      <w:lvlJc w:val="left"/>
      <w:pPr>
        <w:ind w:left="1918" w:hanging="480"/>
      </w:pPr>
      <w:rPr/>
    </w:lvl>
    <w:lvl w:ilvl="4">
      <w:start w:val="1"/>
      <w:numFmt w:val="decimal"/>
      <w:lvlText w:val="%5、"/>
      <w:lvlJc w:val="left"/>
      <w:pPr>
        <w:ind w:left="2398" w:hanging="480"/>
      </w:pPr>
      <w:rPr/>
    </w:lvl>
    <w:lvl w:ilvl="5">
      <w:start w:val="1"/>
      <w:numFmt w:val="lowerRoman"/>
      <w:lvlText w:val="%6."/>
      <w:lvlJc w:val="right"/>
      <w:pPr>
        <w:ind w:left="2878" w:hanging="480"/>
      </w:pPr>
      <w:rPr/>
    </w:lvl>
    <w:lvl w:ilvl="6">
      <w:start w:val="1"/>
      <w:numFmt w:val="decimal"/>
      <w:lvlText w:val="%7."/>
      <w:lvlJc w:val="left"/>
      <w:pPr>
        <w:ind w:left="3358" w:hanging="480"/>
      </w:pPr>
      <w:rPr/>
    </w:lvl>
    <w:lvl w:ilvl="7">
      <w:start w:val="1"/>
      <w:numFmt w:val="decimal"/>
      <w:lvlText w:val="%8、"/>
      <w:lvlJc w:val="left"/>
      <w:pPr>
        <w:ind w:left="3838" w:hanging="480"/>
      </w:pPr>
      <w:rPr/>
    </w:lvl>
    <w:lvl w:ilvl="8">
      <w:start w:val="1"/>
      <w:numFmt w:val="lowerRoman"/>
      <w:lvlText w:val="%9."/>
      <w:lvlJc w:val="right"/>
      <w:pPr>
        <w:ind w:left="4318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6">
    <w:name w:val="Table Grid"/>
    <w:basedOn w:val="a1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 w:customStyle="1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Default" w:customStyle="1">
    <w:name w:val="Default"/>
    <w:pPr>
      <w:widowControl w:val="0"/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</w:rPr>
  </w:style>
  <w:style w:type="paragraph" w:styleId="a9">
    <w:name w:val="Balloon Text"/>
    <w:basedOn w:val="a"/>
    <w:rPr>
      <w:rFonts w:ascii="Calibri Light" w:eastAsia="新細明體" w:hAnsi="Calibri Light"/>
      <w:sz w:val="18"/>
      <w:szCs w:val="18"/>
    </w:rPr>
  </w:style>
  <w:style w:type="character" w:styleId="aa" w:customStyle="1">
    <w:name w:val="註解方塊文字 字元"/>
    <w:rPr>
      <w:rFonts w:ascii="Calibri Light" w:cs="Times New Roman" w:eastAsia="新細明體" w:hAnsi="Calibri Light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styleId="ab" w:customStyle="1">
    <w:name w:val="字元 字元"/>
    <w:rPr>
      <w:w w:val="100"/>
      <w:kern w:val="2"/>
      <w:position w:val="-1"/>
      <w:effect w:val="none"/>
      <w:vertAlign w:val="baseline"/>
      <w:cs w:val="0"/>
      <w:em w:val="none"/>
      <w:lang w:bidi="ar-SA" w:eastAsia="zh-TW" w:val="en-US"/>
    </w:rPr>
  </w:style>
  <w:style w:type="character" w:styleId="ac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e">
    <w:name w:val="annotation text"/>
    <w:basedOn w:val="a"/>
  </w:style>
  <w:style w:type="character" w:styleId="af" w:customStyle="1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0">
    <w:name w:val="annotation subject"/>
    <w:basedOn w:val="ae"/>
    <w:next w:val="ae"/>
    <w:rPr>
      <w:b w:val="1"/>
      <w:bCs w:val="1"/>
    </w:rPr>
  </w:style>
  <w:style w:type="character" w:styleId="af1" w:customStyle="1">
    <w:name w:val="註解主旨 字元"/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styleId="af2">
    <w:name w:val="FollowedHyperlink"/>
    <w:rPr>
      <w:color w:val="96607d"/>
      <w:w w:val="100"/>
      <w:position w:val="-1"/>
      <w:u w:val="single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4" w:customStyle="1">
    <w:basedOn w:val="a1"/>
    <w:tblPr>
      <w:tblStyleRowBandSize w:val="1"/>
      <w:tblStyleColBandSize w:val="1"/>
      <w:tblInd w:w="0.0" w:type="nil"/>
    </w:tblPr>
  </w:style>
  <w:style w:type="table" w:styleId="af5" w:customStyle="1">
    <w:basedOn w:val="a1"/>
    <w:tblPr>
      <w:tblStyleRowBandSize w:val="1"/>
      <w:tblStyleColBandSize w:val="1"/>
      <w:tblInd w:w="0.0" w:type="nil"/>
    </w:tblPr>
  </w:style>
  <w:style w:type="table" w:styleId="TableNormal1" w:customStyle="1">
    <w:name w:val="Table Normal1"/>
    <w:rsid w:val="003D2E7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f6">
    <w:name w:val="List Paragraph"/>
    <w:basedOn w:val="a"/>
    <w:uiPriority w:val="34"/>
    <w:qFormat w:val="1"/>
    <w:rsid w:val="00FA4DAC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Kxoo9u1yM3X6x9IP5KvbvPofUQ==">CgMxLjAyDmguNWM4NjJsb2l0NW53Mg5oLnVzOG01dDU3ZjI0eTgAciExbmswUFVXSFl1b0ZHRFpoVzltaXdjTFdSWFpTMUdETlA=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2025-04-24T01:38:00Z</dcterms:created>
  <dc:creator>AIT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42274-8dca-4358-9e85-afceae1c15b4_Enabled">
    <vt:lpwstr>true</vt:lpwstr>
  </property>
  <property fmtid="{D5CDD505-2E9C-101B-9397-08002B2CF9AE}" pid="3" name="MSIP_Label_ae742274-8dca-4358-9e85-afceae1c15b4_SetDate">
    <vt:lpwstr>2025-04-23T10:28:51Z</vt:lpwstr>
  </property>
  <property fmtid="{D5CDD505-2E9C-101B-9397-08002B2CF9AE}" pid="4" name="MSIP_Label_ae742274-8dca-4358-9e85-afceae1c15b4_Method">
    <vt:lpwstr>Standard</vt:lpwstr>
  </property>
  <property fmtid="{D5CDD505-2E9C-101B-9397-08002B2CF9AE}" pid="5" name="MSIP_Label_ae742274-8dca-4358-9e85-afceae1c15b4_Name">
    <vt:lpwstr>Public</vt:lpwstr>
  </property>
  <property fmtid="{D5CDD505-2E9C-101B-9397-08002B2CF9AE}" pid="6" name="MSIP_Label_ae742274-8dca-4358-9e85-afceae1c15b4_SiteId">
    <vt:lpwstr>ec5b78a3-f57c-4689-a0ae-6fab95bab6dc</vt:lpwstr>
  </property>
  <property fmtid="{D5CDD505-2E9C-101B-9397-08002B2CF9AE}" pid="7" name="MSIP_Label_ae742274-8dca-4358-9e85-afceae1c15b4_ActionId">
    <vt:lpwstr>2d4bbf94-8d7d-4dad-a479-04f292e55020</vt:lpwstr>
  </property>
  <property fmtid="{D5CDD505-2E9C-101B-9397-08002B2CF9AE}" pid="8" name="MSIP_Label_ae742274-8dca-4358-9e85-afceae1c15b4_ContentBits">
    <vt:lpwstr>0</vt:lpwstr>
  </property>
  <property fmtid="{D5CDD505-2E9C-101B-9397-08002B2CF9AE}" pid="9" name="MSIP_Label_ae742274-8dca-4358-9e85-afceae1c15b4_Tag">
    <vt:lpwstr>10, 3, 0, 1</vt:lpwstr>
  </property>
  <property fmtid="{D5CDD505-2E9C-101B-9397-08002B2CF9AE}" pid="10" name="ContentTypeId">
    <vt:lpwstr>0x010100A397BB0F56036E4385A95F2FF035B34B</vt:lpwstr>
  </property>
  <property fmtid="{D5CDD505-2E9C-101B-9397-08002B2CF9AE}" pid="11" name="MediaServiceImageTags">
    <vt:lpwstr/>
  </property>
  <property fmtid="{D5CDD505-2E9C-101B-9397-08002B2CF9AE}" pid="12" name="GrammarlyDocumentId">
    <vt:lpwstr>7526571d-fe60-4cb0-9acb-33f14a1e2831</vt:lpwstr>
  </property>
</Properties>
</file>