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621" w:rsidRDefault="0018621C">
      <w:pPr>
        <w:spacing w:line="401" w:lineRule="exact"/>
        <w:ind w:left="2512"/>
        <w:rPr>
          <w:sz w:val="32"/>
          <w:lang w:eastAsia="zh-TW"/>
        </w:rPr>
      </w:pPr>
      <w:r>
        <w:rPr>
          <w:w w:val="95"/>
          <w:sz w:val="32"/>
          <w:lang w:eastAsia="zh-TW"/>
        </w:rPr>
        <w:t>國立澎湖科技大學危害通識計畫</w:t>
      </w:r>
    </w:p>
    <w:p w:rsidR="007B0621" w:rsidRDefault="007B0621">
      <w:pPr>
        <w:pStyle w:val="a3"/>
        <w:spacing w:before="3"/>
        <w:rPr>
          <w:sz w:val="15"/>
          <w:lang w:eastAsia="zh-TW"/>
        </w:rPr>
      </w:pPr>
    </w:p>
    <w:p w:rsidR="007B0621" w:rsidRDefault="007B0621">
      <w:pPr>
        <w:rPr>
          <w:sz w:val="15"/>
          <w:lang w:eastAsia="zh-TW"/>
        </w:rPr>
        <w:sectPr w:rsidR="007B0621">
          <w:footerReference w:type="default" r:id="rId6"/>
          <w:type w:val="continuous"/>
          <w:pgSz w:w="11910" w:h="16840"/>
          <w:pgMar w:top="1180" w:right="1140" w:bottom="1140" w:left="1200" w:header="720" w:footer="959" w:gutter="0"/>
          <w:pgNumType w:start="1"/>
          <w:cols w:space="720"/>
        </w:sectPr>
      </w:pPr>
    </w:p>
    <w:p w:rsidR="007B0621" w:rsidRDefault="007B0621">
      <w:pPr>
        <w:pStyle w:val="a3"/>
        <w:spacing w:before="4"/>
        <w:rPr>
          <w:sz w:val="26"/>
          <w:lang w:eastAsia="zh-TW"/>
        </w:rPr>
      </w:pPr>
    </w:p>
    <w:p w:rsidR="007B0621" w:rsidRDefault="0018621C">
      <w:pPr>
        <w:pStyle w:val="a3"/>
        <w:ind w:left="103"/>
        <w:rPr>
          <w:lang w:eastAsia="zh-TW"/>
        </w:rPr>
      </w:pPr>
      <w:r>
        <w:rPr>
          <w:lang w:eastAsia="zh-TW"/>
        </w:rPr>
        <w:t>一、前言</w:t>
      </w:r>
    </w:p>
    <w:p w:rsidR="007B0621" w:rsidRPr="00204BE6" w:rsidRDefault="0018621C">
      <w:pPr>
        <w:spacing w:before="51"/>
        <w:ind w:left="103"/>
        <w:rPr>
          <w:spacing w:val="-7"/>
          <w:sz w:val="16"/>
          <w:lang w:eastAsia="zh-TW"/>
        </w:rPr>
      </w:pPr>
      <w:r>
        <w:rPr>
          <w:lang w:eastAsia="zh-TW"/>
        </w:rPr>
        <w:br w:type="column"/>
      </w:r>
      <w:r w:rsidRPr="00204BE6">
        <w:rPr>
          <w:sz w:val="16"/>
          <w:lang w:eastAsia="zh-TW"/>
        </w:rPr>
        <w:lastRenderedPageBreak/>
        <w:t>108</w:t>
      </w:r>
      <w:r w:rsidRPr="00204BE6">
        <w:rPr>
          <w:spacing w:val="-25"/>
          <w:sz w:val="16"/>
          <w:lang w:eastAsia="zh-TW"/>
        </w:rPr>
        <w:t xml:space="preserve"> 年 </w:t>
      </w:r>
      <w:r w:rsidRPr="00204BE6">
        <w:rPr>
          <w:sz w:val="16"/>
          <w:lang w:eastAsia="zh-TW"/>
        </w:rPr>
        <w:t>12</w:t>
      </w:r>
      <w:r w:rsidRPr="00204BE6">
        <w:rPr>
          <w:spacing w:val="-25"/>
          <w:sz w:val="16"/>
          <w:lang w:eastAsia="zh-TW"/>
        </w:rPr>
        <w:t xml:space="preserve"> 月 </w:t>
      </w:r>
      <w:r w:rsidRPr="00204BE6">
        <w:rPr>
          <w:sz w:val="16"/>
          <w:lang w:eastAsia="zh-TW"/>
        </w:rPr>
        <w:t>19</w:t>
      </w:r>
      <w:r w:rsidRPr="00204BE6">
        <w:rPr>
          <w:spacing w:val="-7"/>
          <w:sz w:val="16"/>
          <w:lang w:eastAsia="zh-TW"/>
        </w:rPr>
        <w:t xml:space="preserve"> 日 職業安全衛生及環境保護暨毒性化學物質運作管理委員會會議通過</w:t>
      </w:r>
    </w:p>
    <w:p w:rsidR="00204BE6" w:rsidRPr="00B622E2" w:rsidRDefault="008312C9">
      <w:pPr>
        <w:spacing w:before="51"/>
        <w:ind w:left="103"/>
        <w:rPr>
          <w:color w:val="FFFFFF" w:themeColor="background1"/>
          <w:sz w:val="16"/>
          <w:lang w:eastAsia="zh-TW"/>
        </w:rPr>
      </w:pPr>
      <w:r w:rsidRPr="003D53AD">
        <w:rPr>
          <w:sz w:val="16"/>
          <w:szCs w:val="18"/>
          <w:lang w:eastAsia="zh-TW"/>
        </w:rPr>
        <w:t>10</w:t>
      </w:r>
      <w:r w:rsidRPr="003D53AD">
        <w:rPr>
          <w:rFonts w:hint="eastAsia"/>
          <w:sz w:val="16"/>
          <w:szCs w:val="18"/>
          <w:lang w:eastAsia="zh-TW"/>
        </w:rPr>
        <w:t>9</w:t>
      </w:r>
      <w:r w:rsidRPr="003D53AD">
        <w:rPr>
          <w:sz w:val="16"/>
          <w:szCs w:val="18"/>
          <w:lang w:eastAsia="zh-TW"/>
        </w:rPr>
        <w:t>年</w:t>
      </w:r>
      <w:r>
        <w:rPr>
          <w:rFonts w:hint="eastAsia"/>
          <w:sz w:val="16"/>
          <w:szCs w:val="18"/>
          <w:lang w:eastAsia="zh-TW"/>
        </w:rPr>
        <w:t xml:space="preserve"> </w:t>
      </w:r>
      <w:r w:rsidRPr="003D53AD">
        <w:rPr>
          <w:rFonts w:hint="eastAsia"/>
          <w:sz w:val="16"/>
          <w:szCs w:val="18"/>
          <w:lang w:eastAsia="zh-TW"/>
        </w:rPr>
        <w:t>12</w:t>
      </w:r>
      <w:r>
        <w:rPr>
          <w:rFonts w:hint="eastAsia"/>
          <w:sz w:val="16"/>
          <w:szCs w:val="18"/>
          <w:lang w:eastAsia="zh-TW"/>
        </w:rPr>
        <w:t xml:space="preserve"> </w:t>
      </w:r>
      <w:r w:rsidRPr="003D53AD">
        <w:rPr>
          <w:sz w:val="16"/>
          <w:szCs w:val="18"/>
          <w:lang w:eastAsia="zh-TW"/>
        </w:rPr>
        <w:t>月</w:t>
      </w:r>
      <w:r>
        <w:rPr>
          <w:rFonts w:hint="eastAsia"/>
          <w:sz w:val="16"/>
          <w:szCs w:val="18"/>
          <w:lang w:eastAsia="zh-TW"/>
        </w:rPr>
        <w:t>17</w:t>
      </w:r>
      <w:r>
        <w:rPr>
          <w:rFonts w:hint="eastAsia"/>
          <w:sz w:val="16"/>
          <w:szCs w:val="18"/>
          <w:lang w:eastAsia="zh-TW"/>
        </w:rPr>
        <w:t xml:space="preserve"> </w:t>
      </w:r>
      <w:r w:rsidRPr="003D53AD">
        <w:rPr>
          <w:sz w:val="16"/>
          <w:szCs w:val="18"/>
          <w:lang w:eastAsia="zh-TW"/>
        </w:rPr>
        <w:t>日</w:t>
      </w:r>
      <w:r w:rsidRPr="003D53AD">
        <w:rPr>
          <w:rFonts w:cs="標楷體.." w:hint="eastAsia"/>
          <w:sz w:val="16"/>
          <w:szCs w:val="18"/>
          <w:lang w:eastAsia="zh-TW"/>
        </w:rPr>
        <w:t>職業安全衛生及環境保護暨毒性化學物質運作管理委員會</w:t>
      </w:r>
      <w:r w:rsidRPr="003D53AD">
        <w:rPr>
          <w:sz w:val="16"/>
          <w:szCs w:val="18"/>
          <w:lang w:eastAsia="zh-TW"/>
        </w:rPr>
        <w:t>審議通過</w:t>
      </w:r>
    </w:p>
    <w:p w:rsidR="007B0621" w:rsidRDefault="007B0621">
      <w:pPr>
        <w:rPr>
          <w:sz w:val="16"/>
          <w:lang w:eastAsia="zh-TW"/>
        </w:rPr>
        <w:sectPr w:rsidR="007B0621">
          <w:type w:val="continuous"/>
          <w:pgSz w:w="11910" w:h="16840"/>
          <w:pgMar w:top="1180" w:right="1140" w:bottom="1140" w:left="1200" w:header="720" w:footer="720" w:gutter="0"/>
          <w:cols w:num="2" w:space="720" w:equalWidth="0">
            <w:col w:w="1064" w:space="2272"/>
            <w:col w:w="6234"/>
          </w:cols>
        </w:sectPr>
      </w:pPr>
    </w:p>
    <w:p w:rsidR="007B0621" w:rsidRDefault="00BB107D">
      <w:pPr>
        <w:pStyle w:val="a3"/>
        <w:spacing w:before="46" w:line="276" w:lineRule="auto"/>
        <w:ind w:left="592" w:right="103"/>
        <w:jc w:val="both"/>
        <w:rPr>
          <w:lang w:eastAsia="zh-TW"/>
        </w:rPr>
      </w:pPr>
      <w:r>
        <w:lastRenderedPageBreak/>
        <w:pict>
          <v:line id="_x0000_s1072" style="position:absolute;left:0;text-align:left;z-index:-79552;mso-position-horizontal-relative:page;mso-position-vertical-relative:page" from="341.45pt,651.95pt" to="341.5pt,667pt">
            <w10:wrap anchorx="page" anchory="page"/>
          </v:line>
        </w:pict>
      </w:r>
      <w:r>
        <w:pict>
          <v:line id="_x0000_s1071" style="position:absolute;left:0;text-align:left;z-index:-79528;mso-position-horizontal-relative:page;mso-position-vertical-relative:page" from="341.4pt,692.8pt" to="341.45pt,707.85pt">
            <w10:wrap anchorx="page" anchory="page"/>
          </v:line>
        </w:pict>
      </w:r>
      <w:r w:rsidR="0018621C">
        <w:rPr>
          <w:spacing w:val="-6"/>
          <w:lang w:eastAsia="zh-TW"/>
        </w:rPr>
        <w:t>依職業安全衛生法第十條規定，對於具有危害性之化學品，應予標示、製備清單及揭</w:t>
      </w:r>
      <w:r w:rsidR="0018621C">
        <w:rPr>
          <w:spacing w:val="-10"/>
          <w:lang w:eastAsia="zh-TW"/>
        </w:rPr>
        <w:t>示安全資料表，並採取必要之通識措施。並依危害性化學品標示及通識規則訂定本危</w:t>
      </w:r>
      <w:r w:rsidR="0018621C">
        <w:rPr>
          <w:spacing w:val="-12"/>
          <w:lang w:eastAsia="zh-TW"/>
        </w:rPr>
        <w:t>害通識計畫，以為指引。本計畫之適用範圍為職業安全衛生法規範之場所</w:t>
      </w:r>
      <w:r w:rsidR="0018621C">
        <w:rPr>
          <w:lang w:eastAsia="zh-TW"/>
        </w:rPr>
        <w:t>（以下簡稱適用場所</w:t>
      </w:r>
      <w:r w:rsidR="0018621C">
        <w:rPr>
          <w:spacing w:val="-120"/>
          <w:lang w:eastAsia="zh-TW"/>
        </w:rPr>
        <w:t>）</w:t>
      </w:r>
      <w:r w:rsidR="0018621C">
        <w:rPr>
          <w:lang w:eastAsia="zh-TW"/>
        </w:rPr>
        <w:t>。各作業場所執行與本規則有關之業務時，依所訂定之危害通識計畫迅速</w:t>
      </w:r>
      <w:r w:rsidR="0018621C">
        <w:rPr>
          <w:spacing w:val="-4"/>
          <w:lang w:eastAsia="zh-TW"/>
        </w:rPr>
        <w:t>地掌握危害性化學品使用管理的現況，作為改善的依據及參考，並預防危害之發生。</w:t>
      </w:r>
      <w:r w:rsidR="0018621C">
        <w:rPr>
          <w:spacing w:val="2"/>
          <w:lang w:eastAsia="zh-TW"/>
        </w:rPr>
        <w:t>校內每位教職員工生均應確實認知其工作範圍內所有關於危害性化學品標示及通識</w:t>
      </w:r>
      <w:r w:rsidR="0018621C">
        <w:rPr>
          <w:spacing w:val="-4"/>
          <w:lang w:eastAsia="zh-TW"/>
        </w:rPr>
        <w:t>規則中所列化學品的特性和預防危害措施，不宜使用沒標示和安全資料表之危害性化</w:t>
      </w:r>
      <w:r w:rsidR="0018621C">
        <w:rPr>
          <w:spacing w:val="-8"/>
          <w:lang w:eastAsia="zh-TW"/>
        </w:rPr>
        <w:t>學品，並盡量採用較低危害之化學物質。本計畫之重點包括製備危害性化學品清單、製作安全資料表、危害性化學品標示、廢棄物處理、藥品管理及教育訓練。</w:t>
      </w:r>
    </w:p>
    <w:p w:rsidR="007B0621" w:rsidRDefault="0018621C">
      <w:pPr>
        <w:pStyle w:val="a3"/>
        <w:spacing w:before="10"/>
        <w:ind w:left="103"/>
        <w:rPr>
          <w:lang w:eastAsia="zh-TW"/>
        </w:rPr>
      </w:pPr>
      <w:r>
        <w:rPr>
          <w:lang w:eastAsia="zh-TW"/>
        </w:rPr>
        <w:t>二、推行組織</w:t>
      </w:r>
    </w:p>
    <w:p w:rsidR="007B0621" w:rsidRDefault="0018621C">
      <w:pPr>
        <w:pStyle w:val="a3"/>
        <w:spacing w:before="46" w:line="276" w:lineRule="auto"/>
        <w:ind w:left="566" w:right="163"/>
        <w:jc w:val="both"/>
        <w:rPr>
          <w:lang w:eastAsia="zh-TW"/>
        </w:rPr>
      </w:pPr>
      <w:r>
        <w:rPr>
          <w:spacing w:val="-11"/>
          <w:lang w:eastAsia="zh-TW"/>
        </w:rPr>
        <w:t>本校設有「環安組」，負責規劃推動本校職業安全衛生法適用場所的環境安全衛生相</w:t>
      </w:r>
      <w:r>
        <w:rPr>
          <w:spacing w:val="-9"/>
          <w:lang w:eastAsia="zh-TW"/>
        </w:rPr>
        <w:t>關事宜，其中危害通識之推行由總務處環安組及各適用場所單位主管負責推動。另由各系適用場所負責人，負責執行相關事項，執行項目如下列所示：</w:t>
      </w:r>
    </w:p>
    <w:p w:rsidR="007B0621" w:rsidRDefault="0018621C">
      <w:pPr>
        <w:pStyle w:val="a3"/>
        <w:spacing w:before="10"/>
        <w:ind w:left="564"/>
        <w:jc w:val="both"/>
        <w:rPr>
          <w:lang w:eastAsia="zh-TW"/>
        </w:rPr>
      </w:pPr>
      <w:r>
        <w:rPr>
          <w:rFonts w:ascii="Times New Roman" w:eastAsia="Times New Roman"/>
          <w:w w:val="95"/>
          <w:lang w:eastAsia="zh-TW"/>
        </w:rPr>
        <w:t>(</w:t>
      </w:r>
      <w:r>
        <w:rPr>
          <w:w w:val="95"/>
          <w:lang w:eastAsia="zh-TW"/>
        </w:rPr>
        <w:t>一</w:t>
      </w:r>
      <w:r>
        <w:rPr>
          <w:rFonts w:ascii="Times New Roman" w:eastAsia="Times New Roman"/>
          <w:w w:val="95"/>
          <w:lang w:eastAsia="zh-TW"/>
        </w:rPr>
        <w:t>)</w:t>
      </w:r>
      <w:r>
        <w:rPr>
          <w:w w:val="95"/>
          <w:lang w:eastAsia="zh-TW"/>
        </w:rPr>
        <w:t>負責製備、整理危害性化學品清單。</w:t>
      </w:r>
    </w:p>
    <w:p w:rsidR="007B0621" w:rsidRDefault="0018621C">
      <w:pPr>
        <w:pStyle w:val="a3"/>
        <w:spacing w:before="41"/>
        <w:ind w:left="564"/>
        <w:jc w:val="both"/>
        <w:rPr>
          <w:lang w:eastAsia="zh-TW"/>
        </w:rPr>
      </w:pPr>
      <w:r>
        <w:rPr>
          <w:rFonts w:ascii="Times New Roman" w:eastAsia="Times New Roman"/>
          <w:w w:val="95"/>
          <w:lang w:eastAsia="zh-TW"/>
        </w:rPr>
        <w:t>(</w:t>
      </w:r>
      <w:r>
        <w:rPr>
          <w:w w:val="95"/>
          <w:lang w:eastAsia="zh-TW"/>
        </w:rPr>
        <w:t>二</w:t>
      </w:r>
      <w:r>
        <w:rPr>
          <w:rFonts w:ascii="Times New Roman" w:eastAsia="Times New Roman"/>
          <w:w w:val="95"/>
          <w:lang w:eastAsia="zh-TW"/>
        </w:rPr>
        <w:t>)</w:t>
      </w:r>
      <w:r>
        <w:rPr>
          <w:w w:val="95"/>
          <w:lang w:eastAsia="zh-TW"/>
        </w:rPr>
        <w:t>負責管理安全資料表，並隨時更新資料。</w:t>
      </w:r>
    </w:p>
    <w:p w:rsidR="007B0621" w:rsidRDefault="0018621C">
      <w:pPr>
        <w:pStyle w:val="a3"/>
        <w:spacing w:before="41" w:line="271" w:lineRule="auto"/>
        <w:ind w:left="928" w:right="187" w:hanging="365"/>
        <w:rPr>
          <w:lang w:eastAsia="zh-TW"/>
        </w:rPr>
      </w:pPr>
      <w:r>
        <w:rPr>
          <w:rFonts w:ascii="Times New Roman" w:eastAsia="Times New Roman"/>
          <w:lang w:eastAsia="zh-TW"/>
        </w:rPr>
        <w:t>(</w:t>
      </w:r>
      <w:r>
        <w:rPr>
          <w:lang w:eastAsia="zh-TW"/>
        </w:rPr>
        <w:t>三</w:t>
      </w:r>
      <w:r>
        <w:rPr>
          <w:rFonts w:ascii="Times New Roman" w:eastAsia="Times New Roman"/>
          <w:lang w:eastAsia="zh-TW"/>
        </w:rPr>
        <w:t>)</w:t>
      </w:r>
      <w:r>
        <w:rPr>
          <w:lang w:eastAsia="zh-TW"/>
        </w:rPr>
        <w:t>參加環安組舉辦之實驗室安全衛生教育訓練、危害通識教育訓練及製造、處置或</w:t>
      </w:r>
      <w:r>
        <w:rPr>
          <w:w w:val="95"/>
          <w:lang w:eastAsia="zh-TW"/>
        </w:rPr>
        <w:t>使用危險物及有害物作業之人員安全衛生在職教育訓練。</w:t>
      </w:r>
    </w:p>
    <w:p w:rsidR="007B0621" w:rsidRDefault="0018621C">
      <w:pPr>
        <w:pStyle w:val="a3"/>
        <w:spacing w:before="14"/>
        <w:ind w:left="564"/>
        <w:jc w:val="both"/>
        <w:rPr>
          <w:lang w:eastAsia="zh-TW"/>
        </w:rPr>
      </w:pPr>
      <w:r>
        <w:rPr>
          <w:rFonts w:ascii="Times New Roman" w:eastAsia="Times New Roman"/>
          <w:w w:val="95"/>
          <w:lang w:eastAsia="zh-TW"/>
        </w:rPr>
        <w:t>(</w:t>
      </w:r>
      <w:r>
        <w:rPr>
          <w:w w:val="95"/>
          <w:lang w:eastAsia="zh-TW"/>
        </w:rPr>
        <w:t>四</w:t>
      </w:r>
      <w:r>
        <w:rPr>
          <w:rFonts w:ascii="Times New Roman" w:eastAsia="Times New Roman"/>
          <w:w w:val="95"/>
          <w:lang w:eastAsia="zh-TW"/>
        </w:rPr>
        <w:t>)</w:t>
      </w:r>
      <w:r>
        <w:rPr>
          <w:w w:val="95"/>
          <w:lang w:eastAsia="zh-TW"/>
        </w:rPr>
        <w:t>協助推動各項危害通識活動。</w:t>
      </w:r>
    </w:p>
    <w:p w:rsidR="007B0621" w:rsidRDefault="00BB107D">
      <w:pPr>
        <w:pStyle w:val="a3"/>
        <w:spacing w:before="41" w:line="542" w:lineRule="auto"/>
        <w:ind w:left="564" w:right="3786"/>
        <w:rPr>
          <w:lang w:eastAsia="zh-TW"/>
        </w:rPr>
      </w:pPr>
      <w:r>
        <w:pict>
          <v:line id="_x0000_s1070" style="position:absolute;left:0;text-align:left;z-index:-79576;mso-position-horizontal-relative:page" from="341.55pt,163.85pt" to="341.6pt,178.9pt">
            <w10:wrap anchorx="page"/>
          </v:line>
        </w:pict>
      </w:r>
      <w:r w:rsidR="0018621C">
        <w:rPr>
          <w:rFonts w:ascii="Times New Roman" w:eastAsia="Times New Roman"/>
          <w:lang w:eastAsia="zh-TW"/>
        </w:rPr>
        <w:t>(</w:t>
      </w:r>
      <w:r w:rsidR="0018621C">
        <w:rPr>
          <w:lang w:eastAsia="zh-TW"/>
        </w:rPr>
        <w:t>五</w:t>
      </w:r>
      <w:r w:rsidR="0018621C">
        <w:rPr>
          <w:rFonts w:ascii="Times New Roman" w:eastAsia="Times New Roman"/>
          <w:lang w:eastAsia="zh-TW"/>
        </w:rPr>
        <w:t>)</w:t>
      </w:r>
      <w:r w:rsidR="0018621C">
        <w:rPr>
          <w:lang w:eastAsia="zh-TW"/>
        </w:rPr>
        <w:t>對於學生及教職員工實施危害通識教育訓練。</w:t>
      </w:r>
      <w:r w:rsidR="0018621C">
        <w:rPr>
          <w:w w:val="95"/>
          <w:lang w:eastAsia="zh-TW"/>
        </w:rPr>
        <w:t>本校推行危害通識之組織如下所示：</w:t>
      </w:r>
    </w:p>
    <w:p w:rsidR="007B0621" w:rsidRDefault="00BB107D">
      <w:pPr>
        <w:pStyle w:val="a3"/>
        <w:spacing w:before="2"/>
        <w:rPr>
          <w:sz w:val="16"/>
          <w:lang w:eastAsia="zh-TW"/>
        </w:rPr>
      </w:pPr>
      <w:r>
        <w:pict>
          <v:group id="_x0000_s1063" style="position:absolute;margin-left:97.2pt;margin-top:12.55pt;width:314.3pt;height:82.95pt;z-index:1096;mso-wrap-distance-left:0;mso-wrap-distance-right:0;mso-position-horizontal-relative:page" coordorigin="1944,251" coordsize="6286,1659">
            <v:rect id="_x0000_s1069" style="position:absolute;left:1951;top:675;width:3002;height:879" stroked="f"/>
            <v:line id="_x0000_s1068" style="position:absolute" from="4955,1137" to="6831,1137"/>
            <v:line id="_x0000_s1067" style="position:absolute" from="6831,777" to="6832,1378"/>
            <v:shapetype id="_x0000_t202" coordsize="21600,21600" o:spt="202" path="m,l,21600r21600,l21600,xe">
              <v:stroke joinstyle="miter"/>
              <v:path gradientshapeok="t" o:connecttype="rect"/>
            </v:shapetype>
            <v:shape id="_x0000_s1066" type="#_x0000_t202" style="position:absolute;left:6211;top:258;width:1276;height:519" filled="f">
              <v:textbox inset="0,0,0,0">
                <w:txbxContent>
                  <w:p w:rsidR="00914426" w:rsidRDefault="00914426">
                    <w:pPr>
                      <w:spacing w:before="76"/>
                      <w:ind w:left="410"/>
                    </w:pPr>
                    <w:r>
                      <w:t>校長</w:t>
                    </w:r>
                  </w:p>
                </w:txbxContent>
              </v:textbox>
            </v:shape>
            <v:shape id="_x0000_s1065" type="#_x0000_t202" style="position:absolute;left:1951;top:675;width:3002;height:879" filled="f">
              <v:textbox inset="0,0,0,0">
                <w:txbxContent>
                  <w:p w:rsidR="00914426" w:rsidRDefault="00914426">
                    <w:pPr>
                      <w:spacing w:before="91"/>
                      <w:ind w:left="143" w:right="125" w:hanging="339"/>
                      <w:rPr>
                        <w:sz w:val="20"/>
                        <w:lang w:eastAsia="zh-TW"/>
                      </w:rPr>
                    </w:pPr>
                    <w:r>
                      <w:rPr>
                        <w:rFonts w:ascii="新細明體" w:eastAsia="新細明體" w:hAnsi="新細明體" w:hint="eastAsia"/>
                        <w:position w:val="-8"/>
                        <w:sz w:val="24"/>
                        <w:lang w:eastAsia="zh-TW"/>
                      </w:rPr>
                      <w:t xml:space="preserve">— </w:t>
                    </w:r>
                    <w:r>
                      <w:rPr>
                        <w:sz w:val="20"/>
                        <w:lang w:eastAsia="zh-TW"/>
                      </w:rPr>
                      <w:t>職業安全衛生及環境保護暨毒</w:t>
                    </w:r>
                    <w:r>
                      <w:rPr>
                        <w:w w:val="95"/>
                        <w:sz w:val="20"/>
                        <w:lang w:eastAsia="zh-TW"/>
                      </w:rPr>
                      <w:t>性化學物質運作管理委員會</w:t>
                    </w:r>
                  </w:p>
                </w:txbxContent>
              </v:textbox>
            </v:shape>
            <v:shape id="_x0000_s1064" type="#_x0000_t202" style="position:absolute;left:5521;top:1383;width:2701;height:519" filled="f">
              <v:textbox inset="0,0,0,0">
                <w:txbxContent>
                  <w:p w:rsidR="00914426" w:rsidRDefault="00914426">
                    <w:pPr>
                      <w:spacing w:before="59"/>
                      <w:ind w:left="145"/>
                      <w:rPr>
                        <w:sz w:val="24"/>
                      </w:rPr>
                    </w:pPr>
                    <w:r>
                      <w:rPr>
                        <w:sz w:val="24"/>
                      </w:rPr>
                      <w:t>總務處環安組</w:t>
                    </w:r>
                  </w:p>
                </w:txbxContent>
              </v:textbox>
            </v:shape>
            <w10:wrap type="topAndBottom" anchorx="page"/>
          </v:group>
        </w:pict>
      </w:r>
      <w:r>
        <w:pict>
          <v:shape id="_x0000_s1062" type="#_x0000_t202" style="position:absolute;margin-left:276.05pt;margin-top:110.4pt;width:135.05pt;height:25.95pt;z-index:1120;mso-wrap-distance-left:0;mso-wrap-distance-right:0;mso-position-horizontal-relative:page" filled="f">
            <v:textbox inset="0,0,0,0">
              <w:txbxContent>
                <w:p w:rsidR="00914426" w:rsidRDefault="00914426">
                  <w:pPr>
                    <w:pStyle w:val="a3"/>
                    <w:spacing w:before="55"/>
                    <w:ind w:left="145"/>
                  </w:pPr>
                  <w:r>
                    <w:t>各列管系所主任</w:t>
                  </w:r>
                </w:p>
              </w:txbxContent>
            </v:textbox>
            <w10:wrap type="topAndBottom" anchorx="page"/>
          </v:shape>
        </w:pict>
      </w:r>
      <w:r>
        <w:pict>
          <v:shape id="_x0000_s1061" type="#_x0000_t202" style="position:absolute;margin-left:276.05pt;margin-top:150.9pt;width:135.05pt;height:25.95pt;z-index:1144;mso-wrap-distance-left:0;mso-wrap-distance-right:0;mso-position-horizontal-relative:page" filled="f">
            <v:textbox inset="0,0,0,0">
              <w:txbxContent>
                <w:p w:rsidR="00914426" w:rsidRDefault="00914426">
                  <w:pPr>
                    <w:pStyle w:val="a3"/>
                    <w:spacing w:before="58"/>
                    <w:ind w:left="145"/>
                  </w:pPr>
                  <w:r>
                    <w:t>各系適用場所負責人</w:t>
                  </w:r>
                </w:p>
              </w:txbxContent>
            </v:textbox>
            <w10:wrap type="topAndBottom" anchorx="page"/>
          </v:shape>
        </w:pict>
      </w:r>
      <w:r>
        <w:pict>
          <v:shape id="_x0000_s1060" type="#_x0000_t202" style="position:absolute;margin-left:276.05pt;margin-top:191.4pt;width:135.05pt;height:25.95pt;z-index:1168;mso-wrap-distance-left:0;mso-wrap-distance-right:0;mso-position-horizontal-relative:page" filled="f">
            <v:textbox inset="0,0,0,0">
              <w:txbxContent>
                <w:p w:rsidR="00914426" w:rsidRDefault="00914426">
                  <w:pPr>
                    <w:pStyle w:val="a3"/>
                    <w:spacing w:before="55"/>
                    <w:ind w:left="145"/>
                  </w:pPr>
                  <w:r>
                    <w:t>各系適用場所進出人員</w:t>
                  </w:r>
                </w:p>
              </w:txbxContent>
            </v:textbox>
            <w10:wrap type="topAndBottom" anchorx="page"/>
          </v:shape>
        </w:pict>
      </w:r>
    </w:p>
    <w:p w:rsidR="007B0621" w:rsidRDefault="007B0621">
      <w:pPr>
        <w:pStyle w:val="a3"/>
        <w:rPr>
          <w:sz w:val="17"/>
          <w:lang w:eastAsia="zh-TW"/>
        </w:rPr>
      </w:pPr>
    </w:p>
    <w:p w:rsidR="007B0621" w:rsidRDefault="007B0621">
      <w:pPr>
        <w:pStyle w:val="a3"/>
        <w:spacing w:before="10"/>
        <w:rPr>
          <w:sz w:val="15"/>
          <w:lang w:eastAsia="zh-TW"/>
        </w:rPr>
      </w:pPr>
    </w:p>
    <w:p w:rsidR="007B0621" w:rsidRDefault="007B0621">
      <w:pPr>
        <w:pStyle w:val="a3"/>
        <w:spacing w:before="10"/>
        <w:rPr>
          <w:sz w:val="15"/>
          <w:lang w:eastAsia="zh-TW"/>
        </w:rPr>
      </w:pPr>
    </w:p>
    <w:p w:rsidR="007B0621" w:rsidRDefault="007B0621">
      <w:pPr>
        <w:rPr>
          <w:sz w:val="15"/>
          <w:lang w:eastAsia="zh-TW"/>
        </w:rPr>
        <w:sectPr w:rsidR="007B0621">
          <w:type w:val="continuous"/>
          <w:pgSz w:w="11910" w:h="16840"/>
          <w:pgMar w:top="1180" w:right="1140" w:bottom="1140" w:left="1200" w:header="720" w:footer="720" w:gutter="0"/>
          <w:cols w:space="720"/>
        </w:sectPr>
      </w:pPr>
    </w:p>
    <w:p w:rsidR="007B0621" w:rsidRDefault="0018621C">
      <w:pPr>
        <w:pStyle w:val="a3"/>
        <w:spacing w:before="5"/>
        <w:ind w:left="103"/>
        <w:rPr>
          <w:lang w:eastAsia="zh-TW"/>
        </w:rPr>
      </w:pPr>
      <w:r>
        <w:rPr>
          <w:lang w:eastAsia="zh-TW"/>
        </w:rPr>
        <w:lastRenderedPageBreak/>
        <w:t>三、危害性化學品清單</w:t>
      </w:r>
    </w:p>
    <w:p w:rsidR="007B0621" w:rsidRDefault="0018621C">
      <w:pPr>
        <w:pStyle w:val="a3"/>
        <w:spacing w:before="46" w:line="276" w:lineRule="auto"/>
        <w:ind w:left="551" w:right="103" w:hanging="12"/>
        <w:jc w:val="both"/>
        <w:rPr>
          <w:lang w:eastAsia="zh-TW"/>
        </w:rPr>
      </w:pPr>
      <w:r>
        <w:rPr>
          <w:spacing w:val="-2"/>
          <w:lang w:eastAsia="zh-TW"/>
        </w:rPr>
        <w:t>製作危害性化學品清單可幫助瞭解實驗室危害性化學品的使用情形，以及危害性化學品來源的基本資料。</w:t>
      </w:r>
    </w:p>
    <w:p w:rsidR="007B0621" w:rsidRDefault="0018621C">
      <w:pPr>
        <w:pStyle w:val="a3"/>
        <w:spacing w:before="10"/>
        <w:ind w:left="535"/>
        <w:jc w:val="both"/>
        <w:rPr>
          <w:lang w:eastAsia="zh-TW"/>
        </w:rPr>
      </w:pPr>
      <w:r>
        <w:rPr>
          <w:rFonts w:ascii="Times New Roman" w:eastAsia="Times New Roman"/>
          <w:w w:val="95"/>
          <w:lang w:eastAsia="zh-TW"/>
        </w:rPr>
        <w:t>(</w:t>
      </w:r>
      <w:r>
        <w:rPr>
          <w:w w:val="95"/>
          <w:lang w:eastAsia="zh-TW"/>
        </w:rPr>
        <w:t>一</w:t>
      </w:r>
      <w:r>
        <w:rPr>
          <w:rFonts w:ascii="Times New Roman" w:eastAsia="Times New Roman"/>
          <w:w w:val="95"/>
          <w:lang w:eastAsia="zh-TW"/>
        </w:rPr>
        <w:t>)</w:t>
      </w:r>
      <w:r>
        <w:rPr>
          <w:w w:val="95"/>
          <w:lang w:eastAsia="zh-TW"/>
        </w:rPr>
        <w:t>負責製備清單之人員：</w:t>
      </w:r>
    </w:p>
    <w:p w:rsidR="007B0621" w:rsidRDefault="0018621C">
      <w:pPr>
        <w:pStyle w:val="a3"/>
        <w:spacing w:before="42" w:line="276" w:lineRule="auto"/>
        <w:ind w:left="880" w:right="196" w:firstLine="14"/>
        <w:rPr>
          <w:lang w:eastAsia="zh-TW"/>
        </w:rPr>
      </w:pPr>
      <w:r>
        <w:rPr>
          <w:lang w:eastAsia="zh-TW"/>
        </w:rPr>
        <w:t>各系負責採購、管理、盤存之人員或由系場所單位主管指定人員，負責製備危害化學品清單。</w:t>
      </w:r>
    </w:p>
    <w:p w:rsidR="007B0621" w:rsidRDefault="0018621C">
      <w:pPr>
        <w:pStyle w:val="a3"/>
        <w:spacing w:before="10"/>
        <w:ind w:left="535"/>
        <w:jc w:val="both"/>
        <w:rPr>
          <w:lang w:eastAsia="zh-TW"/>
        </w:rPr>
      </w:pPr>
      <w:r>
        <w:rPr>
          <w:rFonts w:ascii="Times New Roman" w:eastAsia="Times New Roman"/>
          <w:w w:val="95"/>
          <w:lang w:eastAsia="zh-TW"/>
        </w:rPr>
        <w:t>(</w:t>
      </w:r>
      <w:r>
        <w:rPr>
          <w:w w:val="95"/>
          <w:lang w:eastAsia="zh-TW"/>
        </w:rPr>
        <w:t>二</w:t>
      </w:r>
      <w:r>
        <w:rPr>
          <w:rFonts w:ascii="Times New Roman" w:eastAsia="Times New Roman"/>
          <w:w w:val="95"/>
          <w:lang w:eastAsia="zh-TW"/>
        </w:rPr>
        <w:t>)</w:t>
      </w:r>
      <w:r>
        <w:rPr>
          <w:w w:val="95"/>
          <w:lang w:eastAsia="zh-TW"/>
        </w:rPr>
        <w:t>製備過程：</w:t>
      </w:r>
    </w:p>
    <w:p w:rsidR="007B0621" w:rsidRDefault="0018621C">
      <w:pPr>
        <w:pStyle w:val="a3"/>
        <w:spacing w:before="41"/>
        <w:ind w:left="830"/>
        <w:rPr>
          <w:lang w:eastAsia="zh-TW"/>
        </w:rPr>
      </w:pPr>
      <w:r>
        <w:rPr>
          <w:rFonts w:ascii="Times New Roman" w:eastAsia="Times New Roman"/>
          <w:lang w:eastAsia="zh-TW"/>
        </w:rPr>
        <w:t>1.</w:t>
      </w:r>
      <w:r>
        <w:rPr>
          <w:lang w:eastAsia="zh-TW"/>
        </w:rPr>
        <w:t>查對購物憑據，整理出各適用場所擁有的所有化學物質名單。</w:t>
      </w:r>
    </w:p>
    <w:p w:rsidR="007B0621" w:rsidRDefault="0018621C">
      <w:pPr>
        <w:pStyle w:val="a3"/>
        <w:spacing w:before="41" w:line="271" w:lineRule="auto"/>
        <w:ind w:left="998" w:hanging="168"/>
        <w:rPr>
          <w:lang w:eastAsia="zh-TW"/>
        </w:rPr>
      </w:pPr>
      <w:r>
        <w:rPr>
          <w:rFonts w:ascii="Times New Roman" w:eastAsia="Times New Roman"/>
          <w:lang w:eastAsia="zh-TW"/>
        </w:rPr>
        <w:t>2.</w:t>
      </w:r>
      <w:r>
        <w:rPr>
          <w:lang w:eastAsia="zh-TW"/>
        </w:rPr>
        <w:t>將危害性化學品對照「危害性化學品標示及通識規則」中所列之危害性化學品名稱，列出各適用場所目前所有使用之危害性化學品清單。</w:t>
      </w:r>
    </w:p>
    <w:p w:rsidR="007B0621" w:rsidRDefault="0018621C">
      <w:pPr>
        <w:pStyle w:val="a3"/>
        <w:spacing w:before="14"/>
        <w:ind w:left="830"/>
        <w:rPr>
          <w:lang w:eastAsia="zh-TW"/>
        </w:rPr>
      </w:pPr>
      <w:r>
        <w:rPr>
          <w:rFonts w:ascii="Times New Roman" w:eastAsia="Times New Roman"/>
          <w:lang w:eastAsia="zh-TW"/>
        </w:rPr>
        <w:t>3.</w:t>
      </w:r>
      <w:r>
        <w:rPr>
          <w:lang w:eastAsia="zh-TW"/>
        </w:rPr>
        <w:t>依危害性化學品清單內容</w:t>
      </w:r>
      <w:r>
        <w:rPr>
          <w:rFonts w:ascii="Times New Roman" w:eastAsia="Times New Roman"/>
          <w:lang w:eastAsia="zh-TW"/>
        </w:rPr>
        <w:t>(</w:t>
      </w:r>
      <w:r>
        <w:rPr>
          <w:lang w:eastAsia="zh-TW"/>
        </w:rPr>
        <w:t>如附表一</w:t>
      </w:r>
      <w:r>
        <w:rPr>
          <w:rFonts w:ascii="Times New Roman" w:eastAsia="Times New Roman"/>
          <w:lang w:eastAsia="zh-TW"/>
        </w:rPr>
        <w:t>)</w:t>
      </w:r>
      <w:r>
        <w:rPr>
          <w:lang w:eastAsia="zh-TW"/>
        </w:rPr>
        <w:t>之要求填入資料。</w:t>
      </w:r>
    </w:p>
    <w:p w:rsidR="007B0621" w:rsidRDefault="0018621C">
      <w:pPr>
        <w:pStyle w:val="a3"/>
        <w:spacing w:before="41"/>
        <w:ind w:left="830"/>
        <w:rPr>
          <w:lang w:eastAsia="zh-TW"/>
        </w:rPr>
      </w:pPr>
      <w:r>
        <w:rPr>
          <w:rFonts w:ascii="Times New Roman" w:eastAsia="Times New Roman"/>
          <w:lang w:eastAsia="zh-TW"/>
        </w:rPr>
        <w:t>4.</w:t>
      </w:r>
      <w:r>
        <w:rPr>
          <w:lang w:eastAsia="zh-TW"/>
        </w:rPr>
        <w:t>危害性化學品清單存於各系適用場所和環安組各一份，以供參考。</w:t>
      </w:r>
    </w:p>
    <w:p w:rsidR="007B0621" w:rsidRDefault="0018621C">
      <w:pPr>
        <w:pStyle w:val="a3"/>
        <w:spacing w:before="41"/>
        <w:ind w:left="830"/>
        <w:rPr>
          <w:lang w:eastAsia="zh-TW"/>
        </w:rPr>
      </w:pPr>
      <w:r>
        <w:rPr>
          <w:rFonts w:ascii="Times New Roman" w:eastAsia="Times New Roman"/>
          <w:lang w:eastAsia="zh-TW"/>
        </w:rPr>
        <w:t>5.</w:t>
      </w:r>
      <w:r>
        <w:rPr>
          <w:lang w:eastAsia="zh-TW"/>
        </w:rPr>
        <w:t xml:space="preserve">新購物品應重複 </w:t>
      </w:r>
      <w:r>
        <w:rPr>
          <w:rFonts w:ascii="Times New Roman" w:eastAsia="Times New Roman"/>
          <w:lang w:eastAsia="zh-TW"/>
        </w:rPr>
        <w:t xml:space="preserve">1 </w:t>
      </w:r>
      <w:r>
        <w:rPr>
          <w:lang w:eastAsia="zh-TW"/>
        </w:rPr>
        <w:t xml:space="preserve">至 </w:t>
      </w:r>
      <w:r>
        <w:rPr>
          <w:rFonts w:ascii="Times New Roman" w:eastAsia="Times New Roman"/>
          <w:lang w:eastAsia="zh-TW"/>
        </w:rPr>
        <w:t xml:space="preserve">3 </w:t>
      </w:r>
      <w:r>
        <w:rPr>
          <w:lang w:eastAsia="zh-TW"/>
        </w:rPr>
        <w:t>步驟，並將最新資料送至清單存放處。</w:t>
      </w:r>
    </w:p>
    <w:p w:rsidR="007B0621" w:rsidRDefault="0018621C">
      <w:pPr>
        <w:pStyle w:val="a3"/>
        <w:spacing w:before="41"/>
        <w:ind w:left="523"/>
        <w:jc w:val="both"/>
        <w:rPr>
          <w:lang w:eastAsia="zh-TW"/>
        </w:rPr>
      </w:pPr>
      <w:r>
        <w:rPr>
          <w:rFonts w:ascii="Times New Roman" w:eastAsia="Times New Roman"/>
          <w:w w:val="95"/>
          <w:lang w:eastAsia="zh-TW"/>
        </w:rPr>
        <w:t>(</w:t>
      </w:r>
      <w:r>
        <w:rPr>
          <w:w w:val="95"/>
          <w:lang w:eastAsia="zh-TW"/>
        </w:rPr>
        <w:t>三</w:t>
      </w:r>
      <w:r>
        <w:rPr>
          <w:rFonts w:ascii="Times New Roman" w:eastAsia="Times New Roman"/>
          <w:w w:val="95"/>
          <w:lang w:eastAsia="zh-TW"/>
        </w:rPr>
        <w:t>)</w:t>
      </w:r>
      <w:r>
        <w:rPr>
          <w:w w:val="95"/>
          <w:lang w:eastAsia="zh-TW"/>
        </w:rPr>
        <w:t>危害性化學品清單內容</w:t>
      </w:r>
    </w:p>
    <w:p w:rsidR="007B0621" w:rsidRDefault="0018621C">
      <w:pPr>
        <w:pStyle w:val="a3"/>
        <w:spacing w:before="41"/>
        <w:ind w:left="815"/>
        <w:rPr>
          <w:lang w:eastAsia="zh-TW"/>
        </w:rPr>
      </w:pPr>
      <w:r>
        <w:rPr>
          <w:rFonts w:ascii="Times New Roman" w:eastAsia="Times New Roman"/>
          <w:lang w:eastAsia="zh-TW"/>
        </w:rPr>
        <w:t>1.</w:t>
      </w:r>
      <w:r>
        <w:rPr>
          <w:lang w:eastAsia="zh-TW"/>
        </w:rPr>
        <w:t>基本辨識資料</w:t>
      </w:r>
      <w:r>
        <w:rPr>
          <w:rFonts w:ascii="Times New Roman" w:eastAsia="Times New Roman"/>
          <w:lang w:eastAsia="zh-TW"/>
        </w:rPr>
        <w:t>(</w:t>
      </w:r>
      <w:r>
        <w:rPr>
          <w:lang w:eastAsia="zh-TW"/>
        </w:rPr>
        <w:t>例如：化學品名稱、其他名稱及安全資料表索引碼</w:t>
      </w:r>
      <w:r>
        <w:rPr>
          <w:rFonts w:ascii="Times New Roman" w:eastAsia="Times New Roman"/>
          <w:lang w:eastAsia="zh-TW"/>
        </w:rPr>
        <w:t>)</w:t>
      </w:r>
      <w:r>
        <w:rPr>
          <w:lang w:eastAsia="zh-TW"/>
        </w:rPr>
        <w:t>。</w:t>
      </w:r>
    </w:p>
    <w:p w:rsidR="007B0621" w:rsidRDefault="0018621C">
      <w:pPr>
        <w:pStyle w:val="a3"/>
        <w:spacing w:before="41"/>
        <w:ind w:left="815"/>
        <w:rPr>
          <w:lang w:eastAsia="zh-TW"/>
        </w:rPr>
      </w:pPr>
      <w:r>
        <w:rPr>
          <w:rFonts w:ascii="Times New Roman" w:eastAsia="Times New Roman"/>
          <w:lang w:eastAsia="zh-TW"/>
        </w:rPr>
        <w:t>2.</w:t>
      </w:r>
      <w:r>
        <w:rPr>
          <w:lang w:eastAsia="zh-TW"/>
        </w:rPr>
        <w:t>製造者、輸入者或供應者資料</w:t>
      </w:r>
      <w:r>
        <w:rPr>
          <w:rFonts w:ascii="Times New Roman" w:eastAsia="Times New Roman"/>
          <w:lang w:eastAsia="zh-TW"/>
        </w:rPr>
        <w:t>(</w:t>
      </w:r>
      <w:r>
        <w:rPr>
          <w:lang w:eastAsia="zh-TW"/>
        </w:rPr>
        <w:t>例如：名稱、地址及電話</w:t>
      </w:r>
      <w:r>
        <w:rPr>
          <w:rFonts w:ascii="Times New Roman" w:eastAsia="Times New Roman"/>
          <w:lang w:eastAsia="zh-TW"/>
        </w:rPr>
        <w:t>)</w:t>
      </w:r>
      <w:r>
        <w:rPr>
          <w:lang w:eastAsia="zh-TW"/>
        </w:rPr>
        <w:t>。</w:t>
      </w:r>
    </w:p>
    <w:p w:rsidR="007B0621" w:rsidRDefault="0018621C">
      <w:pPr>
        <w:pStyle w:val="a3"/>
        <w:spacing w:before="41"/>
        <w:ind w:left="816"/>
        <w:rPr>
          <w:lang w:eastAsia="zh-TW"/>
        </w:rPr>
      </w:pPr>
      <w:r>
        <w:rPr>
          <w:rFonts w:ascii="Times New Roman" w:eastAsia="Times New Roman"/>
          <w:lang w:eastAsia="zh-TW"/>
        </w:rPr>
        <w:t>3.</w:t>
      </w:r>
      <w:r>
        <w:rPr>
          <w:lang w:eastAsia="zh-TW"/>
        </w:rPr>
        <w:t>使用資料：地點、平均數量、最大數量及使用者。</w:t>
      </w:r>
    </w:p>
    <w:p w:rsidR="007B0621" w:rsidRDefault="0018621C">
      <w:pPr>
        <w:pStyle w:val="a3"/>
        <w:spacing w:before="41"/>
        <w:ind w:left="816"/>
        <w:rPr>
          <w:lang w:eastAsia="zh-TW"/>
        </w:rPr>
      </w:pPr>
      <w:r>
        <w:rPr>
          <w:rFonts w:ascii="Times New Roman" w:eastAsia="Times New Roman"/>
          <w:lang w:eastAsia="zh-TW"/>
        </w:rPr>
        <w:t>4.</w:t>
      </w:r>
      <w:r>
        <w:rPr>
          <w:lang w:eastAsia="zh-TW"/>
        </w:rPr>
        <w:t>貯存資料：地點、平均數量及最大數量。</w:t>
      </w:r>
    </w:p>
    <w:p w:rsidR="007B0621" w:rsidRDefault="0018621C">
      <w:pPr>
        <w:pStyle w:val="a3"/>
        <w:spacing w:before="41"/>
        <w:ind w:left="816"/>
        <w:rPr>
          <w:lang w:eastAsia="zh-TW"/>
        </w:rPr>
      </w:pPr>
      <w:r>
        <w:rPr>
          <w:rFonts w:ascii="Times New Roman" w:eastAsia="Times New Roman"/>
          <w:lang w:eastAsia="zh-TW"/>
        </w:rPr>
        <w:t>5.</w:t>
      </w:r>
      <w:r>
        <w:rPr>
          <w:lang w:eastAsia="zh-TW"/>
        </w:rPr>
        <w:t>製單日期。</w:t>
      </w:r>
    </w:p>
    <w:p w:rsidR="007B0621" w:rsidRDefault="0018621C">
      <w:pPr>
        <w:pStyle w:val="a3"/>
        <w:spacing w:before="41" w:line="271" w:lineRule="auto"/>
        <w:ind w:left="900" w:right="167" w:hanging="377"/>
        <w:rPr>
          <w:lang w:eastAsia="zh-TW"/>
        </w:rPr>
      </w:pPr>
      <w:r>
        <w:rPr>
          <w:rFonts w:ascii="Times New Roman" w:eastAsia="Times New Roman"/>
          <w:lang w:eastAsia="zh-TW"/>
        </w:rPr>
        <w:t>(</w:t>
      </w:r>
      <w:r>
        <w:rPr>
          <w:lang w:eastAsia="zh-TW"/>
        </w:rPr>
        <w:t>四</w:t>
      </w:r>
      <w:r>
        <w:rPr>
          <w:rFonts w:ascii="Times New Roman" w:eastAsia="Times New Roman"/>
          <w:lang w:eastAsia="zh-TW"/>
        </w:rPr>
        <w:t>)</w:t>
      </w:r>
      <w:r>
        <w:rPr>
          <w:lang w:eastAsia="zh-TW"/>
        </w:rPr>
        <w:t>法令公告新的危害性化學品時，應檢視新的危害性化學品是否為該適用場所使用</w:t>
      </w:r>
      <w:r>
        <w:rPr>
          <w:w w:val="95"/>
          <w:lang w:eastAsia="zh-TW"/>
        </w:rPr>
        <w:t>之物質，如果是則應製備危害性化學品清單。</w:t>
      </w:r>
    </w:p>
    <w:p w:rsidR="007B0621" w:rsidRDefault="0018621C">
      <w:pPr>
        <w:pStyle w:val="a3"/>
        <w:spacing w:before="14"/>
        <w:ind w:left="103"/>
        <w:rPr>
          <w:lang w:eastAsia="zh-TW"/>
        </w:rPr>
      </w:pPr>
      <w:r>
        <w:rPr>
          <w:lang w:eastAsia="zh-TW"/>
        </w:rPr>
        <w:t>四、安全資料表</w:t>
      </w:r>
    </w:p>
    <w:p w:rsidR="007B0621" w:rsidRDefault="0018621C">
      <w:pPr>
        <w:pStyle w:val="a3"/>
        <w:spacing w:before="45" w:line="276" w:lineRule="auto"/>
        <w:ind w:left="578" w:right="101"/>
        <w:jc w:val="both"/>
        <w:rPr>
          <w:lang w:eastAsia="zh-TW"/>
        </w:rPr>
      </w:pPr>
      <w:r>
        <w:rPr>
          <w:spacing w:val="-4"/>
          <w:lang w:eastAsia="zh-TW"/>
        </w:rPr>
        <w:t>適用場所各種化學物質的危險性並沒有人能全部瞭解，因此各適用場所安全的第一步</w:t>
      </w:r>
      <w:r>
        <w:rPr>
          <w:spacing w:val="-7"/>
          <w:lang w:eastAsia="zh-TW"/>
        </w:rPr>
        <w:t>即為收集安全資料表，凡儲存、分類、防火滅火方法、對人體毒性、人體防護等資料</w:t>
      </w:r>
      <w:r>
        <w:rPr>
          <w:spacing w:val="-11"/>
          <w:lang w:eastAsia="zh-TW"/>
        </w:rPr>
        <w:t>皆記載於安全資料表，故安全資料表為實驗場所安全之基礎。安全資料表之取得可由</w:t>
      </w:r>
      <w:r>
        <w:rPr>
          <w:spacing w:val="-10"/>
          <w:lang w:eastAsia="zh-TW"/>
        </w:rPr>
        <w:t>化學藥品販售廠商、政府機構宣導資料等處收集，但有時舊有藥品，不易收集，此時</w:t>
      </w:r>
      <w:r>
        <w:rPr>
          <w:spacing w:val="-13"/>
          <w:lang w:eastAsia="zh-TW"/>
        </w:rPr>
        <w:t>可利用網路之強大功能由網路中取得。勞動部職業安全衛生署委由安全衛生技術中心</w:t>
      </w:r>
      <w:r>
        <w:rPr>
          <w:spacing w:val="-1"/>
          <w:lang w:eastAsia="zh-TW"/>
        </w:rPr>
        <w:t>製作之安全資料表</w:t>
      </w:r>
      <w:r>
        <w:rPr>
          <w:rFonts w:ascii="Times New Roman" w:eastAsia="Times New Roman"/>
          <w:lang w:eastAsia="zh-TW"/>
        </w:rPr>
        <w:t>(</w:t>
      </w:r>
      <w:r>
        <w:rPr>
          <w:lang w:eastAsia="zh-TW"/>
        </w:rPr>
        <w:t>如附表二</w:t>
      </w:r>
      <w:r>
        <w:rPr>
          <w:rFonts w:ascii="Times New Roman" w:eastAsia="Times New Roman"/>
          <w:lang w:eastAsia="zh-TW"/>
        </w:rPr>
        <w:t>)</w:t>
      </w:r>
      <w:r>
        <w:rPr>
          <w:lang w:eastAsia="zh-TW"/>
        </w:rPr>
        <w:t>可供下載。</w:t>
      </w:r>
    </w:p>
    <w:p w:rsidR="007B0621" w:rsidRDefault="0018621C">
      <w:pPr>
        <w:pStyle w:val="a3"/>
        <w:spacing w:before="1" w:line="276" w:lineRule="auto"/>
        <w:ind w:left="575" w:right="101"/>
        <w:jc w:val="both"/>
        <w:rPr>
          <w:lang w:eastAsia="zh-TW"/>
        </w:rPr>
      </w:pPr>
      <w:r>
        <w:rPr>
          <w:spacing w:val="-4"/>
          <w:lang w:eastAsia="zh-TW"/>
        </w:rPr>
        <w:t>安全資料表可以提供各種化學藥品的危害相關資料，故每間適用場所都必須擁有完整</w:t>
      </w:r>
      <w:r>
        <w:rPr>
          <w:spacing w:val="-8"/>
          <w:lang w:eastAsia="zh-TW"/>
        </w:rPr>
        <w:t>的安全資料表。安全資料表包括化學品名稱、危害辨識資料、成份辨識資料、急救措</w:t>
      </w:r>
      <w:r>
        <w:rPr>
          <w:spacing w:val="-6"/>
          <w:lang w:eastAsia="zh-TW"/>
        </w:rPr>
        <w:t>施、滅火措施、洩漏處理方法、安全處置與儲存方法、暴露預防措施、物理及化學性</w:t>
      </w:r>
      <w:r>
        <w:rPr>
          <w:spacing w:val="-5"/>
          <w:lang w:eastAsia="zh-TW"/>
        </w:rPr>
        <w:t>質、安定性及反應性、毒性資料、生態資料、廢棄物處置方法、運送資料、法規資料</w:t>
      </w:r>
      <w:r>
        <w:rPr>
          <w:spacing w:val="-9"/>
          <w:lang w:eastAsia="zh-TW"/>
        </w:rPr>
        <w:t>及其他資料。安全資料表的製作是為了預防化學危害的基本工作，必須對使用之化學</w:t>
      </w:r>
      <w:r>
        <w:rPr>
          <w:spacing w:val="-12"/>
          <w:lang w:eastAsia="zh-TW"/>
        </w:rPr>
        <w:t>物質有正確的了解，才能避免因過量暴露造成傷病或因使用不當引起災害，或遇緊急事故時應變錯誤而加深或擴大傷害。</w:t>
      </w:r>
    </w:p>
    <w:p w:rsidR="007B0621" w:rsidRDefault="0018621C">
      <w:pPr>
        <w:pStyle w:val="a3"/>
        <w:spacing w:before="9"/>
        <w:ind w:left="508"/>
        <w:jc w:val="both"/>
        <w:rPr>
          <w:lang w:eastAsia="zh-TW"/>
        </w:rPr>
      </w:pPr>
      <w:r>
        <w:rPr>
          <w:rFonts w:ascii="Times New Roman" w:eastAsia="Times New Roman"/>
          <w:w w:val="95"/>
          <w:lang w:eastAsia="zh-TW"/>
        </w:rPr>
        <w:t>(</w:t>
      </w:r>
      <w:r>
        <w:rPr>
          <w:w w:val="95"/>
          <w:lang w:eastAsia="zh-TW"/>
        </w:rPr>
        <w:t>一</w:t>
      </w:r>
      <w:r>
        <w:rPr>
          <w:rFonts w:ascii="Times New Roman" w:eastAsia="Times New Roman"/>
          <w:w w:val="95"/>
          <w:lang w:eastAsia="zh-TW"/>
        </w:rPr>
        <w:t>)</w:t>
      </w:r>
      <w:r>
        <w:rPr>
          <w:w w:val="95"/>
          <w:lang w:eastAsia="zh-TW"/>
        </w:rPr>
        <w:t>安全資料表的取得方法有：</w:t>
      </w:r>
    </w:p>
    <w:p w:rsidR="007B0621" w:rsidRDefault="0018621C">
      <w:pPr>
        <w:pStyle w:val="a3"/>
        <w:spacing w:before="41"/>
        <w:ind w:left="801"/>
        <w:rPr>
          <w:lang w:eastAsia="zh-TW"/>
        </w:rPr>
      </w:pPr>
      <w:r>
        <w:rPr>
          <w:rFonts w:ascii="Times New Roman" w:eastAsia="Times New Roman"/>
          <w:lang w:eastAsia="zh-TW"/>
        </w:rPr>
        <w:t>1.</w:t>
      </w:r>
      <w:r>
        <w:rPr>
          <w:lang w:eastAsia="zh-TW"/>
        </w:rPr>
        <w:t>要求製造者、輸入者或供應者提供。</w:t>
      </w:r>
    </w:p>
    <w:p w:rsidR="007B0621" w:rsidRDefault="0018621C">
      <w:pPr>
        <w:pStyle w:val="a3"/>
        <w:spacing w:before="41"/>
        <w:ind w:left="801"/>
        <w:rPr>
          <w:lang w:eastAsia="zh-TW"/>
        </w:rPr>
      </w:pPr>
      <w:r>
        <w:rPr>
          <w:rFonts w:ascii="Times New Roman" w:eastAsia="Times New Roman"/>
          <w:lang w:eastAsia="zh-TW"/>
        </w:rPr>
        <w:t>2.</w:t>
      </w:r>
      <w:r>
        <w:rPr>
          <w:lang w:eastAsia="zh-TW"/>
        </w:rPr>
        <w:t xml:space="preserve">登陸 </w:t>
      </w:r>
      <w:r>
        <w:rPr>
          <w:rFonts w:ascii="Times New Roman" w:eastAsia="Times New Roman"/>
          <w:lang w:eastAsia="zh-TW"/>
        </w:rPr>
        <w:t xml:space="preserve">GHS </w:t>
      </w:r>
      <w:r>
        <w:rPr>
          <w:lang w:eastAsia="zh-TW"/>
        </w:rPr>
        <w:t>全球調和制度網站查詢</w:t>
      </w:r>
    </w:p>
    <w:p w:rsidR="007B0621" w:rsidRDefault="0018621C">
      <w:pPr>
        <w:pStyle w:val="a3"/>
        <w:spacing w:before="41"/>
        <w:ind w:left="801"/>
        <w:rPr>
          <w:lang w:eastAsia="zh-TW"/>
        </w:rPr>
      </w:pPr>
      <w:r>
        <w:rPr>
          <w:rFonts w:ascii="Times New Roman" w:eastAsia="Times New Roman"/>
          <w:lang w:eastAsia="zh-TW"/>
        </w:rPr>
        <w:t>(</w:t>
      </w:r>
      <w:r>
        <w:rPr>
          <w:lang w:eastAsia="zh-TW"/>
        </w:rPr>
        <w:t xml:space="preserve">網址為 </w:t>
      </w:r>
      <w:hyperlink r:id="rId7">
        <w:r>
          <w:rPr>
            <w:rFonts w:ascii="Times New Roman" w:eastAsia="Times New Roman"/>
            <w:color w:val="0000FF"/>
            <w:u w:val="single" w:color="0000FF"/>
            <w:lang w:eastAsia="zh-TW"/>
          </w:rPr>
          <w:t>http://ghs.cla.gov.tw/CHT/intro/search.aspx</w:t>
        </w:r>
      </w:hyperlink>
      <w:r>
        <w:rPr>
          <w:rFonts w:ascii="Times New Roman" w:eastAsia="Times New Roman"/>
          <w:u w:val="single" w:color="0000FF"/>
          <w:lang w:eastAsia="zh-TW"/>
        </w:rPr>
        <w:t>)</w:t>
      </w:r>
      <w:r>
        <w:rPr>
          <w:u w:val="single" w:color="0000FF"/>
          <w:lang w:eastAsia="zh-TW"/>
        </w:rPr>
        <w:t>。</w:t>
      </w:r>
    </w:p>
    <w:p w:rsidR="007B0621" w:rsidRDefault="0018621C">
      <w:pPr>
        <w:pStyle w:val="a3"/>
        <w:spacing w:before="41"/>
        <w:ind w:left="508"/>
        <w:jc w:val="both"/>
        <w:rPr>
          <w:lang w:eastAsia="zh-TW"/>
        </w:rPr>
      </w:pPr>
      <w:r>
        <w:rPr>
          <w:rFonts w:ascii="Times New Roman" w:eastAsia="Times New Roman"/>
          <w:w w:val="95"/>
          <w:lang w:eastAsia="zh-TW"/>
        </w:rPr>
        <w:t>(</w:t>
      </w:r>
      <w:r>
        <w:rPr>
          <w:w w:val="95"/>
          <w:lang w:eastAsia="zh-TW"/>
        </w:rPr>
        <w:t>二</w:t>
      </w:r>
      <w:r>
        <w:rPr>
          <w:rFonts w:ascii="Times New Roman" w:eastAsia="Times New Roman"/>
          <w:w w:val="95"/>
          <w:lang w:eastAsia="zh-TW"/>
        </w:rPr>
        <w:t>)</w:t>
      </w:r>
      <w:r>
        <w:rPr>
          <w:w w:val="95"/>
          <w:lang w:eastAsia="zh-TW"/>
        </w:rPr>
        <w:t>危害性化學品分類及辨識：</w:t>
      </w:r>
    </w:p>
    <w:p w:rsidR="007B0621" w:rsidRDefault="007B0621">
      <w:pPr>
        <w:jc w:val="both"/>
        <w:rPr>
          <w:lang w:eastAsia="zh-TW"/>
        </w:rPr>
        <w:sectPr w:rsidR="007B0621">
          <w:pgSz w:w="11910" w:h="16840"/>
          <w:pgMar w:top="1040" w:right="1200" w:bottom="1200" w:left="1200" w:header="0" w:footer="959" w:gutter="0"/>
          <w:cols w:space="720"/>
        </w:sectPr>
      </w:pPr>
    </w:p>
    <w:p w:rsidR="007B0621" w:rsidRDefault="0018621C">
      <w:pPr>
        <w:pStyle w:val="a3"/>
        <w:spacing w:before="25"/>
        <w:ind w:left="787"/>
        <w:jc w:val="both"/>
        <w:rPr>
          <w:lang w:eastAsia="zh-TW"/>
        </w:rPr>
      </w:pPr>
      <w:r>
        <w:rPr>
          <w:rFonts w:ascii="Times New Roman" w:eastAsia="Times New Roman"/>
          <w:lang w:eastAsia="zh-TW"/>
        </w:rPr>
        <w:lastRenderedPageBreak/>
        <w:t>1.</w:t>
      </w:r>
      <w:r>
        <w:rPr>
          <w:lang w:eastAsia="zh-TW"/>
        </w:rPr>
        <w:t>依「危害性化學品標示及通識規則」具有危害性之化學品：危險物</w:t>
      </w:r>
      <w:r>
        <w:rPr>
          <w:rFonts w:ascii="Times New Roman" w:eastAsia="Times New Roman"/>
          <w:lang w:eastAsia="zh-TW"/>
        </w:rPr>
        <w:t>(</w:t>
      </w:r>
      <w:r>
        <w:rPr>
          <w:lang w:eastAsia="zh-TW"/>
        </w:rPr>
        <w:t>符合國家標準</w:t>
      </w:r>
    </w:p>
    <w:p w:rsidR="007B0621" w:rsidRDefault="0018621C">
      <w:pPr>
        <w:pStyle w:val="a3"/>
        <w:spacing w:before="42" w:line="271" w:lineRule="auto"/>
        <w:ind w:left="983" w:right="170"/>
        <w:jc w:val="both"/>
        <w:rPr>
          <w:lang w:eastAsia="zh-TW"/>
        </w:rPr>
      </w:pPr>
      <w:r>
        <w:rPr>
          <w:rFonts w:ascii="Times New Roman" w:eastAsia="Times New Roman"/>
          <w:lang w:eastAsia="zh-TW"/>
        </w:rPr>
        <w:t xml:space="preserve">CNS15030 </w:t>
      </w:r>
      <w:r>
        <w:rPr>
          <w:spacing w:val="-5"/>
          <w:lang w:eastAsia="zh-TW"/>
        </w:rPr>
        <w:t>分類，具有物理性危害者</w:t>
      </w:r>
      <w:r>
        <w:rPr>
          <w:rFonts w:ascii="Times New Roman" w:eastAsia="Times New Roman"/>
          <w:spacing w:val="-11"/>
          <w:lang w:eastAsia="zh-TW"/>
        </w:rPr>
        <w:t>)</w:t>
      </w:r>
      <w:r>
        <w:rPr>
          <w:spacing w:val="-3"/>
          <w:lang w:eastAsia="zh-TW"/>
        </w:rPr>
        <w:t>；有害物</w:t>
      </w:r>
      <w:r>
        <w:rPr>
          <w:rFonts w:ascii="Times New Roman" w:eastAsia="Times New Roman"/>
          <w:lang w:eastAsia="zh-TW"/>
        </w:rPr>
        <w:t>(</w:t>
      </w:r>
      <w:r>
        <w:rPr>
          <w:spacing w:val="-9"/>
          <w:lang w:eastAsia="zh-TW"/>
        </w:rPr>
        <w:t xml:space="preserve">符合國家標準 </w:t>
      </w:r>
      <w:r>
        <w:rPr>
          <w:rFonts w:ascii="Times New Roman" w:eastAsia="Times New Roman"/>
          <w:lang w:eastAsia="zh-TW"/>
        </w:rPr>
        <w:t xml:space="preserve">CNS15030 </w:t>
      </w:r>
      <w:r>
        <w:rPr>
          <w:spacing w:val="-8"/>
          <w:lang w:eastAsia="zh-TW"/>
        </w:rPr>
        <w:t>分類，具</w:t>
      </w:r>
      <w:r>
        <w:rPr>
          <w:lang w:eastAsia="zh-TW"/>
        </w:rPr>
        <w:t>有健康危害者。</w:t>
      </w:r>
    </w:p>
    <w:p w:rsidR="007B0621" w:rsidRDefault="0018621C">
      <w:pPr>
        <w:pStyle w:val="a3"/>
        <w:spacing w:before="15" w:line="271" w:lineRule="auto"/>
        <w:ind w:left="983" w:right="167" w:hanging="197"/>
        <w:jc w:val="both"/>
        <w:rPr>
          <w:lang w:eastAsia="zh-TW"/>
        </w:rPr>
      </w:pPr>
      <w:r>
        <w:rPr>
          <w:rFonts w:ascii="Times New Roman" w:eastAsia="Times New Roman"/>
          <w:lang w:eastAsia="zh-TW"/>
        </w:rPr>
        <w:t>2.</w:t>
      </w:r>
      <w:r>
        <w:rPr>
          <w:lang w:eastAsia="zh-TW"/>
        </w:rPr>
        <w:t xml:space="preserve">危害性化學品為混合物者，其應標示之危害成分指混合物之危害性中符合國家標準 </w:t>
      </w:r>
      <w:r>
        <w:rPr>
          <w:rFonts w:ascii="Times New Roman" w:eastAsia="Times New Roman"/>
          <w:lang w:eastAsia="zh-TW"/>
        </w:rPr>
        <w:t xml:space="preserve">CNS15030 </w:t>
      </w:r>
      <w:r>
        <w:rPr>
          <w:lang w:eastAsia="zh-TW"/>
        </w:rPr>
        <w:t>分類，具有物理性危害或健康危害之所有危害物質成分。</w:t>
      </w:r>
    </w:p>
    <w:p w:rsidR="007B0621" w:rsidRDefault="0018621C">
      <w:pPr>
        <w:pStyle w:val="a3"/>
        <w:spacing w:before="7" w:line="271" w:lineRule="auto"/>
        <w:ind w:left="955" w:right="163" w:hanging="168"/>
        <w:jc w:val="both"/>
        <w:rPr>
          <w:lang w:eastAsia="zh-TW"/>
        </w:rPr>
      </w:pPr>
      <w:r>
        <w:rPr>
          <w:rFonts w:ascii="Times New Roman" w:eastAsia="Times New Roman"/>
          <w:lang w:eastAsia="zh-TW"/>
        </w:rPr>
        <w:t>3.</w:t>
      </w:r>
      <w:r>
        <w:rPr>
          <w:lang w:eastAsia="zh-TW"/>
        </w:rPr>
        <w:t xml:space="preserve">危害性認定方式：混合物已作整體測試者，依整體測試結果；未作整體測試者， 其健康危害性，除有科學資料佐證外，應依國家標準 </w:t>
      </w:r>
      <w:r>
        <w:rPr>
          <w:rFonts w:ascii="Times New Roman" w:eastAsia="Times New Roman"/>
          <w:lang w:eastAsia="zh-TW"/>
        </w:rPr>
        <w:t xml:space="preserve">CNS15030 </w:t>
      </w:r>
      <w:r>
        <w:rPr>
          <w:lang w:eastAsia="zh-TW"/>
        </w:rPr>
        <w:t>分類之混合物分類標準，對於燃燒、爆炸及反應性等物理危害，使用有科學根據之資料評估。</w:t>
      </w:r>
    </w:p>
    <w:p w:rsidR="007B0621" w:rsidRDefault="0018621C">
      <w:pPr>
        <w:pStyle w:val="a3"/>
        <w:spacing w:before="14"/>
        <w:ind w:left="508"/>
        <w:jc w:val="both"/>
        <w:rPr>
          <w:lang w:eastAsia="zh-TW"/>
        </w:rPr>
      </w:pPr>
      <w:r>
        <w:rPr>
          <w:rFonts w:ascii="Times New Roman" w:eastAsia="Times New Roman"/>
          <w:w w:val="95"/>
          <w:lang w:eastAsia="zh-TW"/>
        </w:rPr>
        <w:t>(</w:t>
      </w:r>
      <w:r>
        <w:rPr>
          <w:w w:val="95"/>
          <w:lang w:eastAsia="zh-TW"/>
        </w:rPr>
        <w:t>三</w:t>
      </w:r>
      <w:r>
        <w:rPr>
          <w:rFonts w:ascii="Times New Roman" w:eastAsia="Times New Roman"/>
          <w:w w:val="95"/>
          <w:lang w:eastAsia="zh-TW"/>
        </w:rPr>
        <w:t>)</w:t>
      </w:r>
      <w:r>
        <w:rPr>
          <w:w w:val="95"/>
          <w:lang w:eastAsia="zh-TW"/>
        </w:rPr>
        <w:t>安全資料表之放置</w:t>
      </w:r>
    </w:p>
    <w:p w:rsidR="007B0621" w:rsidRDefault="0018621C">
      <w:pPr>
        <w:pStyle w:val="a3"/>
        <w:spacing w:before="41" w:line="273" w:lineRule="auto"/>
        <w:ind w:left="885" w:right="163"/>
        <w:jc w:val="both"/>
        <w:rPr>
          <w:lang w:eastAsia="zh-TW"/>
        </w:rPr>
      </w:pPr>
      <w:r>
        <w:rPr>
          <w:lang w:eastAsia="zh-TW"/>
        </w:rPr>
        <w:t>凡危害性化學品標示及通識規則規範之危害性化學品或符合健康危害分類之危害成分濃度管制值表</w:t>
      </w:r>
      <w:r>
        <w:rPr>
          <w:rFonts w:ascii="Times New Roman" w:eastAsia="Times New Roman"/>
          <w:lang w:eastAsia="zh-TW"/>
        </w:rPr>
        <w:t>(</w:t>
      </w:r>
      <w:r>
        <w:rPr>
          <w:lang w:eastAsia="zh-TW"/>
        </w:rPr>
        <w:t>如附表三</w:t>
      </w:r>
      <w:r>
        <w:rPr>
          <w:rFonts w:ascii="Times New Roman" w:eastAsia="Times New Roman"/>
          <w:lang w:eastAsia="zh-TW"/>
        </w:rPr>
        <w:t>)</w:t>
      </w:r>
      <w:r>
        <w:rPr>
          <w:spacing w:val="-4"/>
          <w:lang w:eastAsia="zh-TW"/>
        </w:rPr>
        <w:t>之每一化學品均應製作安全資料表，安全資料表應放</w:t>
      </w:r>
      <w:r>
        <w:rPr>
          <w:spacing w:val="-1"/>
          <w:lang w:eastAsia="zh-TW"/>
        </w:rPr>
        <w:t>置於作業場所明顯且容易取得之處。建議需準備二份，一份存於作業場所明顯且容易取得之處；另一份存於作業場所外之安全場所</w:t>
      </w:r>
      <w:r>
        <w:rPr>
          <w:rFonts w:ascii="Times New Roman" w:eastAsia="Times New Roman"/>
          <w:spacing w:val="-1"/>
          <w:lang w:eastAsia="zh-TW"/>
        </w:rPr>
        <w:t>(</w:t>
      </w:r>
      <w:r>
        <w:rPr>
          <w:spacing w:val="-1"/>
          <w:lang w:eastAsia="zh-TW"/>
        </w:rPr>
        <w:t>放置於適用場所負責人處，以供備查</w:t>
      </w:r>
      <w:r>
        <w:rPr>
          <w:rFonts w:ascii="Times New Roman" w:eastAsia="Times New Roman"/>
          <w:spacing w:val="-1"/>
          <w:lang w:eastAsia="zh-TW"/>
        </w:rPr>
        <w:t>)</w:t>
      </w:r>
      <w:r>
        <w:rPr>
          <w:spacing w:val="-1"/>
          <w:lang w:eastAsia="zh-TW"/>
        </w:rPr>
        <w:t>，以利作業場所發生意外時無法進入時，才能由作業場所外的資料確認化學物質的危害。</w:t>
      </w:r>
    </w:p>
    <w:p w:rsidR="007B0621" w:rsidRDefault="0018621C">
      <w:pPr>
        <w:pStyle w:val="a3"/>
        <w:spacing w:before="12"/>
        <w:ind w:left="508"/>
        <w:jc w:val="both"/>
        <w:rPr>
          <w:lang w:eastAsia="zh-TW"/>
        </w:rPr>
      </w:pPr>
      <w:r>
        <w:rPr>
          <w:rFonts w:ascii="Times New Roman" w:eastAsia="Times New Roman"/>
          <w:w w:val="95"/>
          <w:lang w:eastAsia="zh-TW"/>
        </w:rPr>
        <w:t>(</w:t>
      </w:r>
      <w:r>
        <w:rPr>
          <w:w w:val="95"/>
          <w:lang w:eastAsia="zh-TW"/>
        </w:rPr>
        <w:t>四</w:t>
      </w:r>
      <w:r>
        <w:rPr>
          <w:rFonts w:ascii="Times New Roman" w:eastAsia="Times New Roman"/>
          <w:w w:val="95"/>
          <w:lang w:eastAsia="zh-TW"/>
        </w:rPr>
        <w:t>)</w:t>
      </w:r>
      <w:r>
        <w:rPr>
          <w:w w:val="95"/>
          <w:lang w:eastAsia="zh-TW"/>
        </w:rPr>
        <w:t>安全資料表之管理</w:t>
      </w:r>
    </w:p>
    <w:p w:rsidR="007B0621" w:rsidRDefault="0018621C">
      <w:pPr>
        <w:pStyle w:val="a3"/>
        <w:spacing w:before="42" w:line="276" w:lineRule="auto"/>
        <w:ind w:left="885" w:right="106"/>
        <w:jc w:val="both"/>
        <w:rPr>
          <w:lang w:eastAsia="zh-TW"/>
        </w:rPr>
      </w:pPr>
      <w:r>
        <w:rPr>
          <w:lang w:eastAsia="zh-TW"/>
        </w:rPr>
        <w:t>各適用場所負責人應依實際狀況檢討安全資料表內容之正確性，適時更新，並至</w:t>
      </w:r>
      <w:r>
        <w:rPr>
          <w:spacing w:val="-10"/>
          <w:lang w:eastAsia="zh-TW"/>
        </w:rPr>
        <w:t>少每三年檢討一次。安全資料表更新之內容、日期、版次等更新記錄，保存三年。</w:t>
      </w:r>
    </w:p>
    <w:p w:rsidR="007B0621" w:rsidRDefault="0018621C">
      <w:pPr>
        <w:pStyle w:val="a3"/>
        <w:spacing w:before="10"/>
        <w:ind w:left="103"/>
        <w:rPr>
          <w:lang w:eastAsia="zh-TW"/>
        </w:rPr>
      </w:pPr>
      <w:r>
        <w:rPr>
          <w:lang w:eastAsia="zh-TW"/>
        </w:rPr>
        <w:t>五、危害性化學品標示</w:t>
      </w:r>
    </w:p>
    <w:p w:rsidR="007B0621" w:rsidRDefault="0018621C">
      <w:pPr>
        <w:pStyle w:val="a3"/>
        <w:spacing w:before="46" w:line="273" w:lineRule="auto"/>
        <w:ind w:left="563" w:right="120"/>
        <w:jc w:val="both"/>
        <w:rPr>
          <w:lang w:eastAsia="zh-TW"/>
        </w:rPr>
      </w:pPr>
      <w:r>
        <w:rPr>
          <w:spacing w:val="-2"/>
          <w:lang w:eastAsia="zh-TW"/>
        </w:rPr>
        <w:t>標示是提昇各適用場所教職員工生對危害性化學品認知的第一步，依危害物特性適當</w:t>
      </w:r>
      <w:r>
        <w:rPr>
          <w:spacing w:val="-8"/>
          <w:lang w:eastAsia="zh-TW"/>
        </w:rPr>
        <w:t>歸類後，採用危害性化學品標示及通識規則規定的顏色、符號，並張貼清晰易懂的圖</w:t>
      </w:r>
      <w:r>
        <w:rPr>
          <w:spacing w:val="-4"/>
          <w:lang w:eastAsia="zh-TW"/>
        </w:rPr>
        <w:t>示。依危險物及有害物標示及通識規則內規定危害分類包括：物理性危害</w:t>
      </w:r>
      <w:r>
        <w:rPr>
          <w:rFonts w:ascii="Times New Roman" w:eastAsia="Times New Roman"/>
          <w:spacing w:val="2"/>
          <w:lang w:eastAsia="zh-TW"/>
        </w:rPr>
        <w:t>(</w:t>
      </w:r>
      <w:r>
        <w:rPr>
          <w:lang w:eastAsia="zh-TW"/>
        </w:rPr>
        <w:t>爆炸物、易燃氣體、易燃氣膠、氧化性氣體、加壓氣體、易燃液體、易燃固體、自反應物質、發火性液體、發火性 固體、自燃物質、禁水性物質、氧化性液體、氧化性固體、有機過氧化物、金屬腐蝕物等</w:t>
      </w:r>
      <w:r>
        <w:rPr>
          <w:rFonts w:ascii="Times New Roman" w:eastAsia="Times New Roman"/>
          <w:lang w:eastAsia="zh-TW"/>
        </w:rPr>
        <w:t>)</w:t>
      </w:r>
      <w:r>
        <w:rPr>
          <w:lang w:eastAsia="zh-TW"/>
        </w:rPr>
        <w:t>；健康危害</w:t>
      </w:r>
      <w:r>
        <w:rPr>
          <w:rFonts w:ascii="Times New Roman" w:eastAsia="Times New Roman"/>
          <w:lang w:eastAsia="zh-TW"/>
        </w:rPr>
        <w:t>(</w:t>
      </w:r>
      <w:r>
        <w:rPr>
          <w:lang w:eastAsia="zh-TW"/>
        </w:rPr>
        <w:t>急毒性物質：吞食、急毒性物質：皮膚、急毒性物質：吸入、腐蝕</w:t>
      </w:r>
      <w:r>
        <w:rPr>
          <w:rFonts w:ascii="Times New Roman" w:eastAsia="Times New Roman"/>
          <w:lang w:eastAsia="zh-TW"/>
        </w:rPr>
        <w:t>/</w:t>
      </w:r>
      <w:r>
        <w:rPr>
          <w:lang w:eastAsia="zh-TW"/>
        </w:rPr>
        <w:t>刺激皮膚物質、嚴重損傷</w:t>
      </w:r>
      <w:r>
        <w:rPr>
          <w:rFonts w:ascii="Times New Roman" w:eastAsia="Times New Roman"/>
          <w:lang w:eastAsia="zh-TW"/>
        </w:rPr>
        <w:t>/</w:t>
      </w:r>
      <w:r>
        <w:rPr>
          <w:lang w:eastAsia="zh-TW"/>
        </w:rPr>
        <w:t>刺激眼睛物質、呼吸道過敏物質、</w:t>
      </w:r>
      <w:r>
        <w:rPr>
          <w:spacing w:val="-6"/>
          <w:lang w:eastAsia="zh-TW"/>
        </w:rPr>
        <w:t>皮膚過敏物質、生殖細胞致突變性物質、致癌物質、生殖毒性物質、特定標的器官系統毒性物質</w:t>
      </w:r>
      <w:r>
        <w:rPr>
          <w:rFonts w:ascii="Times New Roman" w:eastAsia="Times New Roman"/>
          <w:spacing w:val="-6"/>
          <w:lang w:eastAsia="zh-TW"/>
        </w:rPr>
        <w:t>-</w:t>
      </w:r>
      <w:r>
        <w:rPr>
          <w:spacing w:val="-10"/>
          <w:lang w:eastAsia="zh-TW"/>
        </w:rPr>
        <w:t>單一暴露、特定標的器官系統毒性物質</w:t>
      </w:r>
      <w:r>
        <w:rPr>
          <w:rFonts w:ascii="Times New Roman" w:eastAsia="Times New Roman"/>
          <w:lang w:eastAsia="zh-TW"/>
        </w:rPr>
        <w:t>-</w:t>
      </w:r>
      <w:r>
        <w:rPr>
          <w:spacing w:val="-8"/>
          <w:lang w:eastAsia="zh-TW"/>
        </w:rPr>
        <w:t>重複暴露、吸入性危害物質等</w:t>
      </w:r>
      <w:r>
        <w:rPr>
          <w:rFonts w:ascii="Times New Roman" w:eastAsia="Times New Roman"/>
          <w:lang w:eastAsia="zh-TW"/>
        </w:rPr>
        <w:t>)(</w:t>
      </w:r>
      <w:r>
        <w:rPr>
          <w:lang w:eastAsia="zh-TW"/>
        </w:rPr>
        <w:t>如</w:t>
      </w:r>
      <w:r>
        <w:rPr>
          <w:spacing w:val="-1"/>
          <w:lang w:eastAsia="zh-TW"/>
        </w:rPr>
        <w:t>附表四</w:t>
      </w:r>
      <w:r>
        <w:rPr>
          <w:rFonts w:ascii="Times New Roman" w:eastAsia="Times New Roman"/>
          <w:lang w:eastAsia="zh-TW"/>
        </w:rPr>
        <w:t>)</w:t>
      </w:r>
      <w:r>
        <w:rPr>
          <w:lang w:eastAsia="zh-TW"/>
        </w:rPr>
        <w:t>。</w:t>
      </w:r>
    </w:p>
    <w:p w:rsidR="007B0621" w:rsidRDefault="0018621C">
      <w:pPr>
        <w:pStyle w:val="a3"/>
        <w:spacing w:before="4" w:line="273" w:lineRule="auto"/>
        <w:ind w:left="563" w:right="163"/>
        <w:jc w:val="both"/>
        <w:rPr>
          <w:lang w:eastAsia="zh-TW"/>
        </w:rPr>
      </w:pPr>
      <w:r>
        <w:rPr>
          <w:spacing w:val="-5"/>
          <w:lang w:eastAsia="zh-TW"/>
        </w:rPr>
        <w:t>標示應含危害圖示及內容，其中內容應包括：名稱、危害成分、警示語、危害警告訊息、危害防範措施及製造者、輸入者或供應者之名稱、地址及電話</w:t>
      </w:r>
      <w:r>
        <w:rPr>
          <w:rFonts w:ascii="Times New Roman" w:eastAsia="Times New Roman"/>
          <w:spacing w:val="-5"/>
          <w:lang w:eastAsia="zh-TW"/>
        </w:rPr>
        <w:t>(</w:t>
      </w:r>
      <w:r>
        <w:rPr>
          <w:spacing w:val="-5"/>
          <w:lang w:eastAsia="zh-TW"/>
        </w:rPr>
        <w:t>如附表五</w:t>
      </w:r>
      <w:r>
        <w:rPr>
          <w:rFonts w:ascii="Times New Roman" w:eastAsia="Times New Roman"/>
          <w:spacing w:val="-5"/>
          <w:lang w:eastAsia="zh-TW"/>
        </w:rPr>
        <w:t>)</w:t>
      </w:r>
      <w:r>
        <w:rPr>
          <w:spacing w:val="-5"/>
          <w:lang w:eastAsia="zh-TW"/>
        </w:rPr>
        <w:t>。依危</w:t>
      </w:r>
      <w:r>
        <w:rPr>
          <w:spacing w:val="-9"/>
          <w:lang w:eastAsia="zh-TW"/>
        </w:rPr>
        <w:t>害性化學品標示及通識規則，每一裝有危害性化學品容器都應依照危害性化學品標示及通識規則之規定，標示相關注意事項，所用文字以中文為主，必要時輔以作業勞工能瞭解之外文。</w:t>
      </w:r>
    </w:p>
    <w:p w:rsidR="007B0621" w:rsidRDefault="0018621C">
      <w:pPr>
        <w:pStyle w:val="a3"/>
        <w:spacing w:before="11"/>
        <w:ind w:left="494"/>
        <w:jc w:val="both"/>
        <w:rPr>
          <w:lang w:eastAsia="zh-TW"/>
        </w:rPr>
      </w:pPr>
      <w:r>
        <w:rPr>
          <w:rFonts w:ascii="Times New Roman" w:eastAsia="Times New Roman"/>
          <w:w w:val="95"/>
          <w:lang w:eastAsia="zh-TW"/>
        </w:rPr>
        <w:t>(</w:t>
      </w:r>
      <w:r>
        <w:rPr>
          <w:w w:val="95"/>
          <w:lang w:eastAsia="zh-TW"/>
        </w:rPr>
        <w:t>一</w:t>
      </w:r>
      <w:r>
        <w:rPr>
          <w:rFonts w:ascii="Times New Roman" w:eastAsia="Times New Roman"/>
          <w:w w:val="95"/>
          <w:lang w:eastAsia="zh-TW"/>
        </w:rPr>
        <w:t>)</w:t>
      </w:r>
      <w:r>
        <w:rPr>
          <w:w w:val="95"/>
          <w:lang w:eastAsia="zh-TW"/>
        </w:rPr>
        <w:t>危害性化學品圖示</w:t>
      </w:r>
    </w:p>
    <w:p w:rsidR="007B0621" w:rsidRDefault="0018621C">
      <w:pPr>
        <w:pStyle w:val="a3"/>
        <w:spacing w:before="41" w:line="276" w:lineRule="auto"/>
        <w:ind w:left="859" w:right="161"/>
        <w:jc w:val="both"/>
        <w:rPr>
          <w:lang w:eastAsia="zh-TW"/>
        </w:rPr>
      </w:pPr>
      <w:r>
        <w:rPr>
          <w:spacing w:val="-6"/>
          <w:lang w:eastAsia="zh-TW"/>
        </w:rPr>
        <w:t>依危害性化學品標示及通識規則規定，圖式形狀為直立四十五度角之正方形，其大</w:t>
      </w:r>
      <w:r>
        <w:rPr>
          <w:spacing w:val="-13"/>
          <w:lang w:eastAsia="zh-TW"/>
        </w:rPr>
        <w:t>小需能辨識清楚。圖式符號應使用黑色，背景為白色，圖式之紅框有足夠警示作用之寬度。</w:t>
      </w:r>
    </w:p>
    <w:p w:rsidR="007B0621" w:rsidRDefault="0018621C">
      <w:pPr>
        <w:pStyle w:val="a3"/>
        <w:spacing w:before="10"/>
        <w:ind w:left="494"/>
        <w:jc w:val="both"/>
        <w:rPr>
          <w:lang w:eastAsia="zh-TW"/>
        </w:rPr>
      </w:pPr>
      <w:r>
        <w:rPr>
          <w:rFonts w:ascii="Times New Roman" w:eastAsia="Times New Roman"/>
          <w:w w:val="95"/>
          <w:lang w:eastAsia="zh-TW"/>
        </w:rPr>
        <w:t>(</w:t>
      </w:r>
      <w:r>
        <w:rPr>
          <w:w w:val="95"/>
          <w:lang w:eastAsia="zh-TW"/>
        </w:rPr>
        <w:t>二</w:t>
      </w:r>
      <w:r>
        <w:rPr>
          <w:rFonts w:ascii="Times New Roman" w:eastAsia="Times New Roman"/>
          <w:w w:val="95"/>
          <w:lang w:eastAsia="zh-TW"/>
        </w:rPr>
        <w:t>)</w:t>
      </w:r>
      <w:r>
        <w:rPr>
          <w:w w:val="95"/>
          <w:lang w:eastAsia="zh-TW"/>
        </w:rPr>
        <w:t>標示取得方法</w:t>
      </w:r>
    </w:p>
    <w:p w:rsidR="007B0621" w:rsidRDefault="0018621C">
      <w:pPr>
        <w:pStyle w:val="a3"/>
        <w:spacing w:before="42"/>
        <w:ind w:left="859"/>
        <w:jc w:val="both"/>
        <w:rPr>
          <w:lang w:eastAsia="zh-TW"/>
        </w:rPr>
      </w:pPr>
      <w:r>
        <w:rPr>
          <w:lang w:eastAsia="zh-TW"/>
        </w:rPr>
        <w:t>由製造者、輸入者或供應者提供或將危害性化學品種類告知總務處環安組，由總務</w:t>
      </w:r>
    </w:p>
    <w:p w:rsidR="007B0621" w:rsidRDefault="007B0621">
      <w:pPr>
        <w:jc w:val="both"/>
        <w:rPr>
          <w:lang w:eastAsia="zh-TW"/>
        </w:rPr>
        <w:sectPr w:rsidR="007B0621">
          <w:pgSz w:w="11910" w:h="16840"/>
          <w:pgMar w:top="1020" w:right="1140" w:bottom="1200" w:left="1200" w:header="0" w:footer="959" w:gutter="0"/>
          <w:cols w:space="720"/>
        </w:sectPr>
      </w:pPr>
    </w:p>
    <w:p w:rsidR="007B0621" w:rsidRDefault="0018621C">
      <w:pPr>
        <w:pStyle w:val="a3"/>
        <w:spacing w:before="5"/>
        <w:ind w:left="879"/>
        <w:rPr>
          <w:lang w:eastAsia="zh-TW"/>
        </w:rPr>
      </w:pPr>
      <w:r>
        <w:rPr>
          <w:lang w:eastAsia="zh-TW"/>
        </w:rPr>
        <w:lastRenderedPageBreak/>
        <w:t>處環安組印製危害性化學品標示貼紙提供張貼。</w:t>
      </w:r>
    </w:p>
    <w:p w:rsidR="007B0621" w:rsidRDefault="0018621C">
      <w:pPr>
        <w:pStyle w:val="a3"/>
        <w:spacing w:before="46"/>
        <w:ind w:left="514"/>
        <w:jc w:val="both"/>
        <w:rPr>
          <w:lang w:eastAsia="zh-TW"/>
        </w:rPr>
      </w:pPr>
      <w:r>
        <w:rPr>
          <w:rFonts w:ascii="Times New Roman" w:eastAsia="Times New Roman"/>
          <w:w w:val="95"/>
          <w:lang w:eastAsia="zh-TW"/>
        </w:rPr>
        <w:t>(</w:t>
      </w:r>
      <w:r>
        <w:rPr>
          <w:w w:val="95"/>
          <w:lang w:eastAsia="zh-TW"/>
        </w:rPr>
        <w:t>三</w:t>
      </w:r>
      <w:r>
        <w:rPr>
          <w:rFonts w:ascii="Times New Roman" w:eastAsia="Times New Roman"/>
          <w:w w:val="95"/>
          <w:lang w:eastAsia="zh-TW"/>
        </w:rPr>
        <w:t>)</w:t>
      </w:r>
      <w:r>
        <w:rPr>
          <w:w w:val="95"/>
          <w:lang w:eastAsia="zh-TW"/>
        </w:rPr>
        <w:t>標示的更新與管理</w:t>
      </w:r>
    </w:p>
    <w:p w:rsidR="007B0621" w:rsidRDefault="0018621C">
      <w:pPr>
        <w:pStyle w:val="a3"/>
        <w:spacing w:before="42"/>
        <w:ind w:left="780"/>
        <w:rPr>
          <w:lang w:eastAsia="zh-TW"/>
        </w:rPr>
      </w:pPr>
      <w:r>
        <w:rPr>
          <w:rFonts w:ascii="Times New Roman" w:eastAsia="Times New Roman"/>
          <w:lang w:eastAsia="zh-TW"/>
        </w:rPr>
        <w:t>1.</w:t>
      </w:r>
      <w:r>
        <w:rPr>
          <w:lang w:eastAsia="zh-TW"/>
        </w:rPr>
        <w:t>隨危害性化學品清單之資訊更改時，標示亦得調整。</w:t>
      </w:r>
    </w:p>
    <w:p w:rsidR="007B0621" w:rsidRDefault="0018621C">
      <w:pPr>
        <w:pStyle w:val="a3"/>
        <w:spacing w:before="42"/>
        <w:ind w:left="780"/>
        <w:rPr>
          <w:lang w:eastAsia="zh-TW"/>
        </w:rPr>
      </w:pPr>
      <w:r>
        <w:rPr>
          <w:rFonts w:ascii="Times New Roman" w:eastAsia="Times New Roman"/>
          <w:lang w:eastAsia="zh-TW"/>
        </w:rPr>
        <w:t>2.</w:t>
      </w:r>
      <w:r>
        <w:rPr>
          <w:lang w:eastAsia="zh-TW"/>
        </w:rPr>
        <w:t>隨安全物質資料表之資料調整時，標示亦得調整。</w:t>
      </w:r>
    </w:p>
    <w:p w:rsidR="007B0621" w:rsidRDefault="0018621C">
      <w:pPr>
        <w:pStyle w:val="a3"/>
        <w:spacing w:before="42" w:line="271" w:lineRule="auto"/>
        <w:ind w:left="963" w:right="207" w:hanging="180"/>
        <w:rPr>
          <w:lang w:eastAsia="zh-TW"/>
        </w:rPr>
      </w:pPr>
      <w:r>
        <w:rPr>
          <w:rFonts w:ascii="Times New Roman" w:eastAsia="Times New Roman"/>
          <w:lang w:eastAsia="zh-TW"/>
        </w:rPr>
        <w:t>3.</w:t>
      </w:r>
      <w:r>
        <w:rPr>
          <w:lang w:eastAsia="zh-TW"/>
        </w:rPr>
        <w:t>現場容器標示之應定期檢視執行，容器標示破舊，不堪辨認，脫落、遺失時，應立刻補貼。</w:t>
      </w:r>
    </w:p>
    <w:p w:rsidR="007B0621" w:rsidRDefault="0018621C">
      <w:pPr>
        <w:pStyle w:val="a3"/>
        <w:spacing w:before="15"/>
        <w:ind w:left="514"/>
        <w:jc w:val="both"/>
        <w:rPr>
          <w:lang w:eastAsia="zh-TW"/>
        </w:rPr>
      </w:pPr>
      <w:r>
        <w:rPr>
          <w:rFonts w:ascii="Times New Roman" w:eastAsia="Times New Roman"/>
          <w:w w:val="95"/>
          <w:lang w:eastAsia="zh-TW"/>
        </w:rPr>
        <w:t>(</w:t>
      </w:r>
      <w:r>
        <w:rPr>
          <w:w w:val="95"/>
          <w:lang w:eastAsia="zh-TW"/>
        </w:rPr>
        <w:t>四</w:t>
      </w:r>
      <w:r>
        <w:rPr>
          <w:rFonts w:ascii="Times New Roman" w:eastAsia="Times New Roman"/>
          <w:w w:val="95"/>
          <w:lang w:eastAsia="zh-TW"/>
        </w:rPr>
        <w:t>)</w:t>
      </w:r>
      <w:r>
        <w:rPr>
          <w:w w:val="95"/>
          <w:lang w:eastAsia="zh-TW"/>
        </w:rPr>
        <w:t>危害性化學品之容器屬下列情形之一者，得免標示：</w:t>
      </w:r>
    </w:p>
    <w:p w:rsidR="007B0621" w:rsidRDefault="0018621C">
      <w:pPr>
        <w:pStyle w:val="a3"/>
        <w:spacing w:before="42"/>
        <w:ind w:left="766"/>
        <w:rPr>
          <w:lang w:eastAsia="zh-TW"/>
        </w:rPr>
      </w:pPr>
      <w:r>
        <w:rPr>
          <w:rFonts w:ascii="Times New Roman" w:eastAsia="Times New Roman"/>
          <w:lang w:eastAsia="zh-TW"/>
        </w:rPr>
        <w:t>1.</w:t>
      </w:r>
      <w:r>
        <w:rPr>
          <w:lang w:eastAsia="zh-TW"/>
        </w:rPr>
        <w:t>外部容器以標示，僅供內襯且不再取出之內部容器。</w:t>
      </w:r>
    </w:p>
    <w:p w:rsidR="007B0621" w:rsidRDefault="0018621C">
      <w:pPr>
        <w:pStyle w:val="a3"/>
        <w:spacing w:before="42"/>
        <w:ind w:left="766"/>
        <w:rPr>
          <w:lang w:eastAsia="zh-TW"/>
        </w:rPr>
      </w:pPr>
      <w:r>
        <w:rPr>
          <w:rFonts w:ascii="Times New Roman" w:eastAsia="Times New Roman"/>
          <w:lang w:eastAsia="zh-TW"/>
        </w:rPr>
        <w:t>2.</w:t>
      </w:r>
      <w:r>
        <w:rPr>
          <w:lang w:eastAsia="zh-TW"/>
        </w:rPr>
        <w:t>內部容器已標示，由外部可見到標示之外容器。</w:t>
      </w:r>
    </w:p>
    <w:p w:rsidR="007B0621" w:rsidRDefault="0018621C">
      <w:pPr>
        <w:pStyle w:val="a3"/>
        <w:spacing w:before="42" w:line="271" w:lineRule="auto"/>
        <w:ind w:left="963" w:right="224" w:hanging="197"/>
        <w:rPr>
          <w:lang w:eastAsia="zh-TW"/>
        </w:rPr>
      </w:pPr>
      <w:r>
        <w:rPr>
          <w:rFonts w:ascii="Times New Roman" w:eastAsia="Times New Roman"/>
          <w:lang w:eastAsia="zh-TW"/>
        </w:rPr>
        <w:t>3.</w:t>
      </w:r>
      <w:r>
        <w:rPr>
          <w:lang w:eastAsia="zh-TW"/>
        </w:rPr>
        <w:t>勞工使用之可攜帶容器，其危害性化學品取自有標示之容器，且僅供裝入之勞工當班立即使用。</w:t>
      </w:r>
    </w:p>
    <w:p w:rsidR="007B0621" w:rsidRDefault="0018621C">
      <w:pPr>
        <w:pStyle w:val="a3"/>
        <w:spacing w:before="14" w:line="271" w:lineRule="auto"/>
        <w:ind w:left="111" w:right="944" w:firstLine="655"/>
        <w:rPr>
          <w:lang w:eastAsia="zh-TW"/>
        </w:rPr>
      </w:pPr>
      <w:r>
        <w:rPr>
          <w:rFonts w:ascii="Times New Roman" w:eastAsia="Times New Roman"/>
          <w:lang w:eastAsia="zh-TW"/>
        </w:rPr>
        <w:t>4.</w:t>
      </w:r>
      <w:r>
        <w:rPr>
          <w:lang w:eastAsia="zh-TW"/>
        </w:rPr>
        <w:t>危害性化學品取自有標示之容器，並供實驗場所自行作實驗、研究之用。六、廢棄物處理</w:t>
      </w:r>
    </w:p>
    <w:p w:rsidR="007B0621" w:rsidRDefault="0018621C">
      <w:pPr>
        <w:pStyle w:val="a3"/>
        <w:spacing w:before="14" w:line="276" w:lineRule="auto"/>
        <w:ind w:left="583" w:right="163"/>
        <w:jc w:val="both"/>
        <w:rPr>
          <w:lang w:eastAsia="zh-TW"/>
        </w:rPr>
      </w:pPr>
      <w:r>
        <w:rPr>
          <w:spacing w:val="-5"/>
          <w:lang w:eastAsia="zh-TW"/>
        </w:rPr>
        <w:t>本校各系所實驗室所使用之化學藥品，依環保署規定為事業廢棄物，不得任意丟棄或</w:t>
      </w:r>
      <w:r>
        <w:rPr>
          <w:spacing w:val="-7"/>
          <w:lang w:eastAsia="zh-TW"/>
        </w:rPr>
        <w:t>倒置，違反者將依廢棄物清理法移送法辦，本校實驗室廢棄物依有害事業廢棄物認定標準及廢棄物法規代碼進行。</w:t>
      </w:r>
    </w:p>
    <w:p w:rsidR="007B0621" w:rsidRDefault="0018621C">
      <w:pPr>
        <w:pStyle w:val="a3"/>
        <w:spacing w:before="10" w:line="276" w:lineRule="auto"/>
        <w:ind w:left="583" w:right="163"/>
        <w:jc w:val="both"/>
        <w:rPr>
          <w:lang w:eastAsia="zh-TW"/>
        </w:rPr>
      </w:pPr>
      <w:r>
        <w:rPr>
          <w:spacing w:val="-15"/>
          <w:lang w:eastAsia="zh-TW"/>
        </w:rPr>
        <w:t>實</w:t>
      </w:r>
      <w:r>
        <w:rPr>
          <w:lang w:eastAsia="zh-TW"/>
        </w:rPr>
        <w:t>（試</w:t>
      </w:r>
      <w:r>
        <w:rPr>
          <w:spacing w:val="-15"/>
          <w:lang w:eastAsia="zh-TW"/>
        </w:rPr>
        <w:t>）</w:t>
      </w:r>
      <w:r>
        <w:rPr>
          <w:spacing w:val="-2"/>
          <w:lang w:eastAsia="zh-TW"/>
        </w:rPr>
        <w:t>驗室適用場所授課教師或負責人，應規定學生需將實驗後廢液分類收集於儲</w:t>
      </w:r>
      <w:r>
        <w:rPr>
          <w:spacing w:val="-8"/>
          <w:lang w:eastAsia="zh-TW"/>
        </w:rPr>
        <w:t>存桶，儲存桶均保持密封且無外洩漏，廢液與儲存桶應相容，並標示張貼廢液登記卡及廢液標籤，如廢液桶桶身受損洩漏或標示不完全者，學校將不予處理。</w:t>
      </w:r>
    </w:p>
    <w:p w:rsidR="007B0621" w:rsidRDefault="0018621C">
      <w:pPr>
        <w:pStyle w:val="a3"/>
        <w:spacing w:before="10"/>
        <w:ind w:left="123"/>
        <w:rPr>
          <w:lang w:eastAsia="zh-TW"/>
        </w:rPr>
      </w:pPr>
      <w:r>
        <w:rPr>
          <w:lang w:eastAsia="zh-TW"/>
        </w:rPr>
        <w:t>七、藥品管理</w:t>
      </w:r>
    </w:p>
    <w:p w:rsidR="007B0621" w:rsidRDefault="0018621C">
      <w:pPr>
        <w:pStyle w:val="a3"/>
        <w:spacing w:before="46" w:line="273" w:lineRule="auto"/>
        <w:ind w:left="879" w:right="161" w:hanging="394"/>
        <w:jc w:val="both"/>
        <w:rPr>
          <w:lang w:eastAsia="zh-TW"/>
        </w:rPr>
      </w:pPr>
      <w:r>
        <w:rPr>
          <w:rFonts w:ascii="Times New Roman" w:eastAsia="Times New Roman"/>
          <w:lang w:eastAsia="zh-TW"/>
        </w:rPr>
        <w:t>(</w:t>
      </w:r>
      <w:r>
        <w:rPr>
          <w:lang w:eastAsia="zh-TW"/>
        </w:rPr>
        <w:t>一</w:t>
      </w:r>
      <w:r>
        <w:rPr>
          <w:rFonts w:ascii="Times New Roman" w:eastAsia="Times New Roman"/>
          <w:lang w:eastAsia="zh-TW"/>
        </w:rPr>
        <w:t>)</w:t>
      </w:r>
      <w:r>
        <w:rPr>
          <w:spacing w:val="-6"/>
          <w:lang w:eastAsia="zh-TW"/>
        </w:rPr>
        <w:t>對於裝載危害性化學品之車輛進入工作場所後，應指定經相關訓練之人員，確認已</w:t>
      </w:r>
      <w:r>
        <w:rPr>
          <w:spacing w:val="-12"/>
          <w:lang w:eastAsia="zh-TW"/>
        </w:rPr>
        <w:t>有本規則規定之標示及安全資料表，始得進行卸放、搬運、處置或使用之作業。相</w:t>
      </w:r>
      <w:r>
        <w:rPr>
          <w:spacing w:val="-15"/>
          <w:lang w:eastAsia="zh-TW"/>
        </w:rPr>
        <w:t>關訓練應包括製造、處置或使用危害性化學品之一般安全衛生教育訓練及中央交通</w:t>
      </w:r>
      <w:r>
        <w:rPr>
          <w:spacing w:val="-15"/>
          <w:w w:val="95"/>
          <w:lang w:eastAsia="zh-TW"/>
        </w:rPr>
        <w:t>主管機關所定危險物品送人員專業訓練之相關課程。</w:t>
      </w:r>
    </w:p>
    <w:p w:rsidR="007B0621" w:rsidRDefault="0018621C">
      <w:pPr>
        <w:pStyle w:val="a3"/>
        <w:spacing w:before="12" w:line="271" w:lineRule="auto"/>
        <w:ind w:left="879" w:right="158" w:hanging="394"/>
        <w:jc w:val="both"/>
        <w:rPr>
          <w:rFonts w:ascii="Times New Roman" w:eastAsia="Times New Roman"/>
          <w:lang w:eastAsia="zh-TW"/>
        </w:rPr>
      </w:pPr>
      <w:r>
        <w:rPr>
          <w:rFonts w:ascii="Times New Roman" w:eastAsia="Times New Roman"/>
          <w:lang w:eastAsia="zh-TW"/>
        </w:rPr>
        <w:t>(</w:t>
      </w:r>
      <w:r>
        <w:rPr>
          <w:lang w:eastAsia="zh-TW"/>
        </w:rPr>
        <w:t>二</w:t>
      </w:r>
      <w:r>
        <w:rPr>
          <w:rFonts w:ascii="Times New Roman" w:eastAsia="Times New Roman"/>
          <w:lang w:eastAsia="zh-TW"/>
        </w:rPr>
        <w:t>)</w:t>
      </w:r>
      <w:r>
        <w:rPr>
          <w:spacing w:val="-8"/>
          <w:lang w:eastAsia="zh-TW"/>
        </w:rPr>
        <w:t>應先查詢安全資料表，不相容之化學物質應分開儲存，不可放於同一藥品櫃。如可燃性物質應與硝酸、高錳酸鹽、有機氧化物等化劑確實隔離。</w:t>
      </w:r>
      <w:r>
        <w:rPr>
          <w:rFonts w:ascii="Times New Roman" w:eastAsia="Times New Roman"/>
          <w:spacing w:val="-8"/>
          <w:lang w:eastAsia="zh-TW"/>
        </w:rPr>
        <w:t>(</w:t>
      </w:r>
      <w:r>
        <w:rPr>
          <w:spacing w:val="-8"/>
          <w:lang w:eastAsia="zh-TW"/>
        </w:rPr>
        <w:t>酸、鹼、有機物、</w:t>
      </w:r>
      <w:r>
        <w:rPr>
          <w:spacing w:val="-8"/>
          <w:w w:val="95"/>
          <w:lang w:eastAsia="zh-TW"/>
        </w:rPr>
        <w:t>氧化物不能放在一起</w:t>
      </w:r>
      <w:r>
        <w:rPr>
          <w:rFonts w:ascii="Times New Roman" w:eastAsia="Times New Roman"/>
          <w:spacing w:val="-8"/>
          <w:w w:val="95"/>
          <w:lang w:eastAsia="zh-TW"/>
        </w:rPr>
        <w:t>)</w:t>
      </w:r>
    </w:p>
    <w:p w:rsidR="007B0621" w:rsidRDefault="0018621C">
      <w:pPr>
        <w:pStyle w:val="a3"/>
        <w:spacing w:before="7" w:line="273" w:lineRule="auto"/>
        <w:ind w:left="905" w:right="163" w:hanging="420"/>
        <w:jc w:val="both"/>
        <w:rPr>
          <w:lang w:eastAsia="zh-TW"/>
        </w:rPr>
      </w:pPr>
      <w:r>
        <w:rPr>
          <w:rFonts w:ascii="Times New Roman" w:eastAsia="Times New Roman"/>
          <w:lang w:eastAsia="zh-TW"/>
        </w:rPr>
        <w:t>(</w:t>
      </w:r>
      <w:r>
        <w:rPr>
          <w:lang w:eastAsia="zh-TW"/>
        </w:rPr>
        <w:t>三</w:t>
      </w:r>
      <w:r>
        <w:rPr>
          <w:rFonts w:ascii="Times New Roman" w:eastAsia="Times New Roman"/>
          <w:lang w:eastAsia="zh-TW"/>
        </w:rPr>
        <w:t>)</w:t>
      </w:r>
      <w:r>
        <w:rPr>
          <w:spacing w:val="-6"/>
          <w:lang w:eastAsia="zh-TW"/>
        </w:rPr>
        <w:t>危害性化學品應設專用儲存櫃並上鎖，有機儲存櫃應設排氣設備、易爆化學物質儲</w:t>
      </w:r>
      <w:r>
        <w:rPr>
          <w:spacing w:val="-2"/>
          <w:lang w:eastAsia="zh-TW"/>
        </w:rPr>
        <w:t>存櫃應有防爆型排氣設備，儲存時以危害性質分類，避未經授權之人員接近或使用。</w:t>
      </w:r>
    </w:p>
    <w:p w:rsidR="007B0621" w:rsidRDefault="0018621C">
      <w:pPr>
        <w:pStyle w:val="a3"/>
        <w:spacing w:before="12" w:line="276" w:lineRule="auto"/>
        <w:ind w:left="891"/>
        <w:rPr>
          <w:lang w:eastAsia="zh-TW"/>
        </w:rPr>
      </w:pPr>
      <w:r>
        <w:rPr>
          <w:spacing w:val="-19"/>
          <w:lang w:eastAsia="zh-TW"/>
        </w:rPr>
        <w:t>註：實驗場所危害性化學品，應維持於最低儲存量，並儲存於化學藥品專用儲存櫃， 以便將其產生之蒸氣排出，使用量亦應儘量降低。</w:t>
      </w:r>
    </w:p>
    <w:p w:rsidR="007B0621" w:rsidRDefault="0018621C">
      <w:pPr>
        <w:pStyle w:val="a3"/>
        <w:spacing w:before="9" w:line="271" w:lineRule="auto"/>
        <w:ind w:left="864" w:right="161" w:hanging="380"/>
        <w:jc w:val="both"/>
        <w:rPr>
          <w:lang w:eastAsia="zh-TW"/>
        </w:rPr>
      </w:pPr>
      <w:r>
        <w:rPr>
          <w:rFonts w:ascii="Times New Roman" w:eastAsia="Times New Roman"/>
          <w:lang w:eastAsia="zh-TW"/>
        </w:rPr>
        <w:t>(</w:t>
      </w:r>
      <w:r>
        <w:rPr>
          <w:lang w:eastAsia="zh-TW"/>
        </w:rPr>
        <w:t>四</w:t>
      </w:r>
      <w:r>
        <w:rPr>
          <w:rFonts w:ascii="Times New Roman" w:eastAsia="Times New Roman"/>
          <w:lang w:eastAsia="zh-TW"/>
        </w:rPr>
        <w:t>)</w:t>
      </w:r>
      <w:r>
        <w:rPr>
          <w:spacing w:val="-11"/>
          <w:lang w:eastAsia="zh-TW"/>
        </w:rPr>
        <w:t>避免將溶劑、化學品存放於地板、實驗桌等開放空間，儲存時應有良好通風。化學</w:t>
      </w:r>
      <w:r>
        <w:rPr>
          <w:spacing w:val="-11"/>
          <w:w w:val="95"/>
          <w:lang w:eastAsia="zh-TW"/>
        </w:rPr>
        <w:t>品不可存放於地面易碰觸之處及過高不易取得處。</w:t>
      </w:r>
    </w:p>
    <w:p w:rsidR="007B0621" w:rsidRDefault="0018621C">
      <w:pPr>
        <w:pStyle w:val="a3"/>
        <w:spacing w:before="14" w:line="271" w:lineRule="auto"/>
        <w:ind w:left="879" w:right="163" w:hanging="394"/>
        <w:jc w:val="both"/>
        <w:rPr>
          <w:lang w:eastAsia="zh-TW"/>
        </w:rPr>
      </w:pPr>
      <w:r>
        <w:rPr>
          <w:rFonts w:ascii="Times New Roman" w:eastAsia="Times New Roman"/>
          <w:lang w:eastAsia="zh-TW"/>
        </w:rPr>
        <w:t>(</w:t>
      </w:r>
      <w:r>
        <w:rPr>
          <w:lang w:eastAsia="zh-TW"/>
        </w:rPr>
        <w:t>五</w:t>
      </w:r>
      <w:r>
        <w:rPr>
          <w:rFonts w:ascii="Times New Roman" w:eastAsia="Times New Roman"/>
          <w:lang w:eastAsia="zh-TW"/>
        </w:rPr>
        <w:t>)</w:t>
      </w:r>
      <w:r>
        <w:rPr>
          <w:spacing w:val="-7"/>
          <w:lang w:eastAsia="zh-TW"/>
        </w:rPr>
        <w:t>需冷藏之藥品儲存於冰箱內時，冰箱內應設置防液槽，冰箱外應張貼適當清楚之危</w:t>
      </w:r>
      <w:r>
        <w:rPr>
          <w:spacing w:val="-7"/>
          <w:w w:val="95"/>
          <w:lang w:eastAsia="zh-TW"/>
        </w:rPr>
        <w:t>害警告標示。</w:t>
      </w:r>
    </w:p>
    <w:p w:rsidR="007B0621" w:rsidRDefault="0018621C">
      <w:pPr>
        <w:pStyle w:val="a3"/>
        <w:spacing w:before="14" w:line="271" w:lineRule="auto"/>
        <w:ind w:left="879" w:right="161" w:hanging="394"/>
        <w:jc w:val="both"/>
        <w:rPr>
          <w:lang w:eastAsia="zh-TW"/>
        </w:rPr>
      </w:pPr>
      <w:r>
        <w:rPr>
          <w:rFonts w:ascii="Times New Roman" w:eastAsia="Times New Roman"/>
          <w:lang w:eastAsia="zh-TW"/>
        </w:rPr>
        <w:t>(</w:t>
      </w:r>
      <w:r>
        <w:rPr>
          <w:lang w:eastAsia="zh-TW"/>
        </w:rPr>
        <w:t>六</w:t>
      </w:r>
      <w:r>
        <w:rPr>
          <w:rFonts w:ascii="Times New Roman" w:eastAsia="Times New Roman"/>
          <w:lang w:eastAsia="zh-TW"/>
        </w:rPr>
        <w:t>)</w:t>
      </w:r>
      <w:r>
        <w:rPr>
          <w:spacing w:val="-6"/>
          <w:lang w:eastAsia="zh-TW"/>
        </w:rPr>
        <w:t>揮發性易燃藥品使用時應在合格之抽氣櫃中操作，儲存時應存於合格之耐燃性藥品</w:t>
      </w:r>
      <w:r>
        <w:rPr>
          <w:spacing w:val="-6"/>
          <w:w w:val="95"/>
          <w:lang w:eastAsia="zh-TW"/>
        </w:rPr>
        <w:t>儲櫃中。</w:t>
      </w:r>
    </w:p>
    <w:p w:rsidR="007B0621" w:rsidRDefault="0018621C">
      <w:pPr>
        <w:pStyle w:val="a3"/>
        <w:spacing w:before="14"/>
        <w:ind w:left="485"/>
        <w:jc w:val="both"/>
        <w:rPr>
          <w:lang w:eastAsia="zh-TW"/>
        </w:rPr>
      </w:pPr>
      <w:r>
        <w:rPr>
          <w:rFonts w:ascii="Times New Roman" w:eastAsia="Times New Roman"/>
          <w:w w:val="95"/>
          <w:lang w:eastAsia="zh-TW"/>
        </w:rPr>
        <w:t>(</w:t>
      </w:r>
      <w:r>
        <w:rPr>
          <w:w w:val="95"/>
          <w:lang w:eastAsia="zh-TW"/>
        </w:rPr>
        <w:t>七</w:t>
      </w:r>
      <w:r>
        <w:rPr>
          <w:rFonts w:ascii="Times New Roman" w:eastAsia="Times New Roman"/>
          <w:w w:val="95"/>
          <w:lang w:eastAsia="zh-TW"/>
        </w:rPr>
        <w:t>)</w:t>
      </w:r>
      <w:r>
        <w:rPr>
          <w:w w:val="95"/>
          <w:lang w:eastAsia="zh-TW"/>
        </w:rPr>
        <w:t>盛裝液體之大型容器存放位置，儘可能存放低處，桶底需設置防液槽。</w:t>
      </w:r>
    </w:p>
    <w:p w:rsidR="007B0621" w:rsidRDefault="0018621C">
      <w:pPr>
        <w:pStyle w:val="a3"/>
        <w:spacing w:before="41"/>
        <w:ind w:left="483"/>
        <w:rPr>
          <w:lang w:eastAsia="zh-TW"/>
        </w:rPr>
      </w:pPr>
      <w:r>
        <w:rPr>
          <w:rFonts w:ascii="Times New Roman" w:eastAsia="Times New Roman"/>
          <w:w w:val="95"/>
          <w:lang w:eastAsia="zh-TW"/>
        </w:rPr>
        <w:t>(</w:t>
      </w:r>
      <w:r>
        <w:rPr>
          <w:w w:val="95"/>
          <w:lang w:eastAsia="zh-TW"/>
        </w:rPr>
        <w:t>八</w:t>
      </w:r>
      <w:r>
        <w:rPr>
          <w:rFonts w:ascii="Times New Roman" w:eastAsia="Times New Roman"/>
          <w:w w:val="95"/>
          <w:lang w:eastAsia="zh-TW"/>
        </w:rPr>
        <w:t>)</w:t>
      </w:r>
      <w:r>
        <w:rPr>
          <w:w w:val="95"/>
          <w:lang w:eastAsia="zh-TW"/>
        </w:rPr>
        <w:t>危害性化學品應依「危害性化學品標示及通識規則」之規定，標示其危害圖示及內</w:t>
      </w:r>
    </w:p>
    <w:p w:rsidR="007B0621" w:rsidRDefault="007B0621">
      <w:pPr>
        <w:rPr>
          <w:lang w:eastAsia="zh-TW"/>
        </w:rPr>
        <w:sectPr w:rsidR="007B0621">
          <w:pgSz w:w="11910" w:h="16840"/>
          <w:pgMar w:top="1040" w:right="1140" w:bottom="1200" w:left="1180" w:header="0" w:footer="959" w:gutter="0"/>
          <w:cols w:space="720"/>
        </w:sectPr>
      </w:pPr>
    </w:p>
    <w:p w:rsidR="007B0621" w:rsidRDefault="0018621C">
      <w:pPr>
        <w:pStyle w:val="a3"/>
        <w:spacing w:before="5"/>
        <w:ind w:left="871"/>
        <w:jc w:val="both"/>
        <w:rPr>
          <w:lang w:eastAsia="zh-TW"/>
        </w:rPr>
      </w:pPr>
      <w:r>
        <w:rPr>
          <w:lang w:eastAsia="zh-TW"/>
        </w:rPr>
        <w:lastRenderedPageBreak/>
        <w:t>容等相關安全衛生注意事項。</w:t>
      </w:r>
    </w:p>
    <w:p w:rsidR="007B0621" w:rsidRDefault="0018621C">
      <w:pPr>
        <w:pStyle w:val="a3"/>
        <w:spacing w:before="46" w:line="271" w:lineRule="auto"/>
        <w:ind w:left="885" w:right="123" w:hanging="420"/>
        <w:jc w:val="both"/>
        <w:rPr>
          <w:lang w:eastAsia="zh-TW"/>
        </w:rPr>
      </w:pPr>
      <w:r>
        <w:rPr>
          <w:rFonts w:ascii="Times New Roman" w:eastAsia="Times New Roman"/>
          <w:lang w:eastAsia="zh-TW"/>
        </w:rPr>
        <w:t>(</w:t>
      </w:r>
      <w:r>
        <w:rPr>
          <w:lang w:eastAsia="zh-TW"/>
        </w:rPr>
        <w:t>九</w:t>
      </w:r>
      <w:r>
        <w:rPr>
          <w:rFonts w:ascii="Times New Roman" w:eastAsia="Times New Roman"/>
          <w:lang w:eastAsia="zh-TW"/>
        </w:rPr>
        <w:t>)</w:t>
      </w:r>
      <w:r>
        <w:rPr>
          <w:spacing w:val="-7"/>
          <w:lang w:eastAsia="zh-TW"/>
        </w:rPr>
        <w:t>藥品櫃應上鎖以免震動而打開，導致內部藥罐墜落，或者可使用自動關門上所之藥</w:t>
      </w:r>
      <w:r>
        <w:rPr>
          <w:spacing w:val="-7"/>
          <w:w w:val="95"/>
          <w:lang w:eastAsia="zh-TW"/>
        </w:rPr>
        <w:t>品櫃。</w:t>
      </w:r>
    </w:p>
    <w:p w:rsidR="007B0621" w:rsidRDefault="0018621C">
      <w:pPr>
        <w:pStyle w:val="a3"/>
        <w:spacing w:before="14"/>
        <w:ind w:left="465"/>
        <w:rPr>
          <w:lang w:eastAsia="zh-TW"/>
        </w:rPr>
      </w:pPr>
      <w:r>
        <w:rPr>
          <w:rFonts w:ascii="Times New Roman" w:eastAsia="Times New Roman"/>
          <w:w w:val="95"/>
          <w:lang w:eastAsia="zh-TW"/>
        </w:rPr>
        <w:t>(</w:t>
      </w:r>
      <w:r>
        <w:rPr>
          <w:w w:val="95"/>
          <w:lang w:eastAsia="zh-TW"/>
        </w:rPr>
        <w:t>十</w:t>
      </w:r>
      <w:r>
        <w:rPr>
          <w:rFonts w:ascii="Times New Roman" w:eastAsia="Times New Roman"/>
          <w:w w:val="95"/>
          <w:lang w:eastAsia="zh-TW"/>
        </w:rPr>
        <w:t>)</w:t>
      </w:r>
      <w:r>
        <w:rPr>
          <w:w w:val="95"/>
          <w:lang w:eastAsia="zh-TW"/>
        </w:rPr>
        <w:t>實驗室藥品櫃應設法靠於牆壁，以免傾倒。</w:t>
      </w:r>
    </w:p>
    <w:p w:rsidR="007B0621" w:rsidRDefault="0018621C">
      <w:pPr>
        <w:pStyle w:val="a3"/>
        <w:spacing w:before="41" w:line="271" w:lineRule="auto"/>
        <w:ind w:left="1096" w:hanging="632"/>
        <w:rPr>
          <w:spacing w:val="-5"/>
          <w:w w:val="95"/>
          <w:lang w:eastAsia="zh-TW"/>
        </w:rPr>
      </w:pPr>
      <w:r>
        <w:rPr>
          <w:rFonts w:ascii="Times New Roman" w:eastAsia="Times New Roman"/>
          <w:lang w:eastAsia="zh-TW"/>
        </w:rPr>
        <w:t>(</w:t>
      </w:r>
      <w:r>
        <w:rPr>
          <w:lang w:eastAsia="zh-TW"/>
        </w:rPr>
        <w:t>十一</w:t>
      </w:r>
      <w:r>
        <w:rPr>
          <w:rFonts w:ascii="Times New Roman" w:eastAsia="Times New Roman"/>
          <w:lang w:eastAsia="zh-TW"/>
        </w:rPr>
        <w:t>)</w:t>
      </w:r>
      <w:r>
        <w:rPr>
          <w:spacing w:val="-5"/>
          <w:lang w:eastAsia="zh-TW"/>
        </w:rPr>
        <w:t>腐蝕性藥品櫃應有拖盤裝置或者耐蝕塑膠盒分別隔離放置，以防互相撞擊導致洩</w:t>
      </w:r>
      <w:r>
        <w:rPr>
          <w:spacing w:val="-5"/>
          <w:w w:val="95"/>
          <w:lang w:eastAsia="zh-TW"/>
        </w:rPr>
        <w:t>漏實擴大災害。</w:t>
      </w:r>
    </w:p>
    <w:p w:rsidR="008B2E02" w:rsidRPr="008312C9" w:rsidRDefault="008B2E02" w:rsidP="008B2E02">
      <w:pPr>
        <w:pStyle w:val="a3"/>
        <w:spacing w:before="41" w:line="271" w:lineRule="auto"/>
        <w:rPr>
          <w:lang w:eastAsia="zh-TW"/>
        </w:rPr>
      </w:pPr>
      <w:r>
        <w:rPr>
          <w:rFonts w:hint="eastAsia"/>
          <w:spacing w:val="-5"/>
          <w:w w:val="95"/>
          <w:lang w:eastAsia="zh-TW"/>
        </w:rPr>
        <w:t xml:space="preserve"> </w:t>
      </w:r>
      <w:bookmarkStart w:id="0" w:name="_GoBack"/>
      <w:r w:rsidRPr="008312C9">
        <w:rPr>
          <w:rFonts w:hint="eastAsia"/>
          <w:spacing w:val="-5"/>
          <w:w w:val="95"/>
          <w:lang w:eastAsia="zh-TW"/>
        </w:rPr>
        <w:t>八</w:t>
      </w:r>
      <w:r w:rsidRPr="008312C9">
        <w:rPr>
          <w:lang w:eastAsia="zh-TW"/>
        </w:rPr>
        <w:t>、危害通識教育訓練</w:t>
      </w:r>
    </w:p>
    <w:p w:rsidR="008B2E02" w:rsidRPr="008312C9" w:rsidRDefault="008B2E02" w:rsidP="008B2E02">
      <w:pPr>
        <w:pStyle w:val="a3"/>
        <w:spacing w:before="41" w:line="271" w:lineRule="auto"/>
        <w:ind w:rightChars="-49" w:right="-108" w:firstLineChars="177" w:firstLine="425"/>
        <w:rPr>
          <w:lang w:eastAsia="zh-TW"/>
        </w:rPr>
      </w:pPr>
      <w:r w:rsidRPr="008312C9">
        <w:rPr>
          <w:lang w:eastAsia="zh-TW"/>
        </w:rPr>
        <w:t>(一)課程內容：依「職業安全衛生法」第32條及「職業安全衛生教育訓練規則」第17</w:t>
      </w:r>
    </w:p>
    <w:p w:rsidR="008B2E02" w:rsidRPr="008312C9" w:rsidRDefault="008B2E02" w:rsidP="008B2E02">
      <w:pPr>
        <w:pStyle w:val="a3"/>
        <w:spacing w:before="41" w:line="271" w:lineRule="auto"/>
        <w:ind w:firstLineChars="361" w:firstLine="866"/>
        <w:rPr>
          <w:lang w:eastAsia="zh-TW"/>
        </w:rPr>
      </w:pPr>
      <w:r w:rsidRPr="008312C9">
        <w:rPr>
          <w:lang w:eastAsia="zh-TW"/>
        </w:rPr>
        <w:t>條之規定，對製造、處理或使用危險物有害物作業者，每年應針對新進員工或在</w:t>
      </w:r>
    </w:p>
    <w:p w:rsidR="008B2E02" w:rsidRPr="008312C9" w:rsidRDefault="008B2E02" w:rsidP="008B2E02">
      <w:pPr>
        <w:pStyle w:val="a3"/>
        <w:spacing w:before="41" w:line="271" w:lineRule="auto"/>
        <w:ind w:firstLineChars="361" w:firstLine="866"/>
        <w:rPr>
          <w:lang w:eastAsia="zh-TW"/>
        </w:rPr>
      </w:pPr>
      <w:r w:rsidRPr="008312C9">
        <w:rPr>
          <w:lang w:eastAsia="zh-TW"/>
        </w:rPr>
        <w:t>職員工變更工作前辦理相關之教育訓練時數3小時以上。</w:t>
      </w:r>
    </w:p>
    <w:p w:rsidR="008B2E02" w:rsidRDefault="008B2E02" w:rsidP="008B2E02">
      <w:pPr>
        <w:pStyle w:val="a3"/>
        <w:spacing w:before="41" w:line="271" w:lineRule="auto"/>
        <w:ind w:firstLineChars="177" w:firstLine="425"/>
        <w:rPr>
          <w:lang w:eastAsia="zh-TW"/>
        </w:rPr>
      </w:pPr>
      <w:r w:rsidRPr="008312C9">
        <w:rPr>
          <w:lang w:eastAsia="zh-TW"/>
        </w:rPr>
        <w:t>(二)對象：指因工作性質確需進出作業場所之受本校僱用從事工作而獲致工資者。</w:t>
      </w:r>
      <w:bookmarkEnd w:id="0"/>
    </w:p>
    <w:p w:rsidR="007B0621" w:rsidRDefault="008B2E02">
      <w:pPr>
        <w:pStyle w:val="a3"/>
        <w:spacing w:before="115"/>
        <w:ind w:left="103"/>
        <w:rPr>
          <w:lang w:eastAsia="zh-TW"/>
        </w:rPr>
      </w:pPr>
      <w:r>
        <w:rPr>
          <w:rFonts w:hint="eastAsia"/>
          <w:lang w:eastAsia="zh-TW"/>
        </w:rPr>
        <w:t>九</w:t>
      </w:r>
      <w:r w:rsidR="0018621C">
        <w:rPr>
          <w:lang w:eastAsia="zh-TW"/>
        </w:rPr>
        <w:t>、承攬商注意事項</w:t>
      </w:r>
    </w:p>
    <w:p w:rsidR="007B0621" w:rsidRDefault="0018621C">
      <w:pPr>
        <w:pStyle w:val="a3"/>
        <w:spacing w:before="124" w:line="336" w:lineRule="auto"/>
        <w:ind w:left="535" w:right="109"/>
        <w:jc w:val="both"/>
        <w:rPr>
          <w:lang w:eastAsia="zh-TW"/>
        </w:rPr>
      </w:pPr>
      <w:r>
        <w:rPr>
          <w:lang w:eastAsia="zh-TW"/>
        </w:rPr>
        <w:t>承攬商入校工作前須先簽訂營繕承攬作業之承攬契約書籍承攬告知相關事項事，並要求承攬商須遵守職業安全衛生法之規定。如承攬商工作環境使用危害性化學品時，該適用場所之單位主管須指定該適用場所負責人事先告知承攬單位相關危害預防事項，又承攬單位必須告知作業員工，並提醒其安全衛生防護建議，必要時，可要求總務處環安組協助。合約上亦需加列已告知該工作場所相關危害並要求承攬商應派遣工安人員進行監督管理，安全問題由承攬商自行負責等內容之條款，如有疑問亦可洽總務處環安組提供協助。</w:t>
      </w:r>
    </w:p>
    <w:p w:rsidR="007B0621" w:rsidRDefault="008B2E02">
      <w:pPr>
        <w:pStyle w:val="a3"/>
        <w:spacing w:before="28"/>
        <w:ind w:left="103"/>
        <w:rPr>
          <w:lang w:eastAsia="zh-TW"/>
        </w:rPr>
      </w:pPr>
      <w:r>
        <w:rPr>
          <w:rFonts w:hint="eastAsia"/>
          <w:lang w:eastAsia="zh-TW"/>
        </w:rPr>
        <w:t>十</w:t>
      </w:r>
      <w:r w:rsidR="0018621C">
        <w:rPr>
          <w:lang w:eastAsia="zh-TW"/>
        </w:rPr>
        <w:t>、非例行工作應注意事項</w:t>
      </w:r>
    </w:p>
    <w:p w:rsidR="007B0621" w:rsidRDefault="0018621C">
      <w:pPr>
        <w:pStyle w:val="a3"/>
        <w:spacing w:before="127" w:line="336" w:lineRule="auto"/>
        <w:ind w:left="566" w:right="123"/>
        <w:jc w:val="both"/>
        <w:rPr>
          <w:lang w:eastAsia="zh-TW"/>
        </w:rPr>
      </w:pPr>
      <w:r>
        <w:rPr>
          <w:spacing w:val="-5"/>
          <w:lang w:eastAsia="zh-TW"/>
        </w:rPr>
        <w:t>各系所進行非例行工作前，如果該工作涉及處理任何危害性化學品者，應知會各系所</w:t>
      </w:r>
      <w:r>
        <w:rPr>
          <w:spacing w:val="-8"/>
          <w:lang w:eastAsia="zh-TW"/>
        </w:rPr>
        <w:t>負責人員，負責該工作之員工須瞭解相關的危害性並準備妥善的防護設備、洩漏處理設備之後，才可進行工作。</w:t>
      </w:r>
    </w:p>
    <w:p w:rsidR="007B0621" w:rsidRDefault="0018621C">
      <w:pPr>
        <w:pStyle w:val="a3"/>
        <w:spacing w:before="31"/>
        <w:ind w:left="103"/>
        <w:rPr>
          <w:lang w:eastAsia="zh-TW"/>
        </w:rPr>
      </w:pPr>
      <w:r>
        <w:rPr>
          <w:lang w:eastAsia="zh-TW"/>
        </w:rPr>
        <w:t>十</w:t>
      </w:r>
      <w:r w:rsidR="008B2E02">
        <w:rPr>
          <w:rFonts w:hint="eastAsia"/>
          <w:lang w:eastAsia="zh-TW"/>
        </w:rPr>
        <w:t>一</w:t>
      </w:r>
      <w:r>
        <w:rPr>
          <w:lang w:eastAsia="zh-TW"/>
        </w:rPr>
        <w:t>、違反危害性化學品標示及通識規則之處罰</w:t>
      </w:r>
    </w:p>
    <w:p w:rsidR="007B0621" w:rsidRDefault="0018621C">
      <w:pPr>
        <w:pStyle w:val="a3"/>
        <w:spacing w:before="124" w:line="333" w:lineRule="auto"/>
        <w:ind w:left="844" w:right="118" w:hanging="394"/>
        <w:jc w:val="both"/>
        <w:rPr>
          <w:lang w:eastAsia="zh-TW"/>
        </w:rPr>
      </w:pPr>
      <w:r>
        <w:rPr>
          <w:rFonts w:ascii="Times New Roman" w:eastAsia="Times New Roman"/>
          <w:lang w:eastAsia="zh-TW"/>
        </w:rPr>
        <w:t>(</w:t>
      </w:r>
      <w:r>
        <w:rPr>
          <w:lang w:eastAsia="zh-TW"/>
        </w:rPr>
        <w:t>一</w:t>
      </w:r>
      <w:r>
        <w:rPr>
          <w:rFonts w:ascii="Times New Roman" w:eastAsia="Times New Roman"/>
          <w:lang w:eastAsia="zh-TW"/>
        </w:rPr>
        <w:t>)</w:t>
      </w:r>
      <w:r>
        <w:rPr>
          <w:spacing w:val="-6"/>
          <w:lang w:eastAsia="zh-TW"/>
        </w:rPr>
        <w:t>雇主未依職業安全衛生法第十條之規定，對於具有危害性之化學品，應予標示、製</w:t>
      </w:r>
      <w:r>
        <w:rPr>
          <w:spacing w:val="-12"/>
          <w:lang w:eastAsia="zh-TW"/>
        </w:rPr>
        <w:t>備清單及揭示安全資料表，並採取必要之通識措施，經通知限期改善，屆期未改善</w:t>
      </w:r>
      <w:r>
        <w:rPr>
          <w:spacing w:val="-12"/>
          <w:w w:val="95"/>
          <w:lang w:eastAsia="zh-TW"/>
        </w:rPr>
        <w:t>者，處新台幣三萬元以上三十萬元以下罰鍰。</w:t>
      </w:r>
    </w:p>
    <w:p w:rsidR="007B0621" w:rsidRDefault="0018621C">
      <w:pPr>
        <w:pStyle w:val="a3"/>
        <w:spacing w:before="31" w:line="333" w:lineRule="auto"/>
        <w:ind w:left="844" w:right="121" w:hanging="394"/>
        <w:jc w:val="both"/>
        <w:rPr>
          <w:lang w:eastAsia="zh-TW"/>
        </w:rPr>
      </w:pPr>
      <w:r>
        <w:rPr>
          <w:rFonts w:ascii="Times New Roman" w:eastAsia="Times New Roman"/>
          <w:lang w:eastAsia="zh-TW"/>
        </w:rPr>
        <w:t>(</w:t>
      </w:r>
      <w:r>
        <w:rPr>
          <w:lang w:eastAsia="zh-TW"/>
        </w:rPr>
        <w:t>二</w:t>
      </w:r>
      <w:r>
        <w:rPr>
          <w:rFonts w:ascii="Times New Roman" w:eastAsia="Times New Roman"/>
          <w:lang w:eastAsia="zh-TW"/>
        </w:rPr>
        <w:t>)</w:t>
      </w:r>
      <w:r>
        <w:rPr>
          <w:spacing w:val="-6"/>
          <w:lang w:eastAsia="zh-TW"/>
        </w:rPr>
        <w:t>雇主未依職業安全衛生法第三十二條之規定，對勞工施以從事工作與預防災變所必</w:t>
      </w:r>
      <w:r>
        <w:rPr>
          <w:spacing w:val="-12"/>
          <w:lang w:eastAsia="zh-TW"/>
        </w:rPr>
        <w:t>要之安全衛生教育訓練，辦理勞工危害通識教育訓練，經通知限期改善，屆期未改</w:t>
      </w:r>
      <w:r>
        <w:rPr>
          <w:spacing w:val="-12"/>
          <w:w w:val="95"/>
          <w:lang w:eastAsia="zh-TW"/>
        </w:rPr>
        <w:t>善者，處新台幣三萬元以上十五萬元以下罰鍰。</w:t>
      </w:r>
    </w:p>
    <w:p w:rsidR="007B0621" w:rsidRDefault="0018621C">
      <w:pPr>
        <w:pStyle w:val="a3"/>
        <w:spacing w:before="31" w:line="331" w:lineRule="auto"/>
        <w:ind w:left="103" w:right="2179" w:firstLine="348"/>
        <w:rPr>
          <w:lang w:eastAsia="zh-TW"/>
        </w:rPr>
      </w:pPr>
      <w:r>
        <w:rPr>
          <w:rFonts w:ascii="Times New Roman" w:eastAsia="Times New Roman"/>
          <w:lang w:eastAsia="zh-TW"/>
        </w:rPr>
        <w:t>(</w:t>
      </w:r>
      <w:r>
        <w:rPr>
          <w:lang w:eastAsia="zh-TW"/>
        </w:rPr>
        <w:t>三</w:t>
      </w:r>
      <w:r>
        <w:rPr>
          <w:rFonts w:ascii="Times New Roman" w:eastAsia="Times New Roman"/>
          <w:lang w:eastAsia="zh-TW"/>
        </w:rPr>
        <w:t>)</w:t>
      </w:r>
      <w:r>
        <w:rPr>
          <w:lang w:eastAsia="zh-TW"/>
        </w:rPr>
        <w:t>勞工如不接受安全衛生教育訓練，處新台幣三千元以下罰鍰。</w:t>
      </w:r>
      <w:r>
        <w:rPr>
          <w:w w:val="95"/>
          <w:lang w:eastAsia="zh-TW"/>
        </w:rPr>
        <w:t>十</w:t>
      </w:r>
      <w:r w:rsidR="008B2E02">
        <w:rPr>
          <w:rFonts w:hint="eastAsia"/>
          <w:w w:val="95"/>
          <w:lang w:eastAsia="zh-TW"/>
        </w:rPr>
        <w:t>二</w:t>
      </w:r>
      <w:r>
        <w:rPr>
          <w:w w:val="95"/>
          <w:lang w:eastAsia="zh-TW"/>
        </w:rPr>
        <w:t>、結語</w:t>
      </w:r>
    </w:p>
    <w:p w:rsidR="007B0621" w:rsidRDefault="0018621C">
      <w:pPr>
        <w:pStyle w:val="a3"/>
        <w:spacing w:line="250" w:lineRule="exact"/>
        <w:ind w:left="775"/>
        <w:jc w:val="both"/>
        <w:rPr>
          <w:lang w:eastAsia="zh-TW"/>
        </w:rPr>
      </w:pPr>
      <w:r>
        <w:rPr>
          <w:lang w:eastAsia="zh-TW"/>
        </w:rPr>
        <w:t>危害通識制度在職業安全衛生中屬危害認知之一環，其重點在於防範為然，消除任</w:t>
      </w:r>
    </w:p>
    <w:p w:rsidR="007B0621" w:rsidRDefault="0018621C">
      <w:pPr>
        <w:pStyle w:val="a3"/>
        <w:spacing w:before="46" w:line="276" w:lineRule="auto"/>
        <w:ind w:left="775" w:right="121"/>
        <w:jc w:val="both"/>
        <w:rPr>
          <w:lang w:eastAsia="zh-TW"/>
        </w:rPr>
      </w:pPr>
      <w:r>
        <w:rPr>
          <w:spacing w:val="-3"/>
          <w:lang w:eastAsia="zh-TW"/>
        </w:rPr>
        <w:t>何可能發生的危害因子。制度之推行及維持仰賴完整的計畫、嚴謹的督導考核及確實的執行方能完成。推行危害通識制度不僅是法令規定，更是為了維護本校教職員</w:t>
      </w:r>
      <w:r>
        <w:rPr>
          <w:spacing w:val="-11"/>
          <w:lang w:eastAsia="zh-TW"/>
        </w:rPr>
        <w:lastRenderedPageBreak/>
        <w:t>工生「知的權利」，瞭解使用化學物質的危害性，做好防範措施以保障自身安全健康，避免發生職業災害。</w:t>
      </w:r>
    </w:p>
    <w:p w:rsidR="007B0621" w:rsidRDefault="0018621C">
      <w:pPr>
        <w:pStyle w:val="a3"/>
        <w:spacing w:before="9" w:line="276" w:lineRule="auto"/>
        <w:ind w:left="787" w:right="47" w:hanging="684"/>
        <w:rPr>
          <w:lang w:eastAsia="zh-TW"/>
        </w:rPr>
      </w:pPr>
      <w:r>
        <w:rPr>
          <w:lang w:eastAsia="zh-TW"/>
        </w:rPr>
        <w:t>十</w:t>
      </w:r>
      <w:r w:rsidR="008B2E02">
        <w:rPr>
          <w:rFonts w:hint="eastAsia"/>
          <w:lang w:eastAsia="zh-TW"/>
        </w:rPr>
        <w:t>三</w:t>
      </w:r>
      <w:r>
        <w:rPr>
          <w:lang w:eastAsia="zh-TW"/>
        </w:rPr>
        <w:t>、本辦法經</w:t>
      </w:r>
      <w:r>
        <w:rPr>
          <w:color w:val="FF0000"/>
          <w:lang w:eastAsia="zh-TW"/>
        </w:rPr>
        <w:t>職業安全衛生及環境保護暨毒性化學物質運作管理委員會</w:t>
      </w:r>
      <w:r>
        <w:rPr>
          <w:color w:val="1B1B1B"/>
          <w:lang w:eastAsia="zh-TW"/>
        </w:rPr>
        <w:t>會議</w:t>
      </w:r>
      <w:r>
        <w:rPr>
          <w:lang w:eastAsia="zh-TW"/>
        </w:rPr>
        <w:t>審查通過， 通過後實施，修正時亦同。</w:t>
      </w:r>
    </w:p>
    <w:p w:rsidR="007B0621" w:rsidRDefault="007B0621">
      <w:pPr>
        <w:spacing w:line="276" w:lineRule="auto"/>
        <w:rPr>
          <w:lang w:eastAsia="zh-TW"/>
        </w:rPr>
        <w:sectPr w:rsidR="007B0621" w:rsidSect="008B2E02">
          <w:pgSz w:w="11910" w:h="16840"/>
          <w:pgMar w:top="1040" w:right="1137" w:bottom="1200" w:left="1200" w:header="0" w:footer="959" w:gutter="0"/>
          <w:cols w:space="720"/>
        </w:sectPr>
      </w:pPr>
    </w:p>
    <w:p w:rsidR="007B0621" w:rsidRDefault="0018621C">
      <w:pPr>
        <w:pStyle w:val="a3"/>
        <w:spacing w:before="5"/>
        <w:ind w:left="123"/>
        <w:jc w:val="both"/>
        <w:rPr>
          <w:lang w:eastAsia="zh-TW"/>
        </w:rPr>
      </w:pPr>
      <w:r>
        <w:rPr>
          <w:lang w:eastAsia="zh-TW"/>
        </w:rPr>
        <w:lastRenderedPageBreak/>
        <w:t>附表一：</w:t>
      </w:r>
    </w:p>
    <w:p w:rsidR="007B0621" w:rsidRDefault="0018621C">
      <w:pPr>
        <w:pStyle w:val="a3"/>
        <w:spacing w:before="82"/>
        <w:ind w:left="123"/>
        <w:jc w:val="both"/>
        <w:rPr>
          <w:lang w:eastAsia="zh-TW"/>
        </w:rPr>
      </w:pPr>
      <w:r>
        <w:rPr>
          <w:lang w:eastAsia="zh-TW"/>
        </w:rPr>
        <w:t>危害性化學品清單</w:t>
      </w:r>
    </w:p>
    <w:p w:rsidR="007B0621" w:rsidRDefault="007B0621">
      <w:pPr>
        <w:pStyle w:val="a3"/>
        <w:spacing w:before="3"/>
        <w:rPr>
          <w:sz w:val="28"/>
          <w:lang w:eastAsia="zh-TW"/>
        </w:rPr>
      </w:pPr>
    </w:p>
    <w:p w:rsidR="007B0621" w:rsidRDefault="0018621C">
      <w:pPr>
        <w:pStyle w:val="a3"/>
        <w:ind w:left="123"/>
        <w:jc w:val="both"/>
        <w:rPr>
          <w:lang w:eastAsia="zh-TW"/>
        </w:rPr>
      </w:pPr>
      <w:r>
        <w:rPr>
          <w:lang w:eastAsia="zh-TW"/>
        </w:rPr>
        <w:t>※※※※※※※※※※※※※※※※※※※※※※※※※※※※※※※※※※</w:t>
      </w:r>
    </w:p>
    <w:p w:rsidR="007B0621" w:rsidRDefault="007B0621">
      <w:pPr>
        <w:pStyle w:val="a3"/>
        <w:spacing w:before="12"/>
        <w:rPr>
          <w:sz w:val="30"/>
          <w:lang w:eastAsia="zh-TW"/>
        </w:rPr>
      </w:pPr>
    </w:p>
    <w:p w:rsidR="007B0621" w:rsidRDefault="0018621C">
      <w:pPr>
        <w:pStyle w:val="a3"/>
        <w:tabs>
          <w:tab w:val="left" w:pos="8283"/>
        </w:tabs>
        <w:spacing w:before="1" w:line="276" w:lineRule="auto"/>
        <w:ind w:left="123" w:right="761"/>
        <w:jc w:val="both"/>
        <w:rPr>
          <w:rFonts w:ascii="Times New Roman" w:eastAsia="Times New Roman"/>
          <w:lang w:eastAsia="zh-TW"/>
        </w:rPr>
      </w:pPr>
      <w:r>
        <w:rPr>
          <w:lang w:eastAsia="zh-TW"/>
        </w:rPr>
        <w:t>化學品名稱：</w:t>
      </w:r>
      <w:r>
        <w:rPr>
          <w:rFonts w:ascii="Times New Roman" w:eastAsia="Times New Roman"/>
          <w:u w:val="single"/>
          <w:lang w:eastAsia="zh-TW"/>
        </w:rPr>
        <w:t xml:space="preserve"> </w:t>
      </w:r>
      <w:r>
        <w:rPr>
          <w:rFonts w:ascii="Times New Roman" w:eastAsia="Times New Roman"/>
          <w:u w:val="single"/>
          <w:lang w:eastAsia="zh-TW"/>
        </w:rPr>
        <w:tab/>
        <w:t xml:space="preserve"> </w:t>
      </w:r>
      <w:r>
        <w:rPr>
          <w:lang w:eastAsia="zh-TW"/>
        </w:rPr>
        <w:t>其他名稱：</w:t>
      </w:r>
      <w:r>
        <w:rPr>
          <w:rFonts w:ascii="Times New Roman" w:eastAsia="Times New Roman"/>
          <w:u w:val="single"/>
          <w:lang w:eastAsia="zh-TW"/>
        </w:rPr>
        <w:t xml:space="preserve"> </w:t>
      </w:r>
      <w:r>
        <w:rPr>
          <w:rFonts w:ascii="Times New Roman" w:eastAsia="Times New Roman"/>
          <w:u w:val="single"/>
          <w:lang w:eastAsia="zh-TW"/>
        </w:rPr>
        <w:tab/>
        <w:t xml:space="preserve"> </w:t>
      </w:r>
      <w:r>
        <w:rPr>
          <w:lang w:eastAsia="zh-TW"/>
        </w:rPr>
        <w:t>安全資料表索引碼：</w:t>
      </w:r>
      <w:r>
        <w:rPr>
          <w:rFonts w:ascii="Times New Roman" w:eastAsia="Times New Roman"/>
          <w:u w:val="single"/>
          <w:lang w:eastAsia="zh-TW"/>
        </w:rPr>
        <w:t xml:space="preserve"> </w:t>
      </w:r>
      <w:r>
        <w:rPr>
          <w:rFonts w:ascii="Times New Roman" w:eastAsia="Times New Roman"/>
          <w:u w:val="single"/>
          <w:lang w:eastAsia="zh-TW"/>
        </w:rPr>
        <w:tab/>
      </w:r>
    </w:p>
    <w:p w:rsidR="007B0621" w:rsidRDefault="007B0621">
      <w:pPr>
        <w:pStyle w:val="a3"/>
        <w:spacing w:before="10"/>
        <w:rPr>
          <w:rFonts w:ascii="Times New Roman"/>
          <w:sz w:val="29"/>
          <w:lang w:eastAsia="zh-TW"/>
        </w:rPr>
      </w:pPr>
    </w:p>
    <w:p w:rsidR="007B0621" w:rsidRDefault="0018621C">
      <w:pPr>
        <w:pStyle w:val="a3"/>
        <w:spacing w:before="26"/>
        <w:ind w:left="123"/>
        <w:rPr>
          <w:lang w:eastAsia="zh-TW"/>
        </w:rPr>
      </w:pPr>
      <w:r>
        <w:rPr>
          <w:lang w:eastAsia="zh-TW"/>
        </w:rPr>
        <w:t>※※※※※※※※※※※※※※※※※※※※※※※※※※※※※※※※※※</w:t>
      </w:r>
    </w:p>
    <w:p w:rsidR="007B0621" w:rsidRDefault="007B0621">
      <w:pPr>
        <w:pStyle w:val="a3"/>
        <w:spacing w:before="12"/>
        <w:rPr>
          <w:sz w:val="30"/>
          <w:lang w:eastAsia="zh-TW"/>
        </w:rPr>
      </w:pPr>
    </w:p>
    <w:p w:rsidR="007B0621" w:rsidRDefault="0018621C">
      <w:pPr>
        <w:pStyle w:val="a3"/>
        <w:tabs>
          <w:tab w:val="left" w:pos="8163"/>
          <w:tab w:val="left" w:pos="8283"/>
        </w:tabs>
        <w:spacing w:line="276" w:lineRule="auto"/>
        <w:ind w:left="123" w:right="761"/>
        <w:rPr>
          <w:rFonts w:ascii="Times New Roman" w:eastAsia="Times New Roman"/>
          <w:lang w:eastAsia="zh-TW"/>
        </w:rPr>
      </w:pPr>
      <w:r>
        <w:rPr>
          <w:lang w:eastAsia="zh-TW"/>
        </w:rPr>
        <w:t>製造者、輸入者或供應者：</w:t>
      </w:r>
      <w:r>
        <w:rPr>
          <w:rFonts w:ascii="Times New Roman" w:eastAsia="Times New Roman"/>
          <w:u w:val="single"/>
          <w:lang w:eastAsia="zh-TW"/>
        </w:rPr>
        <w:t xml:space="preserve"> </w:t>
      </w:r>
      <w:r>
        <w:rPr>
          <w:rFonts w:ascii="Times New Roman" w:eastAsia="Times New Roman"/>
          <w:u w:val="single"/>
          <w:lang w:eastAsia="zh-TW"/>
        </w:rPr>
        <w:tab/>
        <w:t xml:space="preserve"> </w:t>
      </w:r>
      <w:r>
        <w:rPr>
          <w:lang w:eastAsia="zh-TW"/>
        </w:rPr>
        <w:t>地址：</w:t>
      </w:r>
      <w:r>
        <w:rPr>
          <w:rFonts w:ascii="Times New Roman" w:eastAsia="Times New Roman"/>
          <w:u w:val="single"/>
          <w:lang w:eastAsia="zh-TW"/>
        </w:rPr>
        <w:t xml:space="preserve"> </w:t>
      </w:r>
      <w:r>
        <w:rPr>
          <w:rFonts w:ascii="Times New Roman" w:eastAsia="Times New Roman"/>
          <w:u w:val="single"/>
          <w:lang w:eastAsia="zh-TW"/>
        </w:rPr>
        <w:tab/>
      </w:r>
      <w:r>
        <w:rPr>
          <w:rFonts w:ascii="Times New Roman" w:eastAsia="Times New Roman"/>
          <w:u w:val="single"/>
          <w:lang w:eastAsia="zh-TW"/>
        </w:rPr>
        <w:tab/>
        <w:t xml:space="preserve"> </w:t>
      </w:r>
      <w:r>
        <w:rPr>
          <w:lang w:eastAsia="zh-TW"/>
        </w:rPr>
        <w:t>電話：</w:t>
      </w:r>
      <w:r>
        <w:rPr>
          <w:rFonts w:ascii="Times New Roman" w:eastAsia="Times New Roman"/>
          <w:u w:val="single"/>
          <w:lang w:eastAsia="zh-TW"/>
        </w:rPr>
        <w:t xml:space="preserve"> </w:t>
      </w:r>
      <w:r>
        <w:rPr>
          <w:rFonts w:ascii="Times New Roman" w:eastAsia="Times New Roman"/>
          <w:u w:val="single"/>
          <w:lang w:eastAsia="zh-TW"/>
        </w:rPr>
        <w:tab/>
      </w:r>
      <w:r>
        <w:rPr>
          <w:rFonts w:ascii="Times New Roman" w:eastAsia="Times New Roman"/>
          <w:u w:val="single"/>
          <w:lang w:eastAsia="zh-TW"/>
        </w:rPr>
        <w:tab/>
      </w:r>
    </w:p>
    <w:p w:rsidR="007B0621" w:rsidRDefault="007B0621">
      <w:pPr>
        <w:pStyle w:val="a3"/>
        <w:spacing w:before="9"/>
        <w:rPr>
          <w:rFonts w:ascii="Times New Roman"/>
          <w:sz w:val="29"/>
          <w:lang w:eastAsia="zh-TW"/>
        </w:rPr>
      </w:pPr>
    </w:p>
    <w:p w:rsidR="007B0621" w:rsidRDefault="0018621C">
      <w:pPr>
        <w:pStyle w:val="a3"/>
        <w:spacing w:before="26" w:line="549" w:lineRule="auto"/>
        <w:ind w:left="123" w:right="747"/>
        <w:rPr>
          <w:lang w:eastAsia="zh-TW"/>
        </w:rPr>
      </w:pPr>
      <w:r>
        <w:rPr>
          <w:lang w:eastAsia="zh-TW"/>
        </w:rPr>
        <w:t>※※※※※※※※※※※※※※※※※※※※※※※※※※※※※※※※※※ 使用資料</w:t>
      </w:r>
    </w:p>
    <w:p w:rsidR="007B0621" w:rsidRDefault="0018621C">
      <w:pPr>
        <w:pStyle w:val="a3"/>
        <w:tabs>
          <w:tab w:val="left" w:pos="963"/>
          <w:tab w:val="left" w:pos="2163"/>
          <w:tab w:val="left" w:pos="4443"/>
          <w:tab w:val="left" w:pos="6843"/>
        </w:tabs>
        <w:spacing w:before="95"/>
        <w:ind w:left="123"/>
        <w:rPr>
          <w:lang w:eastAsia="zh-TW"/>
        </w:rPr>
      </w:pPr>
      <w:r>
        <w:rPr>
          <w:lang w:eastAsia="zh-TW"/>
        </w:rPr>
        <w:t>地</w:t>
      </w:r>
      <w:r>
        <w:rPr>
          <w:lang w:eastAsia="zh-TW"/>
        </w:rPr>
        <w:tab/>
        <w:t>點</w:t>
      </w:r>
      <w:r>
        <w:rPr>
          <w:lang w:eastAsia="zh-TW"/>
        </w:rPr>
        <w:tab/>
        <w:t>平 均 數 量</w:t>
      </w:r>
      <w:r>
        <w:rPr>
          <w:lang w:eastAsia="zh-TW"/>
        </w:rPr>
        <w:tab/>
        <w:t>最 大 數 量</w:t>
      </w:r>
      <w:r>
        <w:rPr>
          <w:lang w:eastAsia="zh-TW"/>
        </w:rPr>
        <w:tab/>
        <w:t>使用者</w:t>
      </w:r>
    </w:p>
    <w:p w:rsidR="007B0621" w:rsidRDefault="00BB107D">
      <w:pPr>
        <w:pStyle w:val="a3"/>
        <w:spacing w:before="1"/>
        <w:rPr>
          <w:lang w:eastAsia="zh-TW"/>
        </w:rPr>
      </w:pPr>
      <w:r>
        <w:pict>
          <v:line id="_x0000_s1059" style="position:absolute;z-index:1264;mso-wrap-distance-left:0;mso-wrap-distance-right:0;mso-position-horizontal-relative:page" from="65.15pt,18.05pt" to="119.15pt,18.05pt" strokeweight=".6pt">
            <w10:wrap type="topAndBottom" anchorx="page"/>
          </v:line>
        </w:pict>
      </w:r>
      <w:r>
        <w:pict>
          <v:line id="_x0000_s1058" style="position:absolute;z-index:1288;mso-wrap-distance-left:0;mso-wrap-distance-right:0;mso-position-horizontal-relative:page" from="161.15pt,18.05pt" to="233.15pt,18.05pt" strokeweight=".6pt">
            <w10:wrap type="topAndBottom" anchorx="page"/>
          </v:line>
        </w:pict>
      </w:r>
      <w:r>
        <w:pict>
          <v:line id="_x0000_s1057" style="position:absolute;z-index:1312;mso-wrap-distance-left:0;mso-wrap-distance-right:0;mso-position-horizontal-relative:page" from="281.15pt,18.05pt" to="347.15pt,18.05pt" strokeweight=".6pt">
            <w10:wrap type="topAndBottom" anchorx="page"/>
          </v:line>
        </w:pict>
      </w:r>
      <w:r>
        <w:pict>
          <v:line id="_x0000_s1056" style="position:absolute;z-index:1336;mso-wrap-distance-left:0;mso-wrap-distance-right:0;mso-position-horizontal-relative:page" from="395.15pt,18.05pt" to="455.15pt,18.05pt" strokeweight=".6pt">
            <w10:wrap type="topAndBottom" anchorx="page"/>
          </v:line>
        </w:pict>
      </w:r>
      <w:r>
        <w:pict>
          <v:line id="_x0000_s1055" style="position:absolute;z-index:1360;mso-wrap-distance-left:0;mso-wrap-distance-right:0;mso-position-horizontal-relative:page" from="65.15pt,36.05pt" to="119.15pt,36.05pt" strokeweight=".6pt">
            <w10:wrap type="topAndBottom" anchorx="page"/>
          </v:line>
        </w:pict>
      </w:r>
      <w:r>
        <w:pict>
          <v:line id="_x0000_s1054" style="position:absolute;z-index:1384;mso-wrap-distance-left:0;mso-wrap-distance-right:0;mso-position-horizontal-relative:page" from="161.15pt,36.05pt" to="233.15pt,36.05pt" strokeweight=".6pt">
            <w10:wrap type="topAndBottom" anchorx="page"/>
          </v:line>
        </w:pict>
      </w:r>
      <w:r>
        <w:pict>
          <v:line id="_x0000_s1053" style="position:absolute;z-index:1408;mso-wrap-distance-left:0;mso-wrap-distance-right:0;mso-position-horizontal-relative:page" from="281.15pt,36.05pt" to="347.15pt,36.05pt" strokeweight=".6pt">
            <w10:wrap type="topAndBottom" anchorx="page"/>
          </v:line>
        </w:pict>
      </w:r>
      <w:r>
        <w:pict>
          <v:line id="_x0000_s1052" style="position:absolute;z-index:1432;mso-wrap-distance-left:0;mso-wrap-distance-right:0;mso-position-horizontal-relative:page" from="395.15pt,36.05pt" to="455.15pt,36.05pt" strokeweight=".6pt">
            <w10:wrap type="topAndBottom" anchorx="page"/>
          </v:line>
        </w:pict>
      </w:r>
      <w:r>
        <w:pict>
          <v:line id="_x0000_s1051" style="position:absolute;z-index:1456;mso-wrap-distance-left:0;mso-wrap-distance-right:0;mso-position-horizontal-relative:page" from="65.15pt,54.05pt" to="119.15pt,54.05pt" strokeweight=".6pt">
            <w10:wrap type="topAndBottom" anchorx="page"/>
          </v:line>
        </w:pict>
      </w:r>
      <w:r>
        <w:pict>
          <v:line id="_x0000_s1050" style="position:absolute;z-index:1480;mso-wrap-distance-left:0;mso-wrap-distance-right:0;mso-position-horizontal-relative:page" from="161.15pt,54.05pt" to="233.15pt,54.05pt" strokeweight=".6pt">
            <w10:wrap type="topAndBottom" anchorx="page"/>
          </v:line>
        </w:pict>
      </w:r>
      <w:r>
        <w:pict>
          <v:line id="_x0000_s1049" style="position:absolute;z-index:1504;mso-wrap-distance-left:0;mso-wrap-distance-right:0;mso-position-horizontal-relative:page" from="281.15pt,54.05pt" to="347.15pt,54.05pt" strokeweight=".6pt">
            <w10:wrap type="topAndBottom" anchorx="page"/>
          </v:line>
        </w:pict>
      </w:r>
      <w:r>
        <w:pict>
          <v:line id="_x0000_s1048" style="position:absolute;z-index:1528;mso-wrap-distance-left:0;mso-wrap-distance-right:0;mso-position-horizontal-relative:page" from="395.15pt,54.05pt" to="455.15pt,54.05pt" strokeweight=".6pt">
            <w10:wrap type="topAndBottom" anchorx="page"/>
          </v:line>
        </w:pict>
      </w:r>
    </w:p>
    <w:p w:rsidR="007B0621" w:rsidRDefault="007B0621">
      <w:pPr>
        <w:pStyle w:val="a3"/>
        <w:spacing w:before="5"/>
        <w:rPr>
          <w:sz w:val="21"/>
          <w:lang w:eastAsia="zh-TW"/>
        </w:rPr>
      </w:pPr>
    </w:p>
    <w:p w:rsidR="007B0621" w:rsidRDefault="007B0621">
      <w:pPr>
        <w:pStyle w:val="a3"/>
        <w:spacing w:before="5"/>
        <w:rPr>
          <w:sz w:val="21"/>
          <w:lang w:eastAsia="zh-TW"/>
        </w:rPr>
      </w:pPr>
    </w:p>
    <w:p w:rsidR="007B0621" w:rsidRDefault="007B0621">
      <w:pPr>
        <w:pStyle w:val="a3"/>
        <w:spacing w:before="3"/>
        <w:rPr>
          <w:sz w:val="26"/>
          <w:lang w:eastAsia="zh-TW"/>
        </w:rPr>
      </w:pPr>
    </w:p>
    <w:p w:rsidR="007B0621" w:rsidRDefault="0018621C">
      <w:pPr>
        <w:pStyle w:val="a3"/>
        <w:spacing w:before="26" w:line="549" w:lineRule="auto"/>
        <w:ind w:left="123" w:right="747"/>
        <w:rPr>
          <w:lang w:eastAsia="zh-TW"/>
        </w:rPr>
      </w:pPr>
      <w:r>
        <w:rPr>
          <w:lang w:eastAsia="zh-TW"/>
        </w:rPr>
        <w:t>※※※※※※※※※※※※※※※※※※※※※※※※※※※※※※※※※※ 貯存資料</w:t>
      </w:r>
    </w:p>
    <w:p w:rsidR="007B0621" w:rsidRDefault="0018621C">
      <w:pPr>
        <w:pStyle w:val="a3"/>
        <w:tabs>
          <w:tab w:val="left" w:pos="963"/>
          <w:tab w:val="left" w:pos="2163"/>
          <w:tab w:val="left" w:pos="4443"/>
        </w:tabs>
        <w:spacing w:before="96"/>
        <w:ind w:left="123"/>
        <w:rPr>
          <w:lang w:eastAsia="zh-TW"/>
        </w:rPr>
      </w:pPr>
      <w:r>
        <w:rPr>
          <w:lang w:eastAsia="zh-TW"/>
        </w:rPr>
        <w:t>地</w:t>
      </w:r>
      <w:r>
        <w:rPr>
          <w:lang w:eastAsia="zh-TW"/>
        </w:rPr>
        <w:tab/>
        <w:t>點</w:t>
      </w:r>
      <w:r>
        <w:rPr>
          <w:lang w:eastAsia="zh-TW"/>
        </w:rPr>
        <w:tab/>
        <w:t>平 均 數 量</w:t>
      </w:r>
      <w:r>
        <w:rPr>
          <w:lang w:eastAsia="zh-TW"/>
        </w:rPr>
        <w:tab/>
        <w:t>最 大 數 量</w:t>
      </w:r>
    </w:p>
    <w:p w:rsidR="007B0621" w:rsidRDefault="00BB107D">
      <w:pPr>
        <w:pStyle w:val="a3"/>
        <w:spacing w:before="2"/>
        <w:rPr>
          <w:lang w:eastAsia="zh-TW"/>
        </w:rPr>
      </w:pPr>
      <w:r>
        <w:pict>
          <v:line id="_x0000_s1047" style="position:absolute;z-index:1552;mso-wrap-distance-left:0;mso-wrap-distance-right:0;mso-position-horizontal-relative:page" from="65.15pt,18.05pt" to="119.15pt,18.05pt" strokeweight=".6pt">
            <w10:wrap type="topAndBottom" anchorx="page"/>
          </v:line>
        </w:pict>
      </w:r>
      <w:r>
        <w:pict>
          <v:line id="_x0000_s1046" style="position:absolute;z-index:1576;mso-wrap-distance-left:0;mso-wrap-distance-right:0;mso-position-horizontal-relative:page" from="161.15pt,18.05pt" to="233.15pt,18.05pt" strokeweight=".6pt">
            <w10:wrap type="topAndBottom" anchorx="page"/>
          </v:line>
        </w:pict>
      </w:r>
      <w:r>
        <w:pict>
          <v:line id="_x0000_s1045" style="position:absolute;z-index:1600;mso-wrap-distance-left:0;mso-wrap-distance-right:0;mso-position-horizontal-relative:page" from="281.15pt,18.05pt" to="347.15pt,18.05pt" strokeweight=".6pt">
            <w10:wrap type="topAndBottom" anchorx="page"/>
          </v:line>
        </w:pict>
      </w:r>
      <w:r>
        <w:pict>
          <v:line id="_x0000_s1044" style="position:absolute;z-index:1624;mso-wrap-distance-left:0;mso-wrap-distance-right:0;mso-position-horizontal-relative:page" from="65.15pt,36.05pt" to="119.15pt,36.05pt" strokeweight=".6pt">
            <w10:wrap type="topAndBottom" anchorx="page"/>
          </v:line>
        </w:pict>
      </w:r>
      <w:r>
        <w:pict>
          <v:line id="_x0000_s1043" style="position:absolute;z-index:1648;mso-wrap-distance-left:0;mso-wrap-distance-right:0;mso-position-horizontal-relative:page" from="161.15pt,36.05pt" to="233.15pt,36.05pt" strokeweight=".6pt">
            <w10:wrap type="topAndBottom" anchorx="page"/>
          </v:line>
        </w:pict>
      </w:r>
      <w:r>
        <w:pict>
          <v:line id="_x0000_s1042" style="position:absolute;z-index:1672;mso-wrap-distance-left:0;mso-wrap-distance-right:0;mso-position-horizontal-relative:page" from="281.15pt,36.05pt" to="347.15pt,36.05pt" strokeweight=".6pt">
            <w10:wrap type="topAndBottom" anchorx="page"/>
          </v:line>
        </w:pict>
      </w:r>
      <w:r>
        <w:pict>
          <v:line id="_x0000_s1041" style="position:absolute;z-index:1696;mso-wrap-distance-left:0;mso-wrap-distance-right:0;mso-position-horizontal-relative:page" from="65.15pt,54.05pt" to="119.15pt,54.05pt" strokeweight=".6pt">
            <w10:wrap type="topAndBottom" anchorx="page"/>
          </v:line>
        </w:pict>
      </w:r>
      <w:r>
        <w:pict>
          <v:line id="_x0000_s1040" style="position:absolute;z-index:1720;mso-wrap-distance-left:0;mso-wrap-distance-right:0;mso-position-horizontal-relative:page" from="161.15pt,54.05pt" to="233.15pt,54.05pt" strokeweight=".6pt">
            <w10:wrap type="topAndBottom" anchorx="page"/>
          </v:line>
        </w:pict>
      </w:r>
      <w:r>
        <w:pict>
          <v:line id="_x0000_s1039" style="position:absolute;z-index:1744;mso-wrap-distance-left:0;mso-wrap-distance-right:0;mso-position-horizontal-relative:page" from="281.15pt,54.05pt" to="347.15pt,54.05pt" strokeweight=".6pt">
            <w10:wrap type="topAndBottom" anchorx="page"/>
          </v:line>
        </w:pict>
      </w:r>
    </w:p>
    <w:p w:rsidR="007B0621" w:rsidRDefault="007B0621">
      <w:pPr>
        <w:pStyle w:val="a3"/>
        <w:spacing w:before="5"/>
        <w:rPr>
          <w:sz w:val="21"/>
          <w:lang w:eastAsia="zh-TW"/>
        </w:rPr>
      </w:pPr>
    </w:p>
    <w:p w:rsidR="007B0621" w:rsidRDefault="007B0621">
      <w:pPr>
        <w:pStyle w:val="a3"/>
        <w:spacing w:before="5"/>
        <w:rPr>
          <w:sz w:val="21"/>
          <w:lang w:eastAsia="zh-TW"/>
        </w:rPr>
      </w:pPr>
    </w:p>
    <w:p w:rsidR="007B0621" w:rsidRDefault="007B0621">
      <w:pPr>
        <w:pStyle w:val="a3"/>
        <w:spacing w:before="3"/>
        <w:rPr>
          <w:sz w:val="26"/>
          <w:lang w:eastAsia="zh-TW"/>
        </w:rPr>
      </w:pPr>
    </w:p>
    <w:p w:rsidR="007B0621" w:rsidRDefault="0018621C">
      <w:pPr>
        <w:pStyle w:val="a3"/>
        <w:tabs>
          <w:tab w:val="left" w:pos="4875"/>
        </w:tabs>
        <w:spacing w:before="26" w:line="549" w:lineRule="auto"/>
        <w:ind w:left="795" w:right="761" w:hanging="672"/>
        <w:rPr>
          <w:rFonts w:ascii="Times New Roman" w:eastAsia="Times New Roman" w:hAnsi="Times New Roman"/>
          <w:lang w:eastAsia="zh-TW"/>
        </w:rPr>
      </w:pPr>
      <w:r>
        <w:rPr>
          <w:lang w:eastAsia="zh-TW"/>
        </w:rPr>
        <w:t>※※※※※※※※※※※※※※※※※※※※※※※※※※※※※※※※※※ 製單日期：</w:t>
      </w:r>
      <w:r>
        <w:rPr>
          <w:rFonts w:ascii="Times New Roman" w:eastAsia="Times New Roman" w:hAnsi="Times New Roman"/>
          <w:u w:val="single"/>
          <w:lang w:eastAsia="zh-TW"/>
        </w:rPr>
        <w:t xml:space="preserve"> </w:t>
      </w:r>
      <w:r>
        <w:rPr>
          <w:rFonts w:ascii="Times New Roman" w:eastAsia="Times New Roman" w:hAnsi="Times New Roman"/>
          <w:u w:val="single"/>
          <w:lang w:eastAsia="zh-TW"/>
        </w:rPr>
        <w:tab/>
      </w:r>
    </w:p>
    <w:p w:rsidR="007B0621" w:rsidRDefault="007B0621">
      <w:pPr>
        <w:spacing w:line="549" w:lineRule="auto"/>
        <w:rPr>
          <w:rFonts w:ascii="Times New Roman" w:eastAsia="Times New Roman" w:hAnsi="Times New Roman"/>
          <w:lang w:eastAsia="zh-TW"/>
        </w:rPr>
        <w:sectPr w:rsidR="007B0621">
          <w:pgSz w:w="11910" w:h="16840"/>
          <w:pgMar w:top="1040" w:right="1680" w:bottom="1200" w:left="1180" w:header="0" w:footer="959" w:gutter="0"/>
          <w:cols w:space="720"/>
        </w:sectPr>
      </w:pPr>
    </w:p>
    <w:p w:rsidR="007B0621" w:rsidRDefault="0018621C">
      <w:pPr>
        <w:pStyle w:val="a3"/>
        <w:spacing w:before="5"/>
        <w:ind w:left="131"/>
        <w:rPr>
          <w:lang w:eastAsia="zh-TW"/>
        </w:rPr>
      </w:pPr>
      <w:r>
        <w:rPr>
          <w:lang w:eastAsia="zh-TW"/>
        </w:rPr>
        <w:lastRenderedPageBreak/>
        <w:t>附表二：</w:t>
      </w:r>
    </w:p>
    <w:p w:rsidR="007B0621" w:rsidRDefault="0018621C">
      <w:pPr>
        <w:pStyle w:val="a3"/>
        <w:spacing w:before="46" w:after="52" w:line="266" w:lineRule="auto"/>
        <w:ind w:left="143" w:right="5079" w:hanging="12"/>
        <w:rPr>
          <w:lang w:eastAsia="zh-TW"/>
        </w:rPr>
      </w:pPr>
      <w:r>
        <w:rPr>
          <w:lang w:eastAsia="zh-TW"/>
        </w:rPr>
        <w:t>安全資料表應列內容項目及參考格式一、化學品與廠商資料</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2"/>
      </w:tblGrid>
      <w:tr w:rsidR="007B0621">
        <w:trPr>
          <w:trHeight w:val="360"/>
        </w:trPr>
        <w:tc>
          <w:tcPr>
            <w:tcW w:w="8302" w:type="dxa"/>
          </w:tcPr>
          <w:p w:rsidR="007B0621" w:rsidRDefault="0018621C">
            <w:pPr>
              <w:pStyle w:val="TableParagraph"/>
              <w:spacing w:line="294" w:lineRule="exact"/>
              <w:ind w:left="21"/>
              <w:rPr>
                <w:sz w:val="24"/>
              </w:rPr>
            </w:pPr>
            <w:r>
              <w:rPr>
                <w:sz w:val="24"/>
              </w:rPr>
              <w:t>化學品名稱：</w:t>
            </w:r>
          </w:p>
        </w:tc>
      </w:tr>
      <w:tr w:rsidR="007B0621">
        <w:trPr>
          <w:trHeight w:val="360"/>
        </w:trPr>
        <w:tc>
          <w:tcPr>
            <w:tcW w:w="8302" w:type="dxa"/>
          </w:tcPr>
          <w:p w:rsidR="007B0621" w:rsidRDefault="0018621C">
            <w:pPr>
              <w:pStyle w:val="TableParagraph"/>
              <w:spacing w:line="294" w:lineRule="exact"/>
              <w:ind w:left="21"/>
              <w:rPr>
                <w:sz w:val="24"/>
              </w:rPr>
            </w:pPr>
            <w:r>
              <w:rPr>
                <w:sz w:val="24"/>
              </w:rPr>
              <w:t>其他名稱：</w:t>
            </w:r>
          </w:p>
        </w:tc>
      </w:tr>
      <w:tr w:rsidR="007B0621">
        <w:trPr>
          <w:trHeight w:val="360"/>
        </w:trPr>
        <w:tc>
          <w:tcPr>
            <w:tcW w:w="8302" w:type="dxa"/>
          </w:tcPr>
          <w:p w:rsidR="007B0621" w:rsidRDefault="0018621C">
            <w:pPr>
              <w:pStyle w:val="TableParagraph"/>
              <w:spacing w:line="294" w:lineRule="exact"/>
              <w:ind w:left="21"/>
              <w:rPr>
                <w:sz w:val="24"/>
                <w:lang w:eastAsia="zh-TW"/>
              </w:rPr>
            </w:pPr>
            <w:r>
              <w:rPr>
                <w:sz w:val="24"/>
                <w:lang w:eastAsia="zh-TW"/>
              </w:rPr>
              <w:t>建議用途及限制使用：</w:t>
            </w:r>
          </w:p>
        </w:tc>
      </w:tr>
      <w:tr w:rsidR="007B0621">
        <w:trPr>
          <w:trHeight w:val="360"/>
        </w:trPr>
        <w:tc>
          <w:tcPr>
            <w:tcW w:w="8302" w:type="dxa"/>
          </w:tcPr>
          <w:p w:rsidR="007B0621" w:rsidRDefault="0018621C">
            <w:pPr>
              <w:pStyle w:val="TableParagraph"/>
              <w:spacing w:line="294" w:lineRule="exact"/>
              <w:ind w:left="21"/>
              <w:rPr>
                <w:sz w:val="24"/>
                <w:lang w:eastAsia="zh-TW"/>
              </w:rPr>
            </w:pPr>
            <w:r>
              <w:rPr>
                <w:sz w:val="24"/>
                <w:lang w:eastAsia="zh-TW"/>
              </w:rPr>
              <w:t>製造者、輸入者或供應者名稱、地址及電話：</w:t>
            </w:r>
          </w:p>
        </w:tc>
      </w:tr>
      <w:tr w:rsidR="007B0621">
        <w:trPr>
          <w:trHeight w:val="360"/>
        </w:trPr>
        <w:tc>
          <w:tcPr>
            <w:tcW w:w="8302" w:type="dxa"/>
          </w:tcPr>
          <w:p w:rsidR="007B0621" w:rsidRDefault="0018621C">
            <w:pPr>
              <w:pStyle w:val="TableParagraph"/>
              <w:spacing w:line="296" w:lineRule="exact"/>
              <w:ind w:left="21"/>
              <w:rPr>
                <w:sz w:val="24"/>
                <w:lang w:eastAsia="zh-TW"/>
              </w:rPr>
            </w:pPr>
            <w:r>
              <w:rPr>
                <w:sz w:val="24"/>
                <w:lang w:eastAsia="zh-TW"/>
              </w:rPr>
              <w:t>緊急聯絡電話/傳真電話：</w:t>
            </w:r>
          </w:p>
        </w:tc>
      </w:tr>
    </w:tbl>
    <w:p w:rsidR="007B0621" w:rsidRDefault="0018621C">
      <w:pPr>
        <w:pStyle w:val="a3"/>
        <w:ind w:left="143"/>
        <w:rPr>
          <w:lang w:eastAsia="zh-TW"/>
        </w:rPr>
      </w:pPr>
      <w:r>
        <w:rPr>
          <w:lang w:eastAsia="zh-TW"/>
        </w:rPr>
        <w:t>二、危害辨識資料</w:t>
      </w:r>
    </w:p>
    <w:p w:rsidR="007B0621" w:rsidRDefault="00BB107D">
      <w:pPr>
        <w:pStyle w:val="a3"/>
        <w:rPr>
          <w:lang w:eastAsia="zh-TW"/>
        </w:rPr>
      </w:pPr>
      <w:r>
        <w:pict>
          <v:shape id="_x0000_s1038" type="#_x0000_t202" style="position:absolute;margin-left:66.85pt;margin-top:4.3pt;width:415.85pt;height:57.75pt;z-index:1768;mso-position-horizontal-relative:page" filled="f" stroked="f">
            <v:textbox inset="0,0,0,0">
              <w:txbxContent>
                <w:tbl>
                  <w:tblPr>
                    <w:tblStyle w:val="a9"/>
                    <w:tblW w:w="0" w:type="auto"/>
                    <w:tblLayout w:type="fixed"/>
                    <w:tblLook w:val="01E0" w:firstRow="1" w:lastRow="1" w:firstColumn="1" w:lastColumn="1" w:noHBand="0" w:noVBand="0"/>
                  </w:tblPr>
                  <w:tblGrid>
                    <w:gridCol w:w="8302"/>
                  </w:tblGrid>
                  <w:tr w:rsidR="00914426" w:rsidTr="00B20C28">
                    <w:trPr>
                      <w:trHeight w:val="360"/>
                    </w:trPr>
                    <w:tc>
                      <w:tcPr>
                        <w:tcW w:w="8302" w:type="dxa"/>
                      </w:tcPr>
                      <w:p w:rsidR="00914426" w:rsidRDefault="00914426">
                        <w:pPr>
                          <w:pStyle w:val="TableParagraph"/>
                          <w:spacing w:line="288" w:lineRule="exact"/>
                          <w:ind w:left="21"/>
                          <w:rPr>
                            <w:sz w:val="24"/>
                          </w:rPr>
                        </w:pPr>
                        <w:r>
                          <w:rPr>
                            <w:sz w:val="24"/>
                          </w:rPr>
                          <w:t>化學品危害分類：</w:t>
                        </w:r>
                      </w:p>
                    </w:tc>
                  </w:tr>
                  <w:tr w:rsidR="00914426" w:rsidTr="00B20C28">
                    <w:trPr>
                      <w:trHeight w:val="360"/>
                    </w:trPr>
                    <w:tc>
                      <w:tcPr>
                        <w:tcW w:w="8302" w:type="dxa"/>
                      </w:tcPr>
                      <w:p w:rsidR="00914426" w:rsidRDefault="00914426">
                        <w:pPr>
                          <w:pStyle w:val="TableParagraph"/>
                          <w:spacing w:line="288" w:lineRule="exact"/>
                          <w:ind w:left="21"/>
                          <w:rPr>
                            <w:sz w:val="24"/>
                          </w:rPr>
                        </w:pPr>
                        <w:r>
                          <w:rPr>
                            <w:sz w:val="24"/>
                          </w:rPr>
                          <w:t>標示內容：</w:t>
                        </w:r>
                      </w:p>
                    </w:tc>
                  </w:tr>
                  <w:tr w:rsidR="00914426" w:rsidTr="00B20C28">
                    <w:trPr>
                      <w:trHeight w:val="360"/>
                    </w:trPr>
                    <w:tc>
                      <w:tcPr>
                        <w:tcW w:w="8302" w:type="dxa"/>
                      </w:tcPr>
                      <w:p w:rsidR="00914426" w:rsidRDefault="00914426">
                        <w:pPr>
                          <w:pStyle w:val="TableParagraph"/>
                          <w:spacing w:line="288" w:lineRule="exact"/>
                          <w:ind w:left="21"/>
                          <w:rPr>
                            <w:sz w:val="24"/>
                          </w:rPr>
                        </w:pPr>
                        <w:r>
                          <w:rPr>
                            <w:sz w:val="24"/>
                          </w:rPr>
                          <w:t>其他危害：</w:t>
                        </w:r>
                      </w:p>
                    </w:tc>
                  </w:tr>
                </w:tbl>
                <w:p w:rsidR="00914426" w:rsidRDefault="00914426">
                  <w:pPr>
                    <w:pStyle w:val="a3"/>
                  </w:pPr>
                </w:p>
              </w:txbxContent>
            </v:textbox>
            <w10:wrap anchorx="page"/>
          </v:shape>
        </w:pict>
      </w:r>
    </w:p>
    <w:p w:rsidR="007B0621" w:rsidRDefault="007B0621">
      <w:pPr>
        <w:pStyle w:val="a3"/>
        <w:rPr>
          <w:lang w:eastAsia="zh-TW"/>
        </w:rPr>
      </w:pPr>
    </w:p>
    <w:p w:rsidR="007B0621" w:rsidRDefault="007B0621">
      <w:pPr>
        <w:pStyle w:val="a3"/>
        <w:rPr>
          <w:lang w:eastAsia="zh-TW"/>
        </w:rPr>
      </w:pPr>
    </w:p>
    <w:p w:rsidR="007B0621" w:rsidRDefault="007B0621">
      <w:pPr>
        <w:pStyle w:val="a3"/>
        <w:spacing w:before="8"/>
        <w:rPr>
          <w:sz w:val="20"/>
          <w:lang w:eastAsia="zh-TW"/>
        </w:rPr>
      </w:pPr>
    </w:p>
    <w:p w:rsidR="007B0621" w:rsidRDefault="0018621C">
      <w:pPr>
        <w:pStyle w:val="a3"/>
        <w:spacing w:after="34" w:line="283" w:lineRule="auto"/>
        <w:ind w:left="143" w:right="6987"/>
        <w:rPr>
          <w:lang w:eastAsia="zh-TW"/>
        </w:rPr>
      </w:pPr>
      <w:r>
        <w:rPr>
          <w:lang w:eastAsia="zh-TW"/>
        </w:rPr>
        <w:t>三、成分辨識資料純物質：</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2"/>
      </w:tblGrid>
      <w:tr w:rsidR="007B0621">
        <w:trPr>
          <w:trHeight w:val="360"/>
        </w:trPr>
        <w:tc>
          <w:tcPr>
            <w:tcW w:w="8302" w:type="dxa"/>
          </w:tcPr>
          <w:p w:rsidR="007B0621" w:rsidRDefault="0018621C">
            <w:pPr>
              <w:pStyle w:val="TableParagraph"/>
              <w:spacing w:line="296" w:lineRule="exact"/>
              <w:ind w:left="21"/>
              <w:rPr>
                <w:sz w:val="24"/>
              </w:rPr>
            </w:pPr>
            <w:r>
              <w:rPr>
                <w:sz w:val="24"/>
              </w:rPr>
              <w:t>中英文名稱：</w:t>
            </w:r>
          </w:p>
        </w:tc>
      </w:tr>
      <w:tr w:rsidR="007B0621">
        <w:trPr>
          <w:trHeight w:val="360"/>
        </w:trPr>
        <w:tc>
          <w:tcPr>
            <w:tcW w:w="8302" w:type="dxa"/>
          </w:tcPr>
          <w:p w:rsidR="007B0621" w:rsidRDefault="0018621C">
            <w:pPr>
              <w:pStyle w:val="TableParagraph"/>
              <w:spacing w:line="294" w:lineRule="exact"/>
              <w:ind w:left="21"/>
              <w:rPr>
                <w:sz w:val="24"/>
              </w:rPr>
            </w:pPr>
            <w:r>
              <w:rPr>
                <w:sz w:val="24"/>
              </w:rPr>
              <w:t>同義名稱：</w:t>
            </w:r>
          </w:p>
        </w:tc>
      </w:tr>
      <w:tr w:rsidR="007B0621">
        <w:trPr>
          <w:trHeight w:val="360"/>
        </w:trPr>
        <w:tc>
          <w:tcPr>
            <w:tcW w:w="8302" w:type="dxa"/>
          </w:tcPr>
          <w:p w:rsidR="007B0621" w:rsidRDefault="0018621C">
            <w:pPr>
              <w:pStyle w:val="TableParagraph"/>
              <w:spacing w:line="294" w:lineRule="exact"/>
              <w:ind w:left="21"/>
              <w:rPr>
                <w:sz w:val="24"/>
              </w:rPr>
            </w:pPr>
            <w:r>
              <w:rPr>
                <w:sz w:val="24"/>
              </w:rPr>
              <w:t>化學文摘社登記號碼(CAS No.)：</w:t>
            </w:r>
          </w:p>
        </w:tc>
      </w:tr>
      <w:tr w:rsidR="007B0621">
        <w:trPr>
          <w:trHeight w:val="360"/>
        </w:trPr>
        <w:tc>
          <w:tcPr>
            <w:tcW w:w="8302" w:type="dxa"/>
          </w:tcPr>
          <w:p w:rsidR="007B0621" w:rsidRDefault="0018621C">
            <w:pPr>
              <w:pStyle w:val="TableParagraph"/>
              <w:spacing w:line="294" w:lineRule="exact"/>
              <w:ind w:left="21"/>
              <w:rPr>
                <w:sz w:val="24"/>
              </w:rPr>
            </w:pPr>
            <w:r>
              <w:rPr>
                <w:sz w:val="24"/>
              </w:rPr>
              <w:t>危害成分(成分百分比)：</w:t>
            </w:r>
          </w:p>
        </w:tc>
      </w:tr>
    </w:tbl>
    <w:p w:rsidR="007B0621" w:rsidRDefault="0018621C">
      <w:pPr>
        <w:pStyle w:val="a3"/>
        <w:ind w:left="143"/>
      </w:pPr>
      <w:r>
        <w:t>混合物：</w:t>
      </w:r>
    </w:p>
    <w:p w:rsidR="007B0621" w:rsidRDefault="007B0621">
      <w:pPr>
        <w:pStyle w:val="a3"/>
        <w:spacing w:before="12"/>
        <w:rPr>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5604"/>
      </w:tblGrid>
      <w:tr w:rsidR="007B0621">
        <w:trPr>
          <w:trHeight w:val="360"/>
        </w:trPr>
        <w:tc>
          <w:tcPr>
            <w:tcW w:w="8302" w:type="dxa"/>
            <w:gridSpan w:val="2"/>
          </w:tcPr>
          <w:p w:rsidR="007B0621" w:rsidRDefault="0018621C">
            <w:pPr>
              <w:pStyle w:val="TableParagraph"/>
              <w:spacing w:line="294" w:lineRule="exact"/>
              <w:ind w:left="21"/>
              <w:rPr>
                <w:sz w:val="24"/>
              </w:rPr>
            </w:pPr>
            <w:r>
              <w:rPr>
                <w:sz w:val="24"/>
              </w:rPr>
              <w:t>化學性質：</w:t>
            </w:r>
          </w:p>
        </w:tc>
      </w:tr>
      <w:tr w:rsidR="007B0621">
        <w:trPr>
          <w:trHeight w:val="400"/>
        </w:trPr>
        <w:tc>
          <w:tcPr>
            <w:tcW w:w="2698" w:type="dxa"/>
          </w:tcPr>
          <w:p w:rsidR="007B0621" w:rsidRDefault="0018621C">
            <w:pPr>
              <w:pStyle w:val="TableParagraph"/>
              <w:spacing w:line="296" w:lineRule="exact"/>
              <w:ind w:left="21"/>
              <w:rPr>
                <w:sz w:val="24"/>
                <w:lang w:eastAsia="zh-TW"/>
              </w:rPr>
            </w:pPr>
            <w:r>
              <w:rPr>
                <w:sz w:val="24"/>
                <w:lang w:eastAsia="zh-TW"/>
              </w:rPr>
              <w:t>危害成分之中英文名稱</w:t>
            </w:r>
          </w:p>
        </w:tc>
        <w:tc>
          <w:tcPr>
            <w:tcW w:w="5604" w:type="dxa"/>
          </w:tcPr>
          <w:p w:rsidR="007B0621" w:rsidRDefault="0018621C">
            <w:pPr>
              <w:pStyle w:val="TableParagraph"/>
              <w:spacing w:line="296" w:lineRule="exact"/>
              <w:ind w:left="21"/>
              <w:rPr>
                <w:sz w:val="24"/>
                <w:lang w:eastAsia="zh-TW"/>
              </w:rPr>
            </w:pPr>
            <w:r>
              <w:rPr>
                <w:sz w:val="24"/>
                <w:lang w:eastAsia="zh-TW"/>
              </w:rPr>
              <w:t>濃度或濃度範圍(成分百分比)</w:t>
            </w:r>
          </w:p>
        </w:tc>
      </w:tr>
      <w:tr w:rsidR="007B0621">
        <w:trPr>
          <w:trHeight w:val="380"/>
        </w:trPr>
        <w:tc>
          <w:tcPr>
            <w:tcW w:w="2698" w:type="dxa"/>
          </w:tcPr>
          <w:p w:rsidR="007B0621" w:rsidRDefault="007B0621">
            <w:pPr>
              <w:pStyle w:val="TableParagraph"/>
              <w:rPr>
                <w:rFonts w:ascii="Times New Roman"/>
                <w:lang w:eastAsia="zh-TW"/>
              </w:rPr>
            </w:pPr>
          </w:p>
        </w:tc>
        <w:tc>
          <w:tcPr>
            <w:tcW w:w="5604" w:type="dxa"/>
          </w:tcPr>
          <w:p w:rsidR="007B0621" w:rsidRDefault="007B0621">
            <w:pPr>
              <w:pStyle w:val="TableParagraph"/>
              <w:rPr>
                <w:rFonts w:ascii="Times New Roman"/>
                <w:lang w:eastAsia="zh-TW"/>
              </w:rPr>
            </w:pPr>
          </w:p>
        </w:tc>
      </w:tr>
      <w:tr w:rsidR="007B0621">
        <w:trPr>
          <w:trHeight w:val="380"/>
        </w:trPr>
        <w:tc>
          <w:tcPr>
            <w:tcW w:w="2698" w:type="dxa"/>
          </w:tcPr>
          <w:p w:rsidR="007B0621" w:rsidRDefault="007B0621">
            <w:pPr>
              <w:pStyle w:val="TableParagraph"/>
              <w:rPr>
                <w:rFonts w:ascii="Times New Roman"/>
                <w:lang w:eastAsia="zh-TW"/>
              </w:rPr>
            </w:pPr>
          </w:p>
        </w:tc>
        <w:tc>
          <w:tcPr>
            <w:tcW w:w="5604" w:type="dxa"/>
          </w:tcPr>
          <w:p w:rsidR="007B0621" w:rsidRDefault="007B0621">
            <w:pPr>
              <w:pStyle w:val="TableParagraph"/>
              <w:rPr>
                <w:rFonts w:ascii="Times New Roman"/>
                <w:lang w:eastAsia="zh-TW"/>
              </w:rPr>
            </w:pPr>
          </w:p>
        </w:tc>
      </w:tr>
    </w:tbl>
    <w:p w:rsidR="007B0621" w:rsidRDefault="0018621C">
      <w:pPr>
        <w:pStyle w:val="a3"/>
        <w:ind w:left="143"/>
      </w:pPr>
      <w:r>
        <w:t>四、急救措施</w:t>
      </w:r>
    </w:p>
    <w:p w:rsidR="007B0621" w:rsidRDefault="007B0621">
      <w:pPr>
        <w:pStyle w:val="a3"/>
        <w:spacing w:before="12"/>
        <w:rPr>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2"/>
      </w:tblGrid>
      <w:tr w:rsidR="007B0621">
        <w:trPr>
          <w:trHeight w:val="1840"/>
        </w:trPr>
        <w:tc>
          <w:tcPr>
            <w:tcW w:w="8302" w:type="dxa"/>
          </w:tcPr>
          <w:p w:rsidR="007B0621" w:rsidRDefault="0018621C">
            <w:pPr>
              <w:pStyle w:val="TableParagraph"/>
              <w:spacing w:line="294" w:lineRule="exact"/>
              <w:ind w:left="21"/>
              <w:rPr>
                <w:sz w:val="24"/>
                <w:lang w:eastAsia="zh-TW"/>
              </w:rPr>
            </w:pPr>
            <w:r>
              <w:rPr>
                <w:sz w:val="24"/>
                <w:lang w:eastAsia="zh-TW"/>
              </w:rPr>
              <w:t>不同暴露途徑之急救方法：</w:t>
            </w:r>
          </w:p>
          <w:p w:rsidR="007B0621" w:rsidRDefault="0018621C">
            <w:pPr>
              <w:pStyle w:val="TableParagraph"/>
              <w:spacing w:before="58"/>
              <w:ind w:left="21"/>
              <w:rPr>
                <w:sz w:val="24"/>
                <w:lang w:eastAsia="zh-TW"/>
              </w:rPr>
            </w:pPr>
            <w:r>
              <w:rPr>
                <w:sz w:val="24"/>
                <w:lang w:eastAsia="zh-TW"/>
              </w:rPr>
              <w:t>˙吸入：</w:t>
            </w:r>
          </w:p>
          <w:p w:rsidR="007B0621" w:rsidRDefault="0018621C">
            <w:pPr>
              <w:pStyle w:val="TableParagraph"/>
              <w:spacing w:before="58"/>
              <w:ind w:left="21"/>
              <w:rPr>
                <w:sz w:val="24"/>
                <w:lang w:eastAsia="zh-TW"/>
              </w:rPr>
            </w:pPr>
            <w:r>
              <w:rPr>
                <w:sz w:val="24"/>
                <w:lang w:eastAsia="zh-TW"/>
              </w:rPr>
              <w:t>˙皮膚接觸：</w:t>
            </w:r>
          </w:p>
          <w:p w:rsidR="007B0621" w:rsidRDefault="0018621C">
            <w:pPr>
              <w:pStyle w:val="TableParagraph"/>
              <w:spacing w:before="58"/>
              <w:ind w:left="21"/>
              <w:rPr>
                <w:sz w:val="24"/>
                <w:lang w:eastAsia="zh-TW"/>
              </w:rPr>
            </w:pPr>
            <w:r>
              <w:rPr>
                <w:sz w:val="24"/>
                <w:lang w:eastAsia="zh-TW"/>
              </w:rPr>
              <w:t>˙眼睛接觸：</w:t>
            </w:r>
          </w:p>
          <w:p w:rsidR="007B0621" w:rsidRDefault="0018621C">
            <w:pPr>
              <w:pStyle w:val="TableParagraph"/>
              <w:spacing w:before="58"/>
              <w:ind w:left="21"/>
              <w:rPr>
                <w:sz w:val="24"/>
              </w:rPr>
            </w:pPr>
            <w:r>
              <w:rPr>
                <w:sz w:val="24"/>
              </w:rPr>
              <w:t>˙食入：</w:t>
            </w:r>
          </w:p>
        </w:tc>
      </w:tr>
      <w:tr w:rsidR="007B0621">
        <w:trPr>
          <w:trHeight w:val="360"/>
        </w:trPr>
        <w:tc>
          <w:tcPr>
            <w:tcW w:w="8302" w:type="dxa"/>
          </w:tcPr>
          <w:p w:rsidR="007B0621" w:rsidRDefault="0018621C">
            <w:pPr>
              <w:pStyle w:val="TableParagraph"/>
              <w:spacing w:line="294" w:lineRule="exact"/>
              <w:ind w:left="21"/>
              <w:rPr>
                <w:sz w:val="24"/>
                <w:lang w:eastAsia="zh-TW"/>
              </w:rPr>
            </w:pPr>
            <w:r>
              <w:rPr>
                <w:sz w:val="24"/>
                <w:lang w:eastAsia="zh-TW"/>
              </w:rPr>
              <w:t>最重要症狀及危害效應：</w:t>
            </w:r>
          </w:p>
        </w:tc>
      </w:tr>
      <w:tr w:rsidR="007B0621">
        <w:trPr>
          <w:trHeight w:val="360"/>
        </w:trPr>
        <w:tc>
          <w:tcPr>
            <w:tcW w:w="8302" w:type="dxa"/>
          </w:tcPr>
          <w:p w:rsidR="007B0621" w:rsidRDefault="0018621C">
            <w:pPr>
              <w:pStyle w:val="TableParagraph"/>
              <w:spacing w:line="296" w:lineRule="exact"/>
              <w:ind w:left="21"/>
              <w:rPr>
                <w:sz w:val="24"/>
              </w:rPr>
            </w:pPr>
            <w:r>
              <w:rPr>
                <w:sz w:val="24"/>
              </w:rPr>
              <w:t>對急救人員之防護：</w:t>
            </w:r>
          </w:p>
        </w:tc>
      </w:tr>
      <w:tr w:rsidR="007B0621">
        <w:trPr>
          <w:trHeight w:val="360"/>
        </w:trPr>
        <w:tc>
          <w:tcPr>
            <w:tcW w:w="8302" w:type="dxa"/>
          </w:tcPr>
          <w:p w:rsidR="007B0621" w:rsidRDefault="0018621C">
            <w:pPr>
              <w:pStyle w:val="TableParagraph"/>
              <w:spacing w:line="294" w:lineRule="exact"/>
              <w:ind w:left="21"/>
              <w:rPr>
                <w:sz w:val="24"/>
              </w:rPr>
            </w:pPr>
            <w:r>
              <w:rPr>
                <w:sz w:val="24"/>
              </w:rPr>
              <w:t>對醫師之提示：</w:t>
            </w:r>
          </w:p>
        </w:tc>
      </w:tr>
    </w:tbl>
    <w:p w:rsidR="007B0621" w:rsidRDefault="0018621C">
      <w:pPr>
        <w:pStyle w:val="a3"/>
        <w:ind w:left="143"/>
      </w:pPr>
      <w:r>
        <w:t>五、滅火措施</w:t>
      </w:r>
    </w:p>
    <w:p w:rsidR="007B0621" w:rsidRDefault="007B0621">
      <w:pPr>
        <w:pStyle w:val="a3"/>
        <w:spacing w:before="5"/>
        <w:rPr>
          <w:sz w:val="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2"/>
      </w:tblGrid>
      <w:tr w:rsidR="007B0621">
        <w:trPr>
          <w:trHeight w:val="360"/>
        </w:trPr>
        <w:tc>
          <w:tcPr>
            <w:tcW w:w="8302" w:type="dxa"/>
          </w:tcPr>
          <w:p w:rsidR="007B0621" w:rsidRDefault="0018621C">
            <w:pPr>
              <w:pStyle w:val="TableParagraph"/>
              <w:spacing w:line="288" w:lineRule="exact"/>
              <w:ind w:left="21"/>
              <w:rPr>
                <w:sz w:val="24"/>
              </w:rPr>
            </w:pPr>
            <w:r>
              <w:rPr>
                <w:sz w:val="24"/>
              </w:rPr>
              <w:t>適用滅火劑：</w:t>
            </w:r>
          </w:p>
        </w:tc>
      </w:tr>
      <w:tr w:rsidR="007B0621">
        <w:trPr>
          <w:trHeight w:val="360"/>
        </w:trPr>
        <w:tc>
          <w:tcPr>
            <w:tcW w:w="8302" w:type="dxa"/>
          </w:tcPr>
          <w:p w:rsidR="007B0621" w:rsidRDefault="0018621C">
            <w:pPr>
              <w:pStyle w:val="TableParagraph"/>
              <w:spacing w:line="288" w:lineRule="exact"/>
              <w:ind w:left="21"/>
              <w:rPr>
                <w:sz w:val="24"/>
                <w:lang w:eastAsia="zh-TW"/>
              </w:rPr>
            </w:pPr>
            <w:r>
              <w:rPr>
                <w:sz w:val="24"/>
                <w:lang w:eastAsia="zh-TW"/>
              </w:rPr>
              <w:t>滅火時可能遭遇之特殊危害：</w:t>
            </w:r>
          </w:p>
        </w:tc>
      </w:tr>
      <w:tr w:rsidR="007B0621">
        <w:trPr>
          <w:trHeight w:val="360"/>
        </w:trPr>
        <w:tc>
          <w:tcPr>
            <w:tcW w:w="8302" w:type="dxa"/>
          </w:tcPr>
          <w:p w:rsidR="007B0621" w:rsidRDefault="0018621C">
            <w:pPr>
              <w:pStyle w:val="TableParagraph"/>
              <w:spacing w:line="288" w:lineRule="exact"/>
              <w:ind w:left="21"/>
              <w:rPr>
                <w:sz w:val="24"/>
              </w:rPr>
            </w:pPr>
            <w:r>
              <w:rPr>
                <w:sz w:val="24"/>
              </w:rPr>
              <w:t>特殊滅火程序：</w:t>
            </w:r>
          </w:p>
        </w:tc>
      </w:tr>
      <w:tr w:rsidR="007B0621">
        <w:trPr>
          <w:trHeight w:val="360"/>
        </w:trPr>
        <w:tc>
          <w:tcPr>
            <w:tcW w:w="8302" w:type="dxa"/>
          </w:tcPr>
          <w:p w:rsidR="007B0621" w:rsidRDefault="0018621C">
            <w:pPr>
              <w:pStyle w:val="TableParagraph"/>
              <w:spacing w:line="290" w:lineRule="exact"/>
              <w:ind w:left="21"/>
              <w:rPr>
                <w:sz w:val="24"/>
                <w:lang w:eastAsia="zh-TW"/>
              </w:rPr>
            </w:pPr>
            <w:r>
              <w:rPr>
                <w:sz w:val="24"/>
                <w:lang w:eastAsia="zh-TW"/>
              </w:rPr>
              <w:t>消防人員之特殊防護設備：</w:t>
            </w:r>
          </w:p>
        </w:tc>
      </w:tr>
    </w:tbl>
    <w:p w:rsidR="007B0621" w:rsidRDefault="007B0621">
      <w:pPr>
        <w:spacing w:line="290" w:lineRule="exact"/>
        <w:rPr>
          <w:sz w:val="24"/>
          <w:lang w:eastAsia="zh-TW"/>
        </w:rPr>
        <w:sectPr w:rsidR="007B0621">
          <w:pgSz w:w="11910" w:h="16840"/>
          <w:pgMar w:top="1040" w:right="1680" w:bottom="1200" w:left="1160" w:header="0" w:footer="959" w:gutter="0"/>
          <w:cols w:space="720"/>
        </w:sectPr>
      </w:pPr>
    </w:p>
    <w:p w:rsidR="007B0621" w:rsidRDefault="0018621C">
      <w:pPr>
        <w:pStyle w:val="a3"/>
        <w:spacing w:before="13"/>
        <w:ind w:left="143"/>
      </w:pPr>
      <w:r>
        <w:lastRenderedPageBreak/>
        <w:t>六、洩漏處理方法</w:t>
      </w:r>
    </w:p>
    <w:p w:rsidR="007B0621" w:rsidRDefault="007B0621">
      <w:pPr>
        <w:pStyle w:val="a3"/>
        <w:spacing w:before="12"/>
        <w:rPr>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2"/>
      </w:tblGrid>
      <w:tr w:rsidR="007B0621">
        <w:trPr>
          <w:trHeight w:val="360"/>
        </w:trPr>
        <w:tc>
          <w:tcPr>
            <w:tcW w:w="8302" w:type="dxa"/>
          </w:tcPr>
          <w:p w:rsidR="007B0621" w:rsidRDefault="0018621C">
            <w:pPr>
              <w:pStyle w:val="TableParagraph"/>
              <w:spacing w:line="294" w:lineRule="exact"/>
              <w:ind w:left="21"/>
              <w:rPr>
                <w:sz w:val="24"/>
              </w:rPr>
            </w:pPr>
            <w:r>
              <w:rPr>
                <w:sz w:val="24"/>
              </w:rPr>
              <w:t>個人應注意事項：</w:t>
            </w:r>
          </w:p>
        </w:tc>
      </w:tr>
      <w:tr w:rsidR="007B0621">
        <w:trPr>
          <w:trHeight w:val="360"/>
        </w:trPr>
        <w:tc>
          <w:tcPr>
            <w:tcW w:w="8302" w:type="dxa"/>
          </w:tcPr>
          <w:p w:rsidR="007B0621" w:rsidRDefault="0018621C">
            <w:pPr>
              <w:pStyle w:val="TableParagraph"/>
              <w:spacing w:line="294" w:lineRule="exact"/>
              <w:ind w:left="21"/>
              <w:rPr>
                <w:sz w:val="24"/>
              </w:rPr>
            </w:pPr>
            <w:r>
              <w:rPr>
                <w:sz w:val="24"/>
              </w:rPr>
              <w:t>環境注意事項：</w:t>
            </w:r>
          </w:p>
        </w:tc>
      </w:tr>
      <w:tr w:rsidR="007B0621">
        <w:trPr>
          <w:trHeight w:val="360"/>
        </w:trPr>
        <w:tc>
          <w:tcPr>
            <w:tcW w:w="8302" w:type="dxa"/>
          </w:tcPr>
          <w:p w:rsidR="007B0621" w:rsidRDefault="0018621C">
            <w:pPr>
              <w:pStyle w:val="TableParagraph"/>
              <w:spacing w:line="294" w:lineRule="exact"/>
              <w:ind w:left="21"/>
              <w:rPr>
                <w:sz w:val="24"/>
              </w:rPr>
            </w:pPr>
            <w:r>
              <w:rPr>
                <w:sz w:val="24"/>
              </w:rPr>
              <w:t>清理方法：</w:t>
            </w:r>
          </w:p>
        </w:tc>
      </w:tr>
    </w:tbl>
    <w:p w:rsidR="007B0621" w:rsidRDefault="0018621C">
      <w:pPr>
        <w:pStyle w:val="a3"/>
        <w:ind w:left="143"/>
        <w:rPr>
          <w:lang w:eastAsia="zh-TW"/>
        </w:rPr>
      </w:pPr>
      <w:r>
        <w:rPr>
          <w:lang w:eastAsia="zh-TW"/>
        </w:rPr>
        <w:t>七、安全處置與儲存方法</w:t>
      </w:r>
    </w:p>
    <w:p w:rsidR="007B0621" w:rsidRDefault="007B0621">
      <w:pPr>
        <w:pStyle w:val="a3"/>
        <w:spacing w:before="12"/>
        <w:rPr>
          <w:sz w:val="5"/>
          <w:lang w:eastAsia="zh-TW"/>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2"/>
      </w:tblGrid>
      <w:tr w:rsidR="007B0621">
        <w:trPr>
          <w:trHeight w:val="360"/>
        </w:trPr>
        <w:tc>
          <w:tcPr>
            <w:tcW w:w="8302" w:type="dxa"/>
          </w:tcPr>
          <w:p w:rsidR="007B0621" w:rsidRDefault="0018621C">
            <w:pPr>
              <w:pStyle w:val="TableParagraph"/>
              <w:spacing w:line="296" w:lineRule="exact"/>
              <w:ind w:left="21"/>
              <w:rPr>
                <w:sz w:val="24"/>
              </w:rPr>
            </w:pPr>
            <w:r>
              <w:rPr>
                <w:sz w:val="24"/>
              </w:rPr>
              <w:t>處置：</w:t>
            </w:r>
          </w:p>
        </w:tc>
      </w:tr>
      <w:tr w:rsidR="007B0621">
        <w:trPr>
          <w:trHeight w:val="360"/>
        </w:trPr>
        <w:tc>
          <w:tcPr>
            <w:tcW w:w="8302" w:type="dxa"/>
          </w:tcPr>
          <w:p w:rsidR="007B0621" w:rsidRDefault="0018621C">
            <w:pPr>
              <w:pStyle w:val="TableParagraph"/>
              <w:spacing w:line="294" w:lineRule="exact"/>
              <w:ind w:left="21"/>
              <w:rPr>
                <w:sz w:val="24"/>
              </w:rPr>
            </w:pPr>
            <w:r>
              <w:rPr>
                <w:sz w:val="24"/>
              </w:rPr>
              <w:t>儲存：</w:t>
            </w:r>
          </w:p>
        </w:tc>
      </w:tr>
    </w:tbl>
    <w:p w:rsidR="007B0621" w:rsidRDefault="0018621C">
      <w:pPr>
        <w:pStyle w:val="a3"/>
        <w:ind w:left="143"/>
      </w:pPr>
      <w:r>
        <w:t>八、暴露預防措施</w:t>
      </w:r>
    </w:p>
    <w:p w:rsidR="007B0621" w:rsidRDefault="007B0621">
      <w:pPr>
        <w:pStyle w:val="a3"/>
        <w:spacing w:before="12"/>
        <w:rPr>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2"/>
      </w:tblGrid>
      <w:tr w:rsidR="007B0621">
        <w:trPr>
          <w:trHeight w:val="360"/>
        </w:trPr>
        <w:tc>
          <w:tcPr>
            <w:tcW w:w="8302" w:type="dxa"/>
          </w:tcPr>
          <w:p w:rsidR="007B0621" w:rsidRDefault="0018621C">
            <w:pPr>
              <w:pStyle w:val="TableParagraph"/>
              <w:spacing w:line="294" w:lineRule="exact"/>
              <w:ind w:left="21"/>
              <w:rPr>
                <w:sz w:val="24"/>
              </w:rPr>
            </w:pPr>
            <w:r>
              <w:rPr>
                <w:sz w:val="24"/>
              </w:rPr>
              <w:t>工程控制：</w:t>
            </w:r>
          </w:p>
        </w:tc>
      </w:tr>
      <w:tr w:rsidR="007B0621">
        <w:trPr>
          <w:trHeight w:val="1100"/>
        </w:trPr>
        <w:tc>
          <w:tcPr>
            <w:tcW w:w="8302" w:type="dxa"/>
          </w:tcPr>
          <w:p w:rsidR="007B0621" w:rsidRDefault="0018621C">
            <w:pPr>
              <w:pStyle w:val="TableParagraph"/>
              <w:spacing w:line="294" w:lineRule="exact"/>
              <w:ind w:left="21"/>
              <w:rPr>
                <w:sz w:val="24"/>
                <w:lang w:eastAsia="zh-TW"/>
              </w:rPr>
            </w:pPr>
            <w:r>
              <w:rPr>
                <w:sz w:val="24"/>
                <w:lang w:eastAsia="zh-TW"/>
              </w:rPr>
              <w:t>控制參數：</w:t>
            </w:r>
          </w:p>
          <w:p w:rsidR="007B0621" w:rsidRDefault="0018621C">
            <w:pPr>
              <w:pStyle w:val="TableParagraph"/>
              <w:spacing w:before="58"/>
              <w:ind w:left="21"/>
              <w:rPr>
                <w:sz w:val="24"/>
                <w:lang w:eastAsia="zh-TW"/>
              </w:rPr>
            </w:pPr>
            <w:r>
              <w:rPr>
                <w:sz w:val="24"/>
                <w:lang w:eastAsia="zh-TW"/>
              </w:rPr>
              <w:t>˙八小時日時量平均容許濃度/短時間時量平均容許濃度/最高容許濃度：</w:t>
            </w:r>
          </w:p>
          <w:p w:rsidR="007B0621" w:rsidRDefault="0018621C">
            <w:pPr>
              <w:pStyle w:val="TableParagraph"/>
              <w:spacing w:before="58"/>
              <w:ind w:left="21"/>
              <w:rPr>
                <w:sz w:val="24"/>
              </w:rPr>
            </w:pPr>
            <w:r>
              <w:rPr>
                <w:sz w:val="24"/>
              </w:rPr>
              <w:t>˙生物指標：</w:t>
            </w:r>
          </w:p>
        </w:tc>
      </w:tr>
      <w:tr w:rsidR="007B0621">
        <w:trPr>
          <w:trHeight w:val="1840"/>
        </w:trPr>
        <w:tc>
          <w:tcPr>
            <w:tcW w:w="8302" w:type="dxa"/>
          </w:tcPr>
          <w:p w:rsidR="007B0621" w:rsidRDefault="0018621C">
            <w:pPr>
              <w:pStyle w:val="TableParagraph"/>
              <w:spacing w:line="294" w:lineRule="exact"/>
              <w:ind w:left="21"/>
              <w:rPr>
                <w:sz w:val="24"/>
                <w:lang w:eastAsia="zh-TW"/>
              </w:rPr>
            </w:pPr>
            <w:r>
              <w:rPr>
                <w:sz w:val="24"/>
                <w:lang w:eastAsia="zh-TW"/>
              </w:rPr>
              <w:t>個人防護設備：</w:t>
            </w:r>
          </w:p>
          <w:p w:rsidR="007B0621" w:rsidRDefault="0018621C">
            <w:pPr>
              <w:pStyle w:val="TableParagraph"/>
              <w:spacing w:before="58"/>
              <w:ind w:left="21"/>
              <w:rPr>
                <w:sz w:val="24"/>
                <w:lang w:eastAsia="zh-TW"/>
              </w:rPr>
            </w:pPr>
            <w:r>
              <w:rPr>
                <w:sz w:val="24"/>
                <w:lang w:eastAsia="zh-TW"/>
              </w:rPr>
              <w:t>˙呼吸防護：</w:t>
            </w:r>
          </w:p>
          <w:p w:rsidR="007B0621" w:rsidRDefault="0018621C">
            <w:pPr>
              <w:pStyle w:val="TableParagraph"/>
              <w:spacing w:before="58"/>
              <w:ind w:left="21"/>
              <w:rPr>
                <w:sz w:val="24"/>
                <w:lang w:eastAsia="zh-TW"/>
              </w:rPr>
            </w:pPr>
            <w:r>
              <w:rPr>
                <w:sz w:val="24"/>
                <w:lang w:eastAsia="zh-TW"/>
              </w:rPr>
              <w:t>˙手部防護：</w:t>
            </w:r>
          </w:p>
          <w:p w:rsidR="007B0621" w:rsidRDefault="0018621C">
            <w:pPr>
              <w:pStyle w:val="TableParagraph"/>
              <w:spacing w:before="58"/>
              <w:ind w:left="21"/>
              <w:rPr>
                <w:sz w:val="24"/>
                <w:lang w:eastAsia="zh-TW"/>
              </w:rPr>
            </w:pPr>
            <w:r>
              <w:rPr>
                <w:sz w:val="24"/>
                <w:lang w:eastAsia="zh-TW"/>
              </w:rPr>
              <w:t>˙眼睛防護：</w:t>
            </w:r>
          </w:p>
          <w:p w:rsidR="007B0621" w:rsidRDefault="0018621C">
            <w:pPr>
              <w:pStyle w:val="TableParagraph"/>
              <w:spacing w:before="58"/>
              <w:ind w:left="21"/>
              <w:rPr>
                <w:sz w:val="24"/>
                <w:lang w:eastAsia="zh-TW"/>
              </w:rPr>
            </w:pPr>
            <w:r>
              <w:rPr>
                <w:sz w:val="24"/>
                <w:lang w:eastAsia="zh-TW"/>
              </w:rPr>
              <w:t>˙皮膚及身體防護：</w:t>
            </w:r>
          </w:p>
        </w:tc>
      </w:tr>
      <w:tr w:rsidR="007B0621">
        <w:trPr>
          <w:trHeight w:val="360"/>
        </w:trPr>
        <w:tc>
          <w:tcPr>
            <w:tcW w:w="8302" w:type="dxa"/>
          </w:tcPr>
          <w:p w:rsidR="007B0621" w:rsidRDefault="0018621C">
            <w:pPr>
              <w:pStyle w:val="TableParagraph"/>
              <w:spacing w:line="296" w:lineRule="exact"/>
              <w:ind w:left="21"/>
              <w:rPr>
                <w:sz w:val="24"/>
              </w:rPr>
            </w:pPr>
            <w:r>
              <w:rPr>
                <w:sz w:val="24"/>
              </w:rPr>
              <w:t>衛生措施：</w:t>
            </w:r>
          </w:p>
        </w:tc>
      </w:tr>
    </w:tbl>
    <w:p w:rsidR="007B0621" w:rsidRDefault="0018621C">
      <w:pPr>
        <w:pStyle w:val="a3"/>
        <w:ind w:left="143"/>
      </w:pPr>
      <w:r>
        <w:t>九、物理及化學性質</w:t>
      </w:r>
    </w:p>
    <w:p w:rsidR="007B0621" w:rsidRDefault="007B0621">
      <w:pPr>
        <w:pStyle w:val="a3"/>
        <w:spacing w:before="12"/>
        <w:rPr>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0"/>
        <w:gridCol w:w="4152"/>
      </w:tblGrid>
      <w:tr w:rsidR="007B0621">
        <w:trPr>
          <w:trHeight w:val="360"/>
        </w:trPr>
        <w:tc>
          <w:tcPr>
            <w:tcW w:w="4150" w:type="dxa"/>
          </w:tcPr>
          <w:p w:rsidR="007B0621" w:rsidRDefault="0018621C">
            <w:pPr>
              <w:pStyle w:val="TableParagraph"/>
              <w:spacing w:line="294" w:lineRule="exact"/>
              <w:ind w:left="21"/>
              <w:rPr>
                <w:sz w:val="24"/>
                <w:lang w:eastAsia="zh-TW"/>
              </w:rPr>
            </w:pPr>
            <w:r>
              <w:rPr>
                <w:sz w:val="24"/>
                <w:lang w:eastAsia="zh-TW"/>
              </w:rPr>
              <w:t>外觀（物質狀態、顏色等</w:t>
            </w:r>
            <w:r>
              <w:rPr>
                <w:spacing w:val="-120"/>
                <w:sz w:val="24"/>
                <w:lang w:eastAsia="zh-TW"/>
              </w:rPr>
              <w:t>）</w:t>
            </w:r>
            <w:r>
              <w:rPr>
                <w:sz w:val="24"/>
                <w:lang w:eastAsia="zh-TW"/>
              </w:rPr>
              <w:t>：</w:t>
            </w:r>
          </w:p>
        </w:tc>
        <w:tc>
          <w:tcPr>
            <w:tcW w:w="4152" w:type="dxa"/>
          </w:tcPr>
          <w:p w:rsidR="007B0621" w:rsidRDefault="0018621C">
            <w:pPr>
              <w:pStyle w:val="TableParagraph"/>
              <w:spacing w:line="294" w:lineRule="exact"/>
              <w:ind w:left="21"/>
              <w:rPr>
                <w:sz w:val="24"/>
              </w:rPr>
            </w:pPr>
            <w:r>
              <w:rPr>
                <w:sz w:val="24"/>
              </w:rPr>
              <w:t>氣味：</w:t>
            </w:r>
          </w:p>
        </w:tc>
      </w:tr>
      <w:tr w:rsidR="007B0621">
        <w:trPr>
          <w:trHeight w:val="360"/>
        </w:trPr>
        <w:tc>
          <w:tcPr>
            <w:tcW w:w="4150" w:type="dxa"/>
          </w:tcPr>
          <w:p w:rsidR="007B0621" w:rsidRDefault="0018621C">
            <w:pPr>
              <w:pStyle w:val="TableParagraph"/>
              <w:spacing w:line="294" w:lineRule="exact"/>
              <w:ind w:left="21"/>
              <w:rPr>
                <w:sz w:val="24"/>
              </w:rPr>
            </w:pPr>
            <w:r>
              <w:rPr>
                <w:sz w:val="24"/>
              </w:rPr>
              <w:t>嗅覺閾值：</w:t>
            </w:r>
          </w:p>
        </w:tc>
        <w:tc>
          <w:tcPr>
            <w:tcW w:w="4152" w:type="dxa"/>
          </w:tcPr>
          <w:p w:rsidR="007B0621" w:rsidRDefault="0018621C">
            <w:pPr>
              <w:pStyle w:val="TableParagraph"/>
              <w:spacing w:line="294" w:lineRule="exact"/>
              <w:ind w:left="21"/>
              <w:rPr>
                <w:sz w:val="24"/>
              </w:rPr>
            </w:pPr>
            <w:r>
              <w:rPr>
                <w:sz w:val="24"/>
              </w:rPr>
              <w:t>熔點：</w:t>
            </w:r>
          </w:p>
        </w:tc>
      </w:tr>
      <w:tr w:rsidR="007B0621">
        <w:trPr>
          <w:trHeight w:val="360"/>
        </w:trPr>
        <w:tc>
          <w:tcPr>
            <w:tcW w:w="4150" w:type="dxa"/>
          </w:tcPr>
          <w:p w:rsidR="007B0621" w:rsidRDefault="0018621C">
            <w:pPr>
              <w:pStyle w:val="TableParagraph"/>
              <w:spacing w:line="294" w:lineRule="exact"/>
              <w:ind w:left="21"/>
              <w:rPr>
                <w:sz w:val="24"/>
              </w:rPr>
            </w:pPr>
            <w:r>
              <w:rPr>
                <w:sz w:val="24"/>
              </w:rPr>
              <w:t>pH 值：</w:t>
            </w:r>
          </w:p>
        </w:tc>
        <w:tc>
          <w:tcPr>
            <w:tcW w:w="4152" w:type="dxa"/>
          </w:tcPr>
          <w:p w:rsidR="007B0621" w:rsidRDefault="0018621C">
            <w:pPr>
              <w:pStyle w:val="TableParagraph"/>
              <w:spacing w:line="294" w:lineRule="exact"/>
              <w:ind w:left="21"/>
              <w:rPr>
                <w:sz w:val="24"/>
              </w:rPr>
            </w:pPr>
            <w:r>
              <w:rPr>
                <w:sz w:val="24"/>
              </w:rPr>
              <w:t>沸點/沸點範圍：</w:t>
            </w:r>
          </w:p>
        </w:tc>
      </w:tr>
      <w:tr w:rsidR="007B0621">
        <w:trPr>
          <w:trHeight w:val="360"/>
        </w:trPr>
        <w:tc>
          <w:tcPr>
            <w:tcW w:w="4150" w:type="dxa"/>
          </w:tcPr>
          <w:p w:rsidR="007B0621" w:rsidRDefault="0018621C">
            <w:pPr>
              <w:pStyle w:val="TableParagraph"/>
              <w:spacing w:line="294" w:lineRule="exact"/>
              <w:ind w:left="21"/>
              <w:rPr>
                <w:sz w:val="24"/>
                <w:lang w:eastAsia="zh-TW"/>
              </w:rPr>
            </w:pPr>
            <w:r>
              <w:rPr>
                <w:sz w:val="24"/>
                <w:lang w:eastAsia="zh-TW"/>
              </w:rPr>
              <w:t>易燃性（固體、氣體</w:t>
            </w:r>
            <w:r>
              <w:rPr>
                <w:spacing w:val="-120"/>
                <w:sz w:val="24"/>
                <w:lang w:eastAsia="zh-TW"/>
              </w:rPr>
              <w:t>）</w:t>
            </w:r>
            <w:r>
              <w:rPr>
                <w:sz w:val="24"/>
                <w:lang w:eastAsia="zh-TW"/>
              </w:rPr>
              <w:t>：</w:t>
            </w:r>
          </w:p>
        </w:tc>
        <w:tc>
          <w:tcPr>
            <w:tcW w:w="4152" w:type="dxa"/>
            <w:vMerge w:val="restart"/>
          </w:tcPr>
          <w:p w:rsidR="007B0621" w:rsidRDefault="0018621C">
            <w:pPr>
              <w:pStyle w:val="TableParagraph"/>
              <w:spacing w:line="301" w:lineRule="exact"/>
              <w:ind w:left="21"/>
              <w:rPr>
                <w:sz w:val="24"/>
                <w:lang w:eastAsia="zh-TW"/>
              </w:rPr>
            </w:pPr>
            <w:r>
              <w:rPr>
                <w:sz w:val="24"/>
                <w:lang w:eastAsia="zh-TW"/>
              </w:rPr>
              <w:t>閃火點:</w:t>
            </w:r>
          </w:p>
          <w:p w:rsidR="007B0621" w:rsidRDefault="0018621C">
            <w:pPr>
              <w:pStyle w:val="TableParagraph"/>
              <w:spacing w:before="58"/>
              <w:ind w:left="21"/>
              <w:rPr>
                <w:sz w:val="24"/>
                <w:lang w:eastAsia="zh-TW"/>
              </w:rPr>
            </w:pPr>
            <w:r>
              <w:rPr>
                <w:sz w:val="24"/>
                <w:lang w:eastAsia="zh-TW"/>
              </w:rPr>
              <w:t>測試方法（開杯或閉杯）:</w:t>
            </w:r>
          </w:p>
        </w:tc>
      </w:tr>
      <w:tr w:rsidR="007B0621">
        <w:trPr>
          <w:trHeight w:val="360"/>
        </w:trPr>
        <w:tc>
          <w:tcPr>
            <w:tcW w:w="4150" w:type="dxa"/>
          </w:tcPr>
          <w:p w:rsidR="007B0621" w:rsidRDefault="0018621C">
            <w:pPr>
              <w:pStyle w:val="TableParagraph"/>
              <w:spacing w:line="296" w:lineRule="exact"/>
              <w:ind w:left="21"/>
              <w:rPr>
                <w:sz w:val="24"/>
              </w:rPr>
            </w:pPr>
            <w:r>
              <w:rPr>
                <w:sz w:val="24"/>
              </w:rPr>
              <w:t>分解溫度：</w:t>
            </w:r>
          </w:p>
        </w:tc>
        <w:tc>
          <w:tcPr>
            <w:tcW w:w="4152" w:type="dxa"/>
            <w:vMerge/>
            <w:tcBorders>
              <w:top w:val="nil"/>
            </w:tcBorders>
          </w:tcPr>
          <w:p w:rsidR="007B0621" w:rsidRDefault="007B0621">
            <w:pPr>
              <w:rPr>
                <w:sz w:val="2"/>
                <w:szCs w:val="2"/>
              </w:rPr>
            </w:pPr>
          </w:p>
        </w:tc>
      </w:tr>
      <w:tr w:rsidR="007B0621">
        <w:trPr>
          <w:trHeight w:val="360"/>
        </w:trPr>
        <w:tc>
          <w:tcPr>
            <w:tcW w:w="4150" w:type="dxa"/>
          </w:tcPr>
          <w:p w:rsidR="007B0621" w:rsidRDefault="0018621C">
            <w:pPr>
              <w:pStyle w:val="TableParagraph"/>
              <w:spacing w:line="294" w:lineRule="exact"/>
              <w:ind w:left="21"/>
              <w:rPr>
                <w:sz w:val="24"/>
              </w:rPr>
            </w:pPr>
            <w:r>
              <w:rPr>
                <w:sz w:val="24"/>
              </w:rPr>
              <w:t>自燃溫度：</w:t>
            </w:r>
          </w:p>
        </w:tc>
        <w:tc>
          <w:tcPr>
            <w:tcW w:w="4152" w:type="dxa"/>
          </w:tcPr>
          <w:p w:rsidR="007B0621" w:rsidRDefault="0018621C">
            <w:pPr>
              <w:pStyle w:val="TableParagraph"/>
              <w:spacing w:line="294" w:lineRule="exact"/>
              <w:ind w:left="21"/>
              <w:rPr>
                <w:sz w:val="24"/>
              </w:rPr>
            </w:pPr>
            <w:r>
              <w:rPr>
                <w:sz w:val="24"/>
              </w:rPr>
              <w:t>爆炸界限：</w:t>
            </w:r>
          </w:p>
        </w:tc>
      </w:tr>
      <w:tr w:rsidR="007B0621">
        <w:trPr>
          <w:trHeight w:val="360"/>
        </w:trPr>
        <w:tc>
          <w:tcPr>
            <w:tcW w:w="4150" w:type="dxa"/>
          </w:tcPr>
          <w:p w:rsidR="007B0621" w:rsidRDefault="0018621C">
            <w:pPr>
              <w:pStyle w:val="TableParagraph"/>
              <w:spacing w:line="294" w:lineRule="exact"/>
              <w:ind w:left="21"/>
              <w:rPr>
                <w:sz w:val="24"/>
              </w:rPr>
            </w:pPr>
            <w:r>
              <w:rPr>
                <w:sz w:val="24"/>
              </w:rPr>
              <w:t>蒸氣壓：</w:t>
            </w:r>
          </w:p>
        </w:tc>
        <w:tc>
          <w:tcPr>
            <w:tcW w:w="4152" w:type="dxa"/>
          </w:tcPr>
          <w:p w:rsidR="007B0621" w:rsidRDefault="0018621C">
            <w:pPr>
              <w:pStyle w:val="TableParagraph"/>
              <w:spacing w:line="294" w:lineRule="exact"/>
              <w:ind w:left="21"/>
              <w:rPr>
                <w:sz w:val="24"/>
              </w:rPr>
            </w:pPr>
            <w:r>
              <w:rPr>
                <w:sz w:val="24"/>
              </w:rPr>
              <w:t>蒸氣密度：</w:t>
            </w:r>
          </w:p>
        </w:tc>
      </w:tr>
      <w:tr w:rsidR="007B0621">
        <w:trPr>
          <w:trHeight w:val="360"/>
        </w:trPr>
        <w:tc>
          <w:tcPr>
            <w:tcW w:w="4150" w:type="dxa"/>
          </w:tcPr>
          <w:p w:rsidR="007B0621" w:rsidRDefault="0018621C">
            <w:pPr>
              <w:pStyle w:val="TableParagraph"/>
              <w:spacing w:line="294" w:lineRule="exact"/>
              <w:ind w:left="21"/>
              <w:rPr>
                <w:sz w:val="24"/>
              </w:rPr>
            </w:pPr>
            <w:r>
              <w:rPr>
                <w:sz w:val="24"/>
              </w:rPr>
              <w:t>密度：</w:t>
            </w:r>
          </w:p>
        </w:tc>
        <w:tc>
          <w:tcPr>
            <w:tcW w:w="4152" w:type="dxa"/>
          </w:tcPr>
          <w:p w:rsidR="007B0621" w:rsidRDefault="0018621C">
            <w:pPr>
              <w:pStyle w:val="TableParagraph"/>
              <w:spacing w:line="294" w:lineRule="exact"/>
              <w:ind w:left="21"/>
              <w:rPr>
                <w:sz w:val="24"/>
              </w:rPr>
            </w:pPr>
            <w:r>
              <w:rPr>
                <w:sz w:val="24"/>
              </w:rPr>
              <w:t>溶解度：</w:t>
            </w:r>
          </w:p>
        </w:tc>
      </w:tr>
      <w:tr w:rsidR="007B0621">
        <w:trPr>
          <w:trHeight w:val="360"/>
        </w:trPr>
        <w:tc>
          <w:tcPr>
            <w:tcW w:w="4150" w:type="dxa"/>
          </w:tcPr>
          <w:p w:rsidR="007B0621" w:rsidRDefault="0018621C">
            <w:pPr>
              <w:pStyle w:val="TableParagraph"/>
              <w:spacing w:line="294" w:lineRule="exact"/>
              <w:ind w:left="21"/>
              <w:rPr>
                <w:sz w:val="24"/>
                <w:lang w:eastAsia="zh-TW"/>
              </w:rPr>
            </w:pPr>
            <w:r>
              <w:rPr>
                <w:sz w:val="24"/>
                <w:lang w:eastAsia="zh-TW"/>
              </w:rPr>
              <w:t>辛醇／水分配係數（log Kow）</w:t>
            </w:r>
          </w:p>
        </w:tc>
        <w:tc>
          <w:tcPr>
            <w:tcW w:w="4152" w:type="dxa"/>
          </w:tcPr>
          <w:p w:rsidR="007B0621" w:rsidRDefault="0018621C">
            <w:pPr>
              <w:pStyle w:val="TableParagraph"/>
              <w:spacing w:line="294" w:lineRule="exact"/>
              <w:ind w:left="21"/>
              <w:rPr>
                <w:sz w:val="24"/>
              </w:rPr>
            </w:pPr>
            <w:r>
              <w:rPr>
                <w:sz w:val="24"/>
              </w:rPr>
              <w:t>揮發速率</w:t>
            </w:r>
          </w:p>
        </w:tc>
      </w:tr>
    </w:tbl>
    <w:p w:rsidR="007B0621" w:rsidRDefault="0018621C">
      <w:pPr>
        <w:pStyle w:val="a3"/>
        <w:ind w:left="143"/>
      </w:pPr>
      <w:r>
        <w:t>十、安定性及反應性</w:t>
      </w:r>
    </w:p>
    <w:p w:rsidR="007B0621" w:rsidRDefault="007B0621">
      <w:pPr>
        <w:pStyle w:val="a3"/>
        <w:spacing w:before="12"/>
        <w:rPr>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2"/>
      </w:tblGrid>
      <w:tr w:rsidR="007B0621">
        <w:trPr>
          <w:trHeight w:val="360"/>
        </w:trPr>
        <w:tc>
          <w:tcPr>
            <w:tcW w:w="8302" w:type="dxa"/>
          </w:tcPr>
          <w:p w:rsidR="007B0621" w:rsidRDefault="0018621C">
            <w:pPr>
              <w:pStyle w:val="TableParagraph"/>
              <w:spacing w:line="296" w:lineRule="exact"/>
              <w:ind w:left="21"/>
              <w:rPr>
                <w:sz w:val="24"/>
              </w:rPr>
            </w:pPr>
            <w:r>
              <w:rPr>
                <w:sz w:val="24"/>
              </w:rPr>
              <w:t>安定性：</w:t>
            </w:r>
          </w:p>
        </w:tc>
      </w:tr>
      <w:tr w:rsidR="007B0621">
        <w:trPr>
          <w:trHeight w:val="360"/>
        </w:trPr>
        <w:tc>
          <w:tcPr>
            <w:tcW w:w="8302" w:type="dxa"/>
          </w:tcPr>
          <w:p w:rsidR="007B0621" w:rsidRDefault="0018621C">
            <w:pPr>
              <w:pStyle w:val="TableParagraph"/>
              <w:spacing w:line="294" w:lineRule="exact"/>
              <w:ind w:left="21"/>
              <w:rPr>
                <w:sz w:val="24"/>
                <w:lang w:eastAsia="zh-TW"/>
              </w:rPr>
            </w:pPr>
            <w:r>
              <w:rPr>
                <w:sz w:val="24"/>
                <w:lang w:eastAsia="zh-TW"/>
              </w:rPr>
              <w:t>特殊狀況下可能之危害反應：</w:t>
            </w:r>
          </w:p>
        </w:tc>
      </w:tr>
      <w:tr w:rsidR="007B0621">
        <w:trPr>
          <w:trHeight w:val="360"/>
        </w:trPr>
        <w:tc>
          <w:tcPr>
            <w:tcW w:w="8302" w:type="dxa"/>
          </w:tcPr>
          <w:p w:rsidR="007B0621" w:rsidRDefault="0018621C">
            <w:pPr>
              <w:pStyle w:val="TableParagraph"/>
              <w:spacing w:line="294" w:lineRule="exact"/>
              <w:ind w:left="21"/>
              <w:rPr>
                <w:sz w:val="24"/>
              </w:rPr>
            </w:pPr>
            <w:r>
              <w:rPr>
                <w:sz w:val="24"/>
              </w:rPr>
              <w:t>應避免之狀況：</w:t>
            </w:r>
          </w:p>
        </w:tc>
      </w:tr>
      <w:tr w:rsidR="007B0621">
        <w:trPr>
          <w:trHeight w:val="360"/>
        </w:trPr>
        <w:tc>
          <w:tcPr>
            <w:tcW w:w="8302" w:type="dxa"/>
          </w:tcPr>
          <w:p w:rsidR="007B0621" w:rsidRDefault="0018621C">
            <w:pPr>
              <w:pStyle w:val="TableParagraph"/>
              <w:spacing w:line="294" w:lineRule="exact"/>
              <w:ind w:left="21"/>
              <w:rPr>
                <w:sz w:val="24"/>
              </w:rPr>
            </w:pPr>
            <w:r>
              <w:rPr>
                <w:sz w:val="24"/>
              </w:rPr>
              <w:t>應避免之物質：</w:t>
            </w:r>
          </w:p>
        </w:tc>
      </w:tr>
      <w:tr w:rsidR="007B0621">
        <w:trPr>
          <w:trHeight w:val="360"/>
        </w:trPr>
        <w:tc>
          <w:tcPr>
            <w:tcW w:w="8302" w:type="dxa"/>
          </w:tcPr>
          <w:p w:rsidR="007B0621" w:rsidRDefault="0018621C">
            <w:pPr>
              <w:pStyle w:val="TableParagraph"/>
              <w:spacing w:line="294" w:lineRule="exact"/>
              <w:ind w:left="21"/>
              <w:rPr>
                <w:sz w:val="24"/>
              </w:rPr>
            </w:pPr>
            <w:r>
              <w:rPr>
                <w:sz w:val="24"/>
              </w:rPr>
              <w:t>危害分解物：</w:t>
            </w:r>
          </w:p>
        </w:tc>
      </w:tr>
    </w:tbl>
    <w:p w:rsidR="007B0621" w:rsidRDefault="0018621C">
      <w:pPr>
        <w:pStyle w:val="a3"/>
        <w:ind w:left="143"/>
      </w:pPr>
      <w:r>
        <w:t>十一、毒性資料</w:t>
      </w:r>
    </w:p>
    <w:p w:rsidR="007B0621" w:rsidRDefault="007B0621">
      <w:pPr>
        <w:pStyle w:val="a3"/>
        <w:spacing w:before="5"/>
        <w:rPr>
          <w:sz w:val="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2"/>
      </w:tblGrid>
      <w:tr w:rsidR="007B0621">
        <w:trPr>
          <w:trHeight w:val="360"/>
        </w:trPr>
        <w:tc>
          <w:tcPr>
            <w:tcW w:w="8302" w:type="dxa"/>
          </w:tcPr>
          <w:p w:rsidR="007B0621" w:rsidRDefault="0018621C">
            <w:pPr>
              <w:pStyle w:val="TableParagraph"/>
              <w:spacing w:line="290" w:lineRule="exact"/>
              <w:ind w:left="21"/>
              <w:rPr>
                <w:sz w:val="24"/>
              </w:rPr>
            </w:pPr>
            <w:r>
              <w:rPr>
                <w:sz w:val="24"/>
              </w:rPr>
              <w:t>暴露途徑：</w:t>
            </w:r>
          </w:p>
        </w:tc>
      </w:tr>
      <w:tr w:rsidR="007B0621">
        <w:trPr>
          <w:trHeight w:val="360"/>
        </w:trPr>
        <w:tc>
          <w:tcPr>
            <w:tcW w:w="8302" w:type="dxa"/>
          </w:tcPr>
          <w:p w:rsidR="007B0621" w:rsidRDefault="0018621C">
            <w:pPr>
              <w:pStyle w:val="TableParagraph"/>
              <w:spacing w:line="288" w:lineRule="exact"/>
              <w:ind w:left="21"/>
              <w:rPr>
                <w:sz w:val="24"/>
              </w:rPr>
            </w:pPr>
            <w:r>
              <w:rPr>
                <w:sz w:val="24"/>
              </w:rPr>
              <w:t>症狀：</w:t>
            </w:r>
          </w:p>
        </w:tc>
      </w:tr>
      <w:tr w:rsidR="007B0621">
        <w:trPr>
          <w:trHeight w:val="360"/>
        </w:trPr>
        <w:tc>
          <w:tcPr>
            <w:tcW w:w="8302" w:type="dxa"/>
          </w:tcPr>
          <w:p w:rsidR="007B0621" w:rsidRDefault="0018621C">
            <w:pPr>
              <w:pStyle w:val="TableParagraph"/>
              <w:spacing w:line="288" w:lineRule="exact"/>
              <w:ind w:left="21"/>
              <w:rPr>
                <w:sz w:val="24"/>
              </w:rPr>
            </w:pPr>
            <w:r>
              <w:rPr>
                <w:sz w:val="24"/>
              </w:rPr>
              <w:t>急毒性：</w:t>
            </w:r>
          </w:p>
        </w:tc>
      </w:tr>
    </w:tbl>
    <w:p w:rsidR="007B0621" w:rsidRDefault="007B0621">
      <w:pPr>
        <w:spacing w:line="288" w:lineRule="exact"/>
        <w:rPr>
          <w:sz w:val="24"/>
        </w:rPr>
        <w:sectPr w:rsidR="007B0621">
          <w:pgSz w:w="11910" w:h="16840"/>
          <w:pgMar w:top="1020" w:right="1680" w:bottom="1200" w:left="1160" w:header="0" w:footer="959"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2"/>
      </w:tblGrid>
      <w:tr w:rsidR="007B0621">
        <w:trPr>
          <w:trHeight w:val="360"/>
        </w:trPr>
        <w:tc>
          <w:tcPr>
            <w:tcW w:w="8302" w:type="dxa"/>
          </w:tcPr>
          <w:p w:rsidR="007B0621" w:rsidRDefault="0018621C">
            <w:pPr>
              <w:pStyle w:val="TableParagraph"/>
              <w:spacing w:line="288" w:lineRule="exact"/>
              <w:ind w:left="21"/>
              <w:rPr>
                <w:sz w:val="24"/>
              </w:rPr>
            </w:pPr>
            <w:r>
              <w:rPr>
                <w:sz w:val="24"/>
              </w:rPr>
              <w:lastRenderedPageBreak/>
              <w:t>慢毒性或長期毒性：</w:t>
            </w:r>
          </w:p>
        </w:tc>
      </w:tr>
    </w:tbl>
    <w:p w:rsidR="007B0621" w:rsidRDefault="0018621C">
      <w:pPr>
        <w:pStyle w:val="a3"/>
        <w:spacing w:line="287" w:lineRule="exact"/>
        <w:ind w:left="143"/>
      </w:pPr>
      <w:r>
        <w:t>十二、生態資料</w:t>
      </w:r>
    </w:p>
    <w:p w:rsidR="007B0621" w:rsidRDefault="007B0621">
      <w:pPr>
        <w:pStyle w:val="a3"/>
        <w:spacing w:before="2"/>
        <w:rPr>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2"/>
      </w:tblGrid>
      <w:tr w:rsidR="007B0621">
        <w:trPr>
          <w:trHeight w:val="360"/>
        </w:trPr>
        <w:tc>
          <w:tcPr>
            <w:tcW w:w="8302" w:type="dxa"/>
          </w:tcPr>
          <w:p w:rsidR="007B0621" w:rsidRDefault="0018621C">
            <w:pPr>
              <w:pStyle w:val="TableParagraph"/>
              <w:spacing w:line="304" w:lineRule="exact"/>
              <w:ind w:left="21"/>
              <w:rPr>
                <w:sz w:val="24"/>
              </w:rPr>
            </w:pPr>
            <w:r>
              <w:rPr>
                <w:sz w:val="24"/>
              </w:rPr>
              <w:t>生態毒性：</w:t>
            </w:r>
          </w:p>
        </w:tc>
      </w:tr>
      <w:tr w:rsidR="007B0621">
        <w:trPr>
          <w:trHeight w:val="360"/>
        </w:trPr>
        <w:tc>
          <w:tcPr>
            <w:tcW w:w="8302" w:type="dxa"/>
          </w:tcPr>
          <w:p w:rsidR="007B0621" w:rsidRDefault="0018621C">
            <w:pPr>
              <w:pStyle w:val="TableParagraph"/>
              <w:spacing w:line="304" w:lineRule="exact"/>
              <w:ind w:left="21"/>
              <w:rPr>
                <w:sz w:val="24"/>
              </w:rPr>
            </w:pPr>
            <w:r>
              <w:rPr>
                <w:sz w:val="24"/>
              </w:rPr>
              <w:t>持久性及降解性：</w:t>
            </w:r>
          </w:p>
        </w:tc>
      </w:tr>
      <w:tr w:rsidR="007B0621">
        <w:trPr>
          <w:trHeight w:val="360"/>
        </w:trPr>
        <w:tc>
          <w:tcPr>
            <w:tcW w:w="8302" w:type="dxa"/>
          </w:tcPr>
          <w:p w:rsidR="007B0621" w:rsidRDefault="0018621C">
            <w:pPr>
              <w:pStyle w:val="TableParagraph"/>
              <w:spacing w:line="307" w:lineRule="exact"/>
              <w:ind w:left="21"/>
              <w:rPr>
                <w:sz w:val="24"/>
              </w:rPr>
            </w:pPr>
            <w:r>
              <w:rPr>
                <w:sz w:val="24"/>
              </w:rPr>
              <w:t>生物蓄積性：</w:t>
            </w:r>
          </w:p>
        </w:tc>
      </w:tr>
      <w:tr w:rsidR="007B0621">
        <w:trPr>
          <w:trHeight w:val="360"/>
        </w:trPr>
        <w:tc>
          <w:tcPr>
            <w:tcW w:w="8302" w:type="dxa"/>
          </w:tcPr>
          <w:p w:rsidR="007B0621" w:rsidRDefault="0018621C">
            <w:pPr>
              <w:pStyle w:val="TableParagraph"/>
              <w:spacing w:line="304" w:lineRule="exact"/>
              <w:ind w:left="21"/>
              <w:rPr>
                <w:sz w:val="24"/>
              </w:rPr>
            </w:pPr>
            <w:r>
              <w:rPr>
                <w:sz w:val="24"/>
              </w:rPr>
              <w:t>土壤中之流動性：</w:t>
            </w:r>
          </w:p>
        </w:tc>
      </w:tr>
      <w:tr w:rsidR="007B0621">
        <w:trPr>
          <w:trHeight w:val="360"/>
        </w:trPr>
        <w:tc>
          <w:tcPr>
            <w:tcW w:w="8302" w:type="dxa"/>
          </w:tcPr>
          <w:p w:rsidR="007B0621" w:rsidRDefault="0018621C">
            <w:pPr>
              <w:pStyle w:val="TableParagraph"/>
              <w:spacing w:line="304" w:lineRule="exact"/>
              <w:ind w:left="21"/>
              <w:rPr>
                <w:sz w:val="24"/>
              </w:rPr>
            </w:pPr>
            <w:r>
              <w:rPr>
                <w:sz w:val="24"/>
              </w:rPr>
              <w:t>其他不良效應：</w:t>
            </w:r>
          </w:p>
        </w:tc>
      </w:tr>
    </w:tbl>
    <w:p w:rsidR="007B0621" w:rsidRDefault="00BB107D">
      <w:pPr>
        <w:pStyle w:val="a3"/>
        <w:spacing w:line="583" w:lineRule="auto"/>
        <w:ind w:left="143" w:right="7147"/>
        <w:rPr>
          <w:lang w:eastAsia="zh-TW"/>
        </w:rPr>
      </w:pPr>
      <w:r>
        <w:pict>
          <v:shape id="_x0000_s1037" type="#_x0000_t202" style="position:absolute;left:0;text-align:left;margin-left:68.35pt;margin-top:19.9pt;width:415.85pt;height:19.6pt;z-index:1792;mso-position-horizontal-relative:page;mso-position-vertical-relative:text" filled="f" stroked="f">
            <v:textbox inset="0,0,0,0">
              <w:txbxContent>
                <w:tbl>
                  <w:tblPr>
                    <w:tblStyle w:val="a9"/>
                    <w:tblW w:w="0" w:type="auto"/>
                    <w:tblLayout w:type="fixed"/>
                    <w:tblLook w:val="01E0" w:firstRow="1" w:lastRow="1" w:firstColumn="1" w:lastColumn="1" w:noHBand="0" w:noVBand="0"/>
                  </w:tblPr>
                  <w:tblGrid>
                    <w:gridCol w:w="8302"/>
                  </w:tblGrid>
                  <w:tr w:rsidR="00914426" w:rsidTr="00B20C28">
                    <w:trPr>
                      <w:trHeight w:val="360"/>
                    </w:trPr>
                    <w:tc>
                      <w:tcPr>
                        <w:tcW w:w="8302" w:type="dxa"/>
                      </w:tcPr>
                      <w:p w:rsidR="00914426" w:rsidRDefault="00914426">
                        <w:pPr>
                          <w:pStyle w:val="TableParagraph"/>
                          <w:spacing w:line="288" w:lineRule="exact"/>
                          <w:ind w:left="21"/>
                          <w:rPr>
                            <w:sz w:val="24"/>
                          </w:rPr>
                        </w:pPr>
                        <w:r>
                          <w:rPr>
                            <w:sz w:val="24"/>
                          </w:rPr>
                          <w:t>廢棄處置方法：</w:t>
                        </w:r>
                      </w:p>
                    </w:tc>
                  </w:tr>
                </w:tbl>
                <w:p w:rsidR="00914426" w:rsidRDefault="00914426">
                  <w:pPr>
                    <w:pStyle w:val="a3"/>
                  </w:pPr>
                </w:p>
              </w:txbxContent>
            </v:textbox>
            <w10:wrap anchorx="page"/>
          </v:shape>
        </w:pict>
      </w:r>
      <w:r>
        <w:pict>
          <v:shape id="_x0000_s1036" type="#_x0000_t202" style="position:absolute;left:0;text-align:left;margin-left:68.5pt;margin-top:58.05pt;width:429.7pt;height:115.25pt;z-index:1816;mso-position-horizontal-relative:page;mso-position-vertical-relative:text" filled="f" stroked="f">
            <v:textbox style="mso-next-textbox:#_x0000_s1036" inset="0,0,0,0">
              <w:txbxContent>
                <w:tbl>
                  <w:tblPr>
                    <w:tblStyle w:val="a9"/>
                    <w:tblW w:w="0" w:type="auto"/>
                    <w:tblLayout w:type="fixed"/>
                    <w:tblLook w:val="01E0" w:firstRow="1" w:lastRow="1" w:firstColumn="1" w:lastColumn="1" w:noHBand="0" w:noVBand="0"/>
                  </w:tblPr>
                  <w:tblGrid>
                    <w:gridCol w:w="8302"/>
                  </w:tblGrid>
                  <w:tr w:rsidR="00914426" w:rsidTr="00B20C28">
                    <w:trPr>
                      <w:trHeight w:val="360"/>
                    </w:trPr>
                    <w:tc>
                      <w:tcPr>
                        <w:tcW w:w="8302" w:type="dxa"/>
                      </w:tcPr>
                      <w:p w:rsidR="00914426" w:rsidRDefault="00914426">
                        <w:pPr>
                          <w:pStyle w:val="TableParagraph"/>
                          <w:spacing w:line="290" w:lineRule="exact"/>
                          <w:ind w:left="21"/>
                          <w:rPr>
                            <w:sz w:val="24"/>
                          </w:rPr>
                        </w:pPr>
                        <w:r>
                          <w:rPr>
                            <w:sz w:val="24"/>
                          </w:rPr>
                          <w:t>聯合國編號：</w:t>
                        </w:r>
                      </w:p>
                    </w:tc>
                  </w:tr>
                  <w:tr w:rsidR="00914426" w:rsidTr="00B20C28">
                    <w:trPr>
                      <w:trHeight w:val="360"/>
                    </w:trPr>
                    <w:tc>
                      <w:tcPr>
                        <w:tcW w:w="8302" w:type="dxa"/>
                      </w:tcPr>
                      <w:p w:rsidR="00914426" w:rsidRDefault="00914426">
                        <w:pPr>
                          <w:pStyle w:val="TableParagraph"/>
                          <w:spacing w:line="288" w:lineRule="exact"/>
                          <w:ind w:left="21"/>
                          <w:rPr>
                            <w:sz w:val="24"/>
                          </w:rPr>
                        </w:pPr>
                        <w:r>
                          <w:rPr>
                            <w:sz w:val="24"/>
                          </w:rPr>
                          <w:t>聯合國運輸名稱：</w:t>
                        </w:r>
                      </w:p>
                    </w:tc>
                  </w:tr>
                  <w:tr w:rsidR="00914426" w:rsidTr="00B20C28">
                    <w:trPr>
                      <w:trHeight w:val="360"/>
                    </w:trPr>
                    <w:tc>
                      <w:tcPr>
                        <w:tcW w:w="8302" w:type="dxa"/>
                      </w:tcPr>
                      <w:p w:rsidR="00914426" w:rsidRDefault="00914426">
                        <w:pPr>
                          <w:pStyle w:val="TableParagraph"/>
                          <w:spacing w:line="288" w:lineRule="exact"/>
                          <w:ind w:left="21"/>
                          <w:rPr>
                            <w:sz w:val="24"/>
                          </w:rPr>
                        </w:pPr>
                        <w:r>
                          <w:rPr>
                            <w:sz w:val="24"/>
                          </w:rPr>
                          <w:t>運輸危害分類：</w:t>
                        </w:r>
                      </w:p>
                    </w:tc>
                  </w:tr>
                  <w:tr w:rsidR="00914426" w:rsidTr="00B20C28">
                    <w:trPr>
                      <w:trHeight w:val="360"/>
                    </w:trPr>
                    <w:tc>
                      <w:tcPr>
                        <w:tcW w:w="8302" w:type="dxa"/>
                      </w:tcPr>
                      <w:p w:rsidR="00914426" w:rsidRDefault="00914426">
                        <w:pPr>
                          <w:pStyle w:val="TableParagraph"/>
                          <w:spacing w:line="288" w:lineRule="exact"/>
                          <w:ind w:left="21"/>
                          <w:rPr>
                            <w:sz w:val="24"/>
                          </w:rPr>
                        </w:pPr>
                        <w:r>
                          <w:rPr>
                            <w:sz w:val="24"/>
                          </w:rPr>
                          <w:t>包裝類別：</w:t>
                        </w:r>
                      </w:p>
                    </w:tc>
                  </w:tr>
                  <w:tr w:rsidR="00914426" w:rsidTr="00B20C28">
                    <w:trPr>
                      <w:trHeight w:val="360"/>
                    </w:trPr>
                    <w:tc>
                      <w:tcPr>
                        <w:tcW w:w="8302" w:type="dxa"/>
                      </w:tcPr>
                      <w:p w:rsidR="00914426" w:rsidRDefault="00914426">
                        <w:pPr>
                          <w:pStyle w:val="TableParagraph"/>
                          <w:spacing w:line="288" w:lineRule="exact"/>
                          <w:ind w:left="21"/>
                          <w:rPr>
                            <w:sz w:val="24"/>
                          </w:rPr>
                        </w:pPr>
                        <w:r>
                          <w:rPr>
                            <w:sz w:val="24"/>
                          </w:rPr>
                          <w:t>海洋污染物（是／否</w:t>
                        </w:r>
                        <w:r>
                          <w:rPr>
                            <w:spacing w:val="-120"/>
                            <w:sz w:val="24"/>
                          </w:rPr>
                          <w:t>）</w:t>
                        </w:r>
                        <w:r>
                          <w:rPr>
                            <w:sz w:val="24"/>
                          </w:rPr>
                          <w:t>：</w:t>
                        </w:r>
                      </w:p>
                    </w:tc>
                  </w:tr>
                  <w:tr w:rsidR="00914426" w:rsidTr="00B20C28">
                    <w:trPr>
                      <w:trHeight w:val="360"/>
                    </w:trPr>
                    <w:tc>
                      <w:tcPr>
                        <w:tcW w:w="8302" w:type="dxa"/>
                      </w:tcPr>
                      <w:p w:rsidR="00914426" w:rsidRDefault="00914426">
                        <w:pPr>
                          <w:pStyle w:val="TableParagraph"/>
                          <w:spacing w:line="288" w:lineRule="exact"/>
                          <w:ind w:left="21"/>
                          <w:rPr>
                            <w:sz w:val="24"/>
                            <w:lang w:eastAsia="zh-TW"/>
                          </w:rPr>
                        </w:pPr>
                        <w:r>
                          <w:rPr>
                            <w:sz w:val="24"/>
                            <w:lang w:eastAsia="zh-TW"/>
                          </w:rPr>
                          <w:t>特殊運送方法及注意事項：</w:t>
                        </w:r>
                      </w:p>
                    </w:tc>
                  </w:tr>
                </w:tbl>
                <w:p w:rsidR="00914426" w:rsidRDefault="00914426">
                  <w:pPr>
                    <w:pStyle w:val="a3"/>
                    <w:rPr>
                      <w:lang w:eastAsia="zh-TW"/>
                    </w:rPr>
                  </w:pPr>
                </w:p>
              </w:txbxContent>
            </v:textbox>
            <w10:wrap anchorx="page"/>
          </v:shape>
        </w:pict>
      </w:r>
      <w:r w:rsidR="0018621C">
        <w:rPr>
          <w:lang w:eastAsia="zh-TW"/>
        </w:rPr>
        <w:t>十三、廢棄處置方法十四、運送資料</w:t>
      </w:r>
    </w:p>
    <w:p w:rsidR="007B0621" w:rsidRDefault="007B0621">
      <w:pPr>
        <w:pStyle w:val="a3"/>
        <w:rPr>
          <w:lang w:eastAsia="zh-TW"/>
        </w:rPr>
      </w:pPr>
    </w:p>
    <w:p w:rsidR="007B0621" w:rsidRDefault="007B0621">
      <w:pPr>
        <w:pStyle w:val="a3"/>
        <w:rPr>
          <w:lang w:eastAsia="zh-TW"/>
        </w:rPr>
      </w:pPr>
    </w:p>
    <w:p w:rsidR="007B0621" w:rsidRDefault="007B0621">
      <w:pPr>
        <w:pStyle w:val="a3"/>
        <w:rPr>
          <w:lang w:eastAsia="zh-TW"/>
        </w:rPr>
      </w:pPr>
    </w:p>
    <w:p w:rsidR="007B0621" w:rsidRDefault="007B0621">
      <w:pPr>
        <w:pStyle w:val="a3"/>
        <w:rPr>
          <w:lang w:eastAsia="zh-TW"/>
        </w:rPr>
      </w:pPr>
    </w:p>
    <w:p w:rsidR="007B0621" w:rsidRDefault="007B0621">
      <w:pPr>
        <w:pStyle w:val="a3"/>
        <w:rPr>
          <w:lang w:eastAsia="zh-TW"/>
        </w:rPr>
      </w:pPr>
    </w:p>
    <w:p w:rsidR="007B0621" w:rsidRDefault="007B0621">
      <w:pPr>
        <w:pStyle w:val="a3"/>
        <w:spacing w:before="3"/>
        <w:rPr>
          <w:sz w:val="34"/>
          <w:lang w:eastAsia="zh-TW"/>
        </w:rPr>
      </w:pPr>
    </w:p>
    <w:p w:rsidR="007B0621" w:rsidRDefault="00BB107D">
      <w:pPr>
        <w:pStyle w:val="a3"/>
        <w:spacing w:line="583" w:lineRule="auto"/>
        <w:ind w:left="143" w:right="7627"/>
        <w:rPr>
          <w:lang w:eastAsia="zh-TW"/>
        </w:rPr>
      </w:pPr>
      <w:r>
        <w:pict>
          <v:shape id="_x0000_s1034" type="#_x0000_t202" style="position:absolute;left:0;text-align:left;margin-left:67.5pt;margin-top:58.05pt;width:425.85pt;height:103.2pt;z-index:1864;mso-position-horizontal-relative:page" filled="f" stroked="f">
            <v:textbox style="mso-next-textbox:#_x0000_s1034" inset="0,0,0,0">
              <w:txbxContent>
                <w:tbl>
                  <w:tblPr>
                    <w:tblStyle w:val="a9"/>
                    <w:tblW w:w="0" w:type="auto"/>
                    <w:tblLayout w:type="fixed"/>
                    <w:tblLook w:val="01E0" w:firstRow="1" w:lastRow="1" w:firstColumn="1" w:lastColumn="1" w:noHBand="0" w:noVBand="0"/>
                  </w:tblPr>
                  <w:tblGrid>
                    <w:gridCol w:w="1423"/>
                    <w:gridCol w:w="1274"/>
                    <w:gridCol w:w="5604"/>
                  </w:tblGrid>
                  <w:tr w:rsidR="00914426" w:rsidTr="00B20C28">
                    <w:trPr>
                      <w:trHeight w:val="400"/>
                    </w:trPr>
                    <w:tc>
                      <w:tcPr>
                        <w:tcW w:w="1423" w:type="dxa"/>
                      </w:tcPr>
                      <w:p w:rsidR="00914426" w:rsidRDefault="00914426">
                        <w:pPr>
                          <w:pStyle w:val="TableParagraph"/>
                          <w:spacing w:line="307" w:lineRule="exact"/>
                          <w:ind w:left="21"/>
                          <w:rPr>
                            <w:sz w:val="24"/>
                          </w:rPr>
                        </w:pPr>
                        <w:r>
                          <w:rPr>
                            <w:sz w:val="24"/>
                          </w:rPr>
                          <w:t>參考文獻</w:t>
                        </w:r>
                      </w:p>
                    </w:tc>
                    <w:tc>
                      <w:tcPr>
                        <w:tcW w:w="6878" w:type="dxa"/>
                        <w:gridSpan w:val="2"/>
                      </w:tcPr>
                      <w:p w:rsidR="00914426" w:rsidRDefault="00914426">
                        <w:pPr>
                          <w:pStyle w:val="TableParagraph"/>
                          <w:rPr>
                            <w:rFonts w:ascii="Times New Roman"/>
                          </w:rPr>
                        </w:pPr>
                      </w:p>
                    </w:tc>
                  </w:tr>
                  <w:tr w:rsidR="00914426" w:rsidTr="00B20C28">
                    <w:trPr>
                      <w:trHeight w:val="400"/>
                    </w:trPr>
                    <w:tc>
                      <w:tcPr>
                        <w:tcW w:w="1423" w:type="dxa"/>
                        <w:vMerge w:val="restart"/>
                      </w:tcPr>
                      <w:p w:rsidR="00914426" w:rsidRDefault="00914426">
                        <w:pPr>
                          <w:pStyle w:val="TableParagraph"/>
                          <w:spacing w:before="194"/>
                          <w:ind w:left="21"/>
                          <w:rPr>
                            <w:sz w:val="24"/>
                          </w:rPr>
                        </w:pPr>
                        <w:r>
                          <w:rPr>
                            <w:sz w:val="24"/>
                          </w:rPr>
                          <w:t>製表單位</w:t>
                        </w:r>
                      </w:p>
                    </w:tc>
                    <w:tc>
                      <w:tcPr>
                        <w:tcW w:w="6878" w:type="dxa"/>
                        <w:gridSpan w:val="2"/>
                      </w:tcPr>
                      <w:p w:rsidR="00914426" w:rsidRDefault="00914426">
                        <w:pPr>
                          <w:pStyle w:val="TableParagraph"/>
                          <w:spacing w:line="307" w:lineRule="exact"/>
                          <w:ind w:left="18"/>
                          <w:rPr>
                            <w:sz w:val="24"/>
                          </w:rPr>
                        </w:pPr>
                        <w:r>
                          <w:rPr>
                            <w:sz w:val="24"/>
                          </w:rPr>
                          <w:t>名稱：</w:t>
                        </w:r>
                      </w:p>
                    </w:tc>
                  </w:tr>
                  <w:tr w:rsidR="00914426" w:rsidTr="00B20C28">
                    <w:trPr>
                      <w:trHeight w:val="380"/>
                    </w:trPr>
                    <w:tc>
                      <w:tcPr>
                        <w:tcW w:w="1423" w:type="dxa"/>
                        <w:vMerge/>
                      </w:tcPr>
                      <w:p w:rsidR="00914426" w:rsidRDefault="00914426">
                        <w:pPr>
                          <w:rPr>
                            <w:sz w:val="2"/>
                            <w:szCs w:val="2"/>
                          </w:rPr>
                        </w:pPr>
                      </w:p>
                    </w:tc>
                    <w:tc>
                      <w:tcPr>
                        <w:tcW w:w="6878" w:type="dxa"/>
                        <w:gridSpan w:val="2"/>
                      </w:tcPr>
                      <w:p w:rsidR="00914426" w:rsidRDefault="00914426">
                        <w:pPr>
                          <w:pStyle w:val="TableParagraph"/>
                          <w:spacing w:line="300" w:lineRule="exact"/>
                          <w:ind w:left="18"/>
                          <w:rPr>
                            <w:sz w:val="24"/>
                          </w:rPr>
                        </w:pPr>
                        <w:r>
                          <w:rPr>
                            <w:sz w:val="24"/>
                          </w:rPr>
                          <w:t>地址/電話：</w:t>
                        </w:r>
                      </w:p>
                    </w:tc>
                  </w:tr>
                  <w:tr w:rsidR="00914426" w:rsidTr="00B20C28">
                    <w:trPr>
                      <w:trHeight w:val="380"/>
                    </w:trPr>
                    <w:tc>
                      <w:tcPr>
                        <w:tcW w:w="1423" w:type="dxa"/>
                      </w:tcPr>
                      <w:p w:rsidR="00914426" w:rsidRDefault="00914426">
                        <w:pPr>
                          <w:pStyle w:val="TableParagraph"/>
                          <w:spacing w:line="302" w:lineRule="exact"/>
                          <w:ind w:left="21"/>
                          <w:rPr>
                            <w:sz w:val="24"/>
                          </w:rPr>
                        </w:pPr>
                        <w:r>
                          <w:rPr>
                            <w:sz w:val="24"/>
                          </w:rPr>
                          <w:t>製 表 人</w:t>
                        </w:r>
                      </w:p>
                    </w:tc>
                    <w:tc>
                      <w:tcPr>
                        <w:tcW w:w="1274" w:type="dxa"/>
                      </w:tcPr>
                      <w:p w:rsidR="00914426" w:rsidRDefault="00914426">
                        <w:pPr>
                          <w:pStyle w:val="TableParagraph"/>
                          <w:spacing w:line="302" w:lineRule="exact"/>
                          <w:ind w:left="18"/>
                          <w:rPr>
                            <w:sz w:val="24"/>
                          </w:rPr>
                        </w:pPr>
                        <w:r>
                          <w:rPr>
                            <w:sz w:val="24"/>
                          </w:rPr>
                          <w:t>職稱：</w:t>
                        </w:r>
                      </w:p>
                    </w:tc>
                    <w:tc>
                      <w:tcPr>
                        <w:tcW w:w="5604" w:type="dxa"/>
                      </w:tcPr>
                      <w:p w:rsidR="00914426" w:rsidRDefault="00914426">
                        <w:pPr>
                          <w:pStyle w:val="TableParagraph"/>
                          <w:spacing w:line="302" w:lineRule="exact"/>
                          <w:ind w:left="21"/>
                          <w:rPr>
                            <w:sz w:val="24"/>
                          </w:rPr>
                        </w:pPr>
                        <w:r>
                          <w:rPr>
                            <w:sz w:val="24"/>
                          </w:rPr>
                          <w:t>姓名(簽章)：</w:t>
                        </w:r>
                      </w:p>
                    </w:tc>
                  </w:tr>
                  <w:tr w:rsidR="00914426" w:rsidTr="00B20C28">
                    <w:trPr>
                      <w:trHeight w:val="380"/>
                    </w:trPr>
                    <w:tc>
                      <w:tcPr>
                        <w:tcW w:w="1423" w:type="dxa"/>
                      </w:tcPr>
                      <w:p w:rsidR="00914426" w:rsidRDefault="00914426">
                        <w:pPr>
                          <w:pStyle w:val="TableParagraph"/>
                          <w:spacing w:line="300" w:lineRule="exact"/>
                          <w:ind w:left="21"/>
                          <w:rPr>
                            <w:sz w:val="24"/>
                          </w:rPr>
                        </w:pPr>
                        <w:r>
                          <w:rPr>
                            <w:sz w:val="24"/>
                          </w:rPr>
                          <w:t>製表日期</w:t>
                        </w:r>
                      </w:p>
                    </w:tc>
                    <w:tc>
                      <w:tcPr>
                        <w:tcW w:w="6878" w:type="dxa"/>
                        <w:gridSpan w:val="2"/>
                      </w:tcPr>
                      <w:p w:rsidR="00914426" w:rsidRDefault="00914426">
                        <w:pPr>
                          <w:pStyle w:val="TableParagraph"/>
                          <w:rPr>
                            <w:rFonts w:ascii="Times New Roman"/>
                          </w:rPr>
                        </w:pPr>
                      </w:p>
                    </w:tc>
                  </w:tr>
                </w:tbl>
                <w:p w:rsidR="00914426" w:rsidRDefault="00914426">
                  <w:pPr>
                    <w:pStyle w:val="a3"/>
                  </w:pPr>
                </w:p>
              </w:txbxContent>
            </v:textbox>
            <w10:wrap anchorx="page"/>
          </v:shape>
        </w:pict>
      </w:r>
      <w:r>
        <w:pict>
          <v:shape id="_x0000_s1035" type="#_x0000_t202" style="position:absolute;left:0;text-align:left;margin-left:67.35pt;margin-top:19.9pt;width:415.85pt;height:19.6pt;z-index:1840;mso-position-horizontal-relative:page" filled="f" stroked="f">
            <v:textbox inset="0,0,0,0">
              <w:txbxContent>
                <w:tbl>
                  <w:tblPr>
                    <w:tblStyle w:val="a9"/>
                    <w:tblW w:w="0" w:type="auto"/>
                    <w:tblLayout w:type="fixed"/>
                    <w:tblLook w:val="01E0" w:firstRow="1" w:lastRow="1" w:firstColumn="1" w:lastColumn="1" w:noHBand="0" w:noVBand="0"/>
                  </w:tblPr>
                  <w:tblGrid>
                    <w:gridCol w:w="8302"/>
                  </w:tblGrid>
                  <w:tr w:rsidR="00914426" w:rsidTr="00B20C28">
                    <w:trPr>
                      <w:trHeight w:val="360"/>
                    </w:trPr>
                    <w:tc>
                      <w:tcPr>
                        <w:tcW w:w="8302" w:type="dxa"/>
                      </w:tcPr>
                      <w:p w:rsidR="00914426" w:rsidRDefault="00914426">
                        <w:pPr>
                          <w:pStyle w:val="TableParagraph"/>
                          <w:spacing w:line="288" w:lineRule="exact"/>
                          <w:ind w:left="21"/>
                          <w:rPr>
                            <w:sz w:val="24"/>
                          </w:rPr>
                        </w:pPr>
                        <w:r>
                          <w:rPr>
                            <w:sz w:val="24"/>
                          </w:rPr>
                          <w:t>適用法規：</w:t>
                        </w:r>
                      </w:p>
                    </w:tc>
                  </w:tr>
                </w:tbl>
                <w:p w:rsidR="00914426" w:rsidRDefault="00914426">
                  <w:pPr>
                    <w:pStyle w:val="a3"/>
                  </w:pPr>
                </w:p>
              </w:txbxContent>
            </v:textbox>
            <w10:wrap anchorx="page"/>
          </v:shape>
        </w:pict>
      </w:r>
      <w:r w:rsidR="0018621C">
        <w:rPr>
          <w:lang w:eastAsia="zh-TW"/>
        </w:rPr>
        <w:t>十五、法規資料十六、其他資料</w:t>
      </w:r>
    </w:p>
    <w:p w:rsidR="007B0621" w:rsidRDefault="007B0621">
      <w:pPr>
        <w:pStyle w:val="a3"/>
        <w:rPr>
          <w:lang w:eastAsia="zh-TW"/>
        </w:rPr>
      </w:pPr>
    </w:p>
    <w:p w:rsidR="007B0621" w:rsidRDefault="007B0621">
      <w:pPr>
        <w:pStyle w:val="a3"/>
        <w:rPr>
          <w:lang w:eastAsia="zh-TW"/>
        </w:rPr>
      </w:pPr>
    </w:p>
    <w:p w:rsidR="007B0621" w:rsidRDefault="007B0621">
      <w:pPr>
        <w:pStyle w:val="a3"/>
        <w:rPr>
          <w:lang w:eastAsia="zh-TW"/>
        </w:rPr>
      </w:pPr>
    </w:p>
    <w:p w:rsidR="007B0621" w:rsidRDefault="007B0621">
      <w:pPr>
        <w:pStyle w:val="a3"/>
        <w:rPr>
          <w:lang w:eastAsia="zh-TW"/>
        </w:rPr>
      </w:pPr>
    </w:p>
    <w:p w:rsidR="007B0621" w:rsidRDefault="007B0621">
      <w:pPr>
        <w:pStyle w:val="a3"/>
        <w:rPr>
          <w:lang w:eastAsia="zh-TW"/>
        </w:rPr>
      </w:pPr>
    </w:p>
    <w:p w:rsidR="007B0621" w:rsidRDefault="007B0621">
      <w:pPr>
        <w:pStyle w:val="a3"/>
        <w:spacing w:before="11"/>
        <w:rPr>
          <w:sz w:val="16"/>
          <w:lang w:eastAsia="zh-TW"/>
        </w:rPr>
      </w:pPr>
    </w:p>
    <w:p w:rsidR="007B0621" w:rsidRDefault="0018621C">
      <w:pPr>
        <w:pStyle w:val="a3"/>
        <w:spacing w:line="230" w:lineRule="auto"/>
        <w:ind w:left="143" w:right="5227"/>
        <w:rPr>
          <w:lang w:eastAsia="zh-TW"/>
        </w:rPr>
      </w:pPr>
      <w:r>
        <w:rPr>
          <w:lang w:eastAsia="zh-TW"/>
        </w:rPr>
        <w:t>備註：安全資料表應列內容項目說明： 一、化學品與廠商資料：</w:t>
      </w:r>
    </w:p>
    <w:p w:rsidR="007B0621" w:rsidRDefault="0018621C">
      <w:pPr>
        <w:pStyle w:val="a3"/>
        <w:spacing w:line="230" w:lineRule="auto"/>
        <w:ind w:left="623"/>
        <w:rPr>
          <w:lang w:eastAsia="zh-TW"/>
        </w:rPr>
      </w:pPr>
      <w:r>
        <w:rPr>
          <w:lang w:eastAsia="zh-TW"/>
        </w:rPr>
        <w:t>化學品名稱、其他名稱、建議用途及限制使用、製造者、輸入者或供應者名稱、地址及電話、緊急聯絡電話/傳真電話。</w:t>
      </w:r>
    </w:p>
    <w:p w:rsidR="007B0621" w:rsidRDefault="0018621C">
      <w:pPr>
        <w:pStyle w:val="a3"/>
        <w:spacing w:before="1" w:line="293" w:lineRule="exact"/>
        <w:ind w:left="143"/>
        <w:rPr>
          <w:lang w:eastAsia="zh-TW"/>
        </w:rPr>
      </w:pPr>
      <w:r>
        <w:rPr>
          <w:lang w:eastAsia="zh-TW"/>
        </w:rPr>
        <w:t>二、危害辨識資料：</w:t>
      </w:r>
    </w:p>
    <w:p w:rsidR="007B0621" w:rsidRDefault="0018621C">
      <w:pPr>
        <w:pStyle w:val="a3"/>
        <w:spacing w:before="5" w:line="230" w:lineRule="auto"/>
        <w:ind w:left="143" w:right="4507" w:firstLine="480"/>
        <w:rPr>
          <w:lang w:eastAsia="zh-TW"/>
        </w:rPr>
      </w:pPr>
      <w:r>
        <w:rPr>
          <w:lang w:eastAsia="zh-TW"/>
        </w:rPr>
        <w:t>標示內容、其他危害、化學品危害分類。三、成分辨識資料：</w:t>
      </w:r>
    </w:p>
    <w:p w:rsidR="007B0621" w:rsidRDefault="0018621C">
      <w:pPr>
        <w:pStyle w:val="a3"/>
        <w:spacing w:line="230" w:lineRule="auto"/>
        <w:ind w:left="623"/>
        <w:rPr>
          <w:lang w:eastAsia="zh-TW"/>
        </w:rPr>
      </w:pPr>
      <w:r>
        <w:rPr>
          <w:lang w:eastAsia="zh-TW"/>
        </w:rPr>
        <w:t>純物質：中英文名稱、同義名稱、化學文摘社登記號碼( CAS No.)、危害成分(成分百分比)。</w:t>
      </w:r>
    </w:p>
    <w:p w:rsidR="007B0621" w:rsidRDefault="0018621C">
      <w:pPr>
        <w:pStyle w:val="a3"/>
        <w:spacing w:line="230" w:lineRule="auto"/>
        <w:ind w:left="143" w:right="667" w:firstLine="480"/>
        <w:rPr>
          <w:lang w:eastAsia="zh-TW"/>
        </w:rPr>
      </w:pPr>
      <w:r>
        <w:rPr>
          <w:lang w:eastAsia="zh-TW"/>
        </w:rPr>
        <w:t>混合物：化學性質、危害成分之中英文名稱、濃度或濃度範圍（成分百分比） 四、急救措施：</w:t>
      </w:r>
    </w:p>
    <w:p w:rsidR="007B0621" w:rsidRDefault="0018621C">
      <w:pPr>
        <w:pStyle w:val="a3"/>
        <w:spacing w:line="230" w:lineRule="auto"/>
        <w:ind w:left="623"/>
        <w:rPr>
          <w:lang w:eastAsia="zh-TW"/>
        </w:rPr>
      </w:pPr>
      <w:r>
        <w:rPr>
          <w:lang w:eastAsia="zh-TW"/>
        </w:rPr>
        <w:t>不同暴露途徑之急救方法、最重要症狀及危害效應、對急救人員之防護、對醫師之提示。</w:t>
      </w:r>
    </w:p>
    <w:p w:rsidR="007B0621" w:rsidRDefault="0018621C">
      <w:pPr>
        <w:pStyle w:val="a3"/>
        <w:spacing w:before="1" w:line="293" w:lineRule="exact"/>
        <w:ind w:left="143"/>
        <w:rPr>
          <w:lang w:eastAsia="zh-TW"/>
        </w:rPr>
      </w:pPr>
      <w:r>
        <w:rPr>
          <w:lang w:eastAsia="zh-TW"/>
        </w:rPr>
        <w:t>五、滅火措施：</w:t>
      </w:r>
    </w:p>
    <w:p w:rsidR="007B0621" w:rsidRDefault="0018621C">
      <w:pPr>
        <w:pStyle w:val="a3"/>
        <w:spacing w:before="5" w:line="230" w:lineRule="auto"/>
        <w:ind w:left="623"/>
        <w:rPr>
          <w:lang w:eastAsia="zh-TW"/>
        </w:rPr>
      </w:pPr>
      <w:r>
        <w:rPr>
          <w:lang w:eastAsia="zh-TW"/>
        </w:rPr>
        <w:t>適用滅火劑、滅火時可能遭遇之特殊危害、特殊滅火程序、消防人員之特殊防護設備。</w:t>
      </w:r>
    </w:p>
    <w:p w:rsidR="007B0621" w:rsidRDefault="0018621C">
      <w:pPr>
        <w:pStyle w:val="a3"/>
        <w:spacing w:line="300" w:lineRule="exact"/>
        <w:ind w:left="143"/>
        <w:rPr>
          <w:lang w:eastAsia="zh-TW"/>
        </w:rPr>
      </w:pPr>
      <w:r>
        <w:rPr>
          <w:lang w:eastAsia="zh-TW"/>
        </w:rPr>
        <w:t>六、洩漏處理方法：</w:t>
      </w:r>
    </w:p>
    <w:p w:rsidR="007B0621" w:rsidRDefault="007B0621">
      <w:pPr>
        <w:spacing w:line="300" w:lineRule="exact"/>
        <w:rPr>
          <w:lang w:eastAsia="zh-TW"/>
        </w:rPr>
        <w:sectPr w:rsidR="007B0621">
          <w:pgSz w:w="11910" w:h="16840"/>
          <w:pgMar w:top="1060" w:right="1280" w:bottom="1200" w:left="1160" w:header="0" w:footer="959" w:gutter="0"/>
          <w:cols w:space="720"/>
        </w:sectPr>
      </w:pPr>
    </w:p>
    <w:p w:rsidR="007B0621" w:rsidRDefault="0018621C">
      <w:pPr>
        <w:pStyle w:val="a3"/>
        <w:spacing w:before="25" w:line="230" w:lineRule="auto"/>
        <w:ind w:left="103" w:right="4087" w:firstLine="480"/>
        <w:rPr>
          <w:lang w:eastAsia="zh-TW"/>
        </w:rPr>
      </w:pPr>
      <w:r>
        <w:rPr>
          <w:lang w:eastAsia="zh-TW"/>
        </w:rPr>
        <w:lastRenderedPageBreak/>
        <w:t>個人應注意事項、環境注意事項、清理方法。七、安全處置與儲存方法：</w:t>
      </w:r>
    </w:p>
    <w:p w:rsidR="007B0621" w:rsidRDefault="0018621C">
      <w:pPr>
        <w:pStyle w:val="a3"/>
        <w:spacing w:line="230" w:lineRule="auto"/>
        <w:ind w:left="103" w:right="7221" w:firstLine="480"/>
        <w:rPr>
          <w:lang w:eastAsia="zh-TW"/>
        </w:rPr>
      </w:pPr>
      <w:r>
        <w:rPr>
          <w:lang w:eastAsia="zh-TW"/>
        </w:rPr>
        <w:t>處置、儲存。 八、暴露預防措施：</w:t>
      </w:r>
    </w:p>
    <w:p w:rsidR="007B0621" w:rsidRDefault="0018621C">
      <w:pPr>
        <w:pStyle w:val="a3"/>
        <w:spacing w:line="230" w:lineRule="auto"/>
        <w:ind w:left="103" w:right="3607" w:firstLine="480"/>
        <w:rPr>
          <w:lang w:eastAsia="zh-TW"/>
        </w:rPr>
      </w:pPr>
      <w:r>
        <w:rPr>
          <w:lang w:eastAsia="zh-TW"/>
        </w:rPr>
        <w:t>工程控制、控制參數、個人防護設備、衛生措施。九、物理及化學性質：</w:t>
      </w:r>
    </w:p>
    <w:p w:rsidR="007B0621" w:rsidRDefault="0018621C">
      <w:pPr>
        <w:pStyle w:val="a3"/>
        <w:spacing w:line="293" w:lineRule="exact"/>
        <w:ind w:left="583"/>
        <w:rPr>
          <w:lang w:eastAsia="zh-TW"/>
        </w:rPr>
      </w:pPr>
      <w:r>
        <w:rPr>
          <w:lang w:eastAsia="zh-TW"/>
        </w:rPr>
        <w:t>外觀（物質狀態、顏色</w:t>
      </w:r>
      <w:r>
        <w:rPr>
          <w:spacing w:val="-120"/>
          <w:lang w:eastAsia="zh-TW"/>
        </w:rPr>
        <w:t>）</w:t>
      </w:r>
      <w:r>
        <w:rPr>
          <w:lang w:eastAsia="zh-TW"/>
        </w:rPr>
        <w:t>、氣味、嗅覺閾值、pH</w:t>
      </w:r>
      <w:r>
        <w:rPr>
          <w:spacing w:val="-6"/>
          <w:lang w:eastAsia="zh-TW"/>
        </w:rPr>
        <w:t xml:space="preserve"> 值、熔點、沸點</w:t>
      </w:r>
      <w:r>
        <w:rPr>
          <w:lang w:eastAsia="zh-TW"/>
        </w:rPr>
        <w:t>/沸點範圍、易燃性</w:t>
      </w:r>
    </w:p>
    <w:p w:rsidR="007B0621" w:rsidRDefault="0018621C">
      <w:pPr>
        <w:pStyle w:val="a3"/>
        <w:spacing w:before="6" w:line="230" w:lineRule="auto"/>
        <w:ind w:left="583" w:right="109"/>
        <w:rPr>
          <w:lang w:eastAsia="zh-TW"/>
        </w:rPr>
      </w:pPr>
      <w:r>
        <w:rPr>
          <w:lang w:eastAsia="zh-TW"/>
        </w:rPr>
        <w:t>（</w:t>
      </w:r>
      <w:r>
        <w:rPr>
          <w:spacing w:val="-3"/>
          <w:lang w:eastAsia="zh-TW"/>
        </w:rPr>
        <w:t>固體、氣體</w:t>
      </w:r>
      <w:r>
        <w:rPr>
          <w:spacing w:val="-123"/>
          <w:lang w:eastAsia="zh-TW"/>
        </w:rPr>
        <w:t>）</w:t>
      </w:r>
      <w:r>
        <w:rPr>
          <w:spacing w:val="-3"/>
          <w:lang w:eastAsia="zh-TW"/>
        </w:rPr>
        <w:t>、分解溫度、閃火點、自燃溫度、爆炸界限、蒸氣壓、蒸氣密度、密度、溶解度、辛醇／水分配係數（log Kow</w:t>
      </w:r>
      <w:r>
        <w:rPr>
          <w:spacing w:val="-120"/>
          <w:lang w:eastAsia="zh-TW"/>
        </w:rPr>
        <w:t>）</w:t>
      </w:r>
      <w:r>
        <w:rPr>
          <w:lang w:eastAsia="zh-TW"/>
        </w:rPr>
        <w:t>、揮發速率。</w:t>
      </w:r>
    </w:p>
    <w:p w:rsidR="007B0621" w:rsidRDefault="0018621C">
      <w:pPr>
        <w:pStyle w:val="a3"/>
        <w:spacing w:line="293" w:lineRule="exact"/>
        <w:ind w:left="103"/>
        <w:rPr>
          <w:lang w:eastAsia="zh-TW"/>
        </w:rPr>
      </w:pPr>
      <w:r>
        <w:rPr>
          <w:lang w:eastAsia="zh-TW"/>
        </w:rPr>
        <w:t>十、安定性及反應性：</w:t>
      </w:r>
    </w:p>
    <w:p w:rsidR="007B0621" w:rsidRDefault="0018621C">
      <w:pPr>
        <w:pStyle w:val="a3"/>
        <w:spacing w:before="5" w:line="230" w:lineRule="auto"/>
        <w:ind w:left="103" w:right="109" w:firstLine="480"/>
        <w:rPr>
          <w:lang w:eastAsia="zh-TW"/>
        </w:rPr>
      </w:pPr>
      <w:r>
        <w:rPr>
          <w:spacing w:val="-12"/>
          <w:lang w:eastAsia="zh-TW"/>
        </w:rPr>
        <w:t>安定性、特殊狀況下可能之危害反應、應避免之狀況、應避免之物質、危害分解物。十一、毒性資料：</w:t>
      </w:r>
    </w:p>
    <w:p w:rsidR="007B0621" w:rsidRDefault="0018621C">
      <w:pPr>
        <w:pStyle w:val="a3"/>
        <w:spacing w:line="230" w:lineRule="auto"/>
        <w:ind w:left="103" w:right="3607" w:firstLine="720"/>
        <w:rPr>
          <w:lang w:eastAsia="zh-TW"/>
        </w:rPr>
      </w:pPr>
      <w:r>
        <w:rPr>
          <w:lang w:eastAsia="zh-TW"/>
        </w:rPr>
        <w:t>暴露途徑、症狀、急毒性、慢毒性或長期毒性。十二、生態資料：</w:t>
      </w:r>
    </w:p>
    <w:p w:rsidR="007B0621" w:rsidRDefault="0018621C">
      <w:pPr>
        <w:pStyle w:val="a3"/>
        <w:spacing w:line="230" w:lineRule="auto"/>
        <w:ind w:left="103" w:right="487" w:firstLine="720"/>
        <w:rPr>
          <w:lang w:eastAsia="zh-TW"/>
        </w:rPr>
      </w:pPr>
      <w:r>
        <w:rPr>
          <w:lang w:eastAsia="zh-TW"/>
        </w:rPr>
        <w:t>生態毒性、持久性及降解性、生物蓄積性、土壤中之流動性、其他不良效應。十三、廢棄處置方法：</w:t>
      </w:r>
    </w:p>
    <w:p w:rsidR="007B0621" w:rsidRDefault="0018621C">
      <w:pPr>
        <w:pStyle w:val="a3"/>
        <w:spacing w:line="230" w:lineRule="auto"/>
        <w:ind w:left="103" w:right="6967" w:firstLine="720"/>
        <w:rPr>
          <w:lang w:eastAsia="zh-TW"/>
        </w:rPr>
      </w:pPr>
      <w:r>
        <w:rPr>
          <w:lang w:eastAsia="zh-TW"/>
        </w:rPr>
        <w:t>廢棄處置方法。十四、運送資料：</w:t>
      </w:r>
    </w:p>
    <w:p w:rsidR="007B0621" w:rsidRDefault="0018621C">
      <w:pPr>
        <w:pStyle w:val="a3"/>
        <w:spacing w:line="230" w:lineRule="auto"/>
        <w:ind w:left="823" w:right="109"/>
        <w:rPr>
          <w:lang w:eastAsia="zh-TW"/>
        </w:rPr>
      </w:pPr>
      <w:r>
        <w:rPr>
          <w:spacing w:val="-15"/>
          <w:lang w:eastAsia="zh-TW"/>
        </w:rPr>
        <w:t>聯合國編號、聯合國運輸名稱、運輸危害分類、包裝類別、海洋污染物</w:t>
      </w:r>
      <w:r>
        <w:rPr>
          <w:lang w:eastAsia="zh-TW"/>
        </w:rPr>
        <w:t>（是／否</w:t>
      </w:r>
      <w:r>
        <w:rPr>
          <w:spacing w:val="-118"/>
          <w:lang w:eastAsia="zh-TW"/>
        </w:rPr>
        <w:t>）</w:t>
      </w:r>
      <w:r>
        <w:rPr>
          <w:lang w:eastAsia="zh-TW"/>
        </w:rPr>
        <w:t>、特殊運送方法及注意事項。</w:t>
      </w:r>
    </w:p>
    <w:p w:rsidR="007B0621" w:rsidRDefault="0018621C">
      <w:pPr>
        <w:pStyle w:val="a3"/>
        <w:spacing w:line="293" w:lineRule="exact"/>
        <w:ind w:left="103"/>
        <w:rPr>
          <w:lang w:eastAsia="zh-TW"/>
        </w:rPr>
      </w:pPr>
      <w:r>
        <w:rPr>
          <w:lang w:eastAsia="zh-TW"/>
        </w:rPr>
        <w:t>十五、法規資料：</w:t>
      </w:r>
    </w:p>
    <w:p w:rsidR="007B0621" w:rsidRDefault="0018621C">
      <w:pPr>
        <w:pStyle w:val="a3"/>
        <w:spacing w:before="6" w:line="230" w:lineRule="auto"/>
        <w:ind w:left="103" w:right="7447" w:firstLine="720"/>
        <w:rPr>
          <w:lang w:eastAsia="zh-TW"/>
        </w:rPr>
      </w:pPr>
      <w:r>
        <w:rPr>
          <w:lang w:eastAsia="zh-TW"/>
        </w:rPr>
        <w:t>適用法規。十六、其他資料：</w:t>
      </w:r>
    </w:p>
    <w:p w:rsidR="007B0621" w:rsidRDefault="0018621C">
      <w:pPr>
        <w:pStyle w:val="a3"/>
        <w:spacing w:line="312" w:lineRule="exact"/>
        <w:ind w:left="775"/>
        <w:rPr>
          <w:lang w:eastAsia="zh-TW"/>
        </w:rPr>
      </w:pPr>
      <w:r>
        <w:rPr>
          <w:lang w:eastAsia="zh-TW"/>
        </w:rPr>
        <w:t>參考文獻、製表單位、製表人、製表日期。</w:t>
      </w:r>
    </w:p>
    <w:p w:rsidR="007B0621" w:rsidRDefault="007B0621">
      <w:pPr>
        <w:spacing w:line="312" w:lineRule="exact"/>
        <w:rPr>
          <w:lang w:eastAsia="zh-TW"/>
        </w:rPr>
        <w:sectPr w:rsidR="007B0621">
          <w:pgSz w:w="11910" w:h="16840"/>
          <w:pgMar w:top="1020" w:right="1220" w:bottom="1200" w:left="1200" w:header="0" w:footer="959" w:gutter="0"/>
          <w:cols w:space="720"/>
        </w:sectPr>
      </w:pPr>
    </w:p>
    <w:p w:rsidR="007B0621" w:rsidRDefault="0018621C">
      <w:pPr>
        <w:pStyle w:val="a3"/>
        <w:spacing w:before="5"/>
        <w:ind w:left="223"/>
        <w:rPr>
          <w:lang w:eastAsia="zh-TW"/>
        </w:rPr>
      </w:pPr>
      <w:r>
        <w:rPr>
          <w:lang w:eastAsia="zh-TW"/>
        </w:rPr>
        <w:lastRenderedPageBreak/>
        <w:t>附表三：</w:t>
      </w:r>
    </w:p>
    <w:p w:rsidR="007B0621" w:rsidRDefault="0018621C">
      <w:pPr>
        <w:pStyle w:val="a3"/>
        <w:spacing w:before="46"/>
        <w:ind w:left="223"/>
        <w:rPr>
          <w:lang w:eastAsia="zh-TW"/>
        </w:rPr>
      </w:pPr>
      <w:r>
        <w:rPr>
          <w:lang w:eastAsia="zh-TW"/>
        </w:rPr>
        <w:t>健康危害分類之危害成分濃度管制值表</w:t>
      </w:r>
    </w:p>
    <w:p w:rsidR="007B0621" w:rsidRDefault="007B0621">
      <w:pPr>
        <w:pStyle w:val="a3"/>
        <w:spacing w:before="7"/>
        <w:rPr>
          <w:sz w:val="4"/>
          <w:lang w:eastAsia="zh-TW"/>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7B0621">
        <w:trPr>
          <w:trHeight w:val="340"/>
        </w:trPr>
        <w:tc>
          <w:tcPr>
            <w:tcW w:w="4678" w:type="dxa"/>
          </w:tcPr>
          <w:p w:rsidR="007B0621" w:rsidRDefault="0018621C">
            <w:pPr>
              <w:pStyle w:val="TableParagraph"/>
              <w:spacing w:before="4"/>
              <w:ind w:left="1593" w:right="1593"/>
              <w:jc w:val="center"/>
              <w:rPr>
                <w:sz w:val="24"/>
              </w:rPr>
            </w:pPr>
            <w:r>
              <w:rPr>
                <w:sz w:val="24"/>
              </w:rPr>
              <w:t>健康危害分類</w:t>
            </w:r>
          </w:p>
        </w:tc>
        <w:tc>
          <w:tcPr>
            <w:tcW w:w="4678" w:type="dxa"/>
          </w:tcPr>
          <w:p w:rsidR="007B0621" w:rsidRDefault="0018621C">
            <w:pPr>
              <w:pStyle w:val="TableParagraph"/>
              <w:spacing w:before="4"/>
              <w:ind w:left="1943" w:right="1943"/>
              <w:jc w:val="center"/>
              <w:rPr>
                <w:sz w:val="24"/>
              </w:rPr>
            </w:pPr>
            <w:r>
              <w:rPr>
                <w:sz w:val="24"/>
              </w:rPr>
              <w:t>管制值</w:t>
            </w:r>
          </w:p>
        </w:tc>
      </w:tr>
      <w:tr w:rsidR="007B0621">
        <w:trPr>
          <w:trHeight w:val="320"/>
        </w:trPr>
        <w:tc>
          <w:tcPr>
            <w:tcW w:w="4678" w:type="dxa"/>
          </w:tcPr>
          <w:p w:rsidR="007B0621" w:rsidRDefault="0018621C">
            <w:pPr>
              <w:pStyle w:val="TableParagraph"/>
              <w:spacing w:before="4" w:line="313" w:lineRule="exact"/>
              <w:ind w:left="102"/>
              <w:rPr>
                <w:sz w:val="24"/>
              </w:rPr>
            </w:pPr>
            <w:r>
              <w:rPr>
                <w:sz w:val="24"/>
              </w:rPr>
              <w:t>急毒性物質</w:t>
            </w:r>
          </w:p>
        </w:tc>
        <w:tc>
          <w:tcPr>
            <w:tcW w:w="4678" w:type="dxa"/>
          </w:tcPr>
          <w:p w:rsidR="007B0621" w:rsidRDefault="0018621C">
            <w:pPr>
              <w:pStyle w:val="TableParagraph"/>
              <w:spacing w:before="4" w:line="313" w:lineRule="exact"/>
              <w:ind w:left="1943" w:right="1944"/>
              <w:jc w:val="center"/>
              <w:rPr>
                <w:rFonts w:ascii="Times New Roman" w:hAnsi="Times New Roman"/>
                <w:sz w:val="24"/>
              </w:rPr>
            </w:pPr>
            <w:r>
              <w:rPr>
                <w:sz w:val="24"/>
              </w:rPr>
              <w:t>≧</w:t>
            </w:r>
            <w:r>
              <w:rPr>
                <w:rFonts w:ascii="Times New Roman" w:hAnsi="Times New Roman"/>
                <w:sz w:val="24"/>
              </w:rPr>
              <w:t>1.0%</w:t>
            </w:r>
          </w:p>
        </w:tc>
      </w:tr>
      <w:tr w:rsidR="007B0621">
        <w:trPr>
          <w:trHeight w:val="340"/>
        </w:trPr>
        <w:tc>
          <w:tcPr>
            <w:tcW w:w="4678" w:type="dxa"/>
          </w:tcPr>
          <w:p w:rsidR="007B0621" w:rsidRDefault="0018621C">
            <w:pPr>
              <w:pStyle w:val="TableParagraph"/>
              <w:spacing w:before="7" w:line="313" w:lineRule="exact"/>
              <w:ind w:left="102"/>
              <w:rPr>
                <w:sz w:val="24"/>
              </w:rPr>
            </w:pPr>
            <w:r>
              <w:rPr>
                <w:sz w:val="24"/>
              </w:rPr>
              <w:t>腐蝕</w:t>
            </w:r>
            <w:r>
              <w:rPr>
                <w:rFonts w:ascii="Times New Roman" w:eastAsia="Times New Roman"/>
                <w:sz w:val="24"/>
              </w:rPr>
              <w:t>/</w:t>
            </w:r>
            <w:r>
              <w:rPr>
                <w:sz w:val="24"/>
              </w:rPr>
              <w:t>刺激皮膚物質</w:t>
            </w:r>
          </w:p>
        </w:tc>
        <w:tc>
          <w:tcPr>
            <w:tcW w:w="4678" w:type="dxa"/>
          </w:tcPr>
          <w:p w:rsidR="007B0621" w:rsidRDefault="0018621C">
            <w:pPr>
              <w:pStyle w:val="TableParagraph"/>
              <w:spacing w:before="7" w:line="313" w:lineRule="exact"/>
              <w:ind w:left="1943" w:right="1944"/>
              <w:jc w:val="center"/>
              <w:rPr>
                <w:rFonts w:ascii="Times New Roman" w:hAnsi="Times New Roman"/>
                <w:sz w:val="24"/>
              </w:rPr>
            </w:pPr>
            <w:r>
              <w:rPr>
                <w:sz w:val="24"/>
              </w:rPr>
              <w:t>≧</w:t>
            </w:r>
            <w:r>
              <w:rPr>
                <w:rFonts w:ascii="Times New Roman" w:hAnsi="Times New Roman"/>
                <w:sz w:val="24"/>
              </w:rPr>
              <w:t>1.0%</w:t>
            </w:r>
          </w:p>
        </w:tc>
      </w:tr>
      <w:tr w:rsidR="007B0621">
        <w:trPr>
          <w:trHeight w:val="340"/>
        </w:trPr>
        <w:tc>
          <w:tcPr>
            <w:tcW w:w="4678" w:type="dxa"/>
          </w:tcPr>
          <w:p w:rsidR="007B0621" w:rsidRDefault="0018621C">
            <w:pPr>
              <w:pStyle w:val="TableParagraph"/>
              <w:spacing w:before="4" w:line="316" w:lineRule="exact"/>
              <w:ind w:left="102"/>
              <w:rPr>
                <w:sz w:val="24"/>
                <w:lang w:eastAsia="zh-TW"/>
              </w:rPr>
            </w:pPr>
            <w:r>
              <w:rPr>
                <w:sz w:val="24"/>
                <w:lang w:eastAsia="zh-TW"/>
              </w:rPr>
              <w:t>嚴重損傷</w:t>
            </w:r>
            <w:r>
              <w:rPr>
                <w:rFonts w:ascii="Times New Roman" w:eastAsia="Times New Roman"/>
                <w:sz w:val="24"/>
                <w:lang w:eastAsia="zh-TW"/>
              </w:rPr>
              <w:t>/</w:t>
            </w:r>
            <w:r>
              <w:rPr>
                <w:sz w:val="24"/>
                <w:lang w:eastAsia="zh-TW"/>
              </w:rPr>
              <w:t>刺激眼睛物質</w:t>
            </w:r>
          </w:p>
        </w:tc>
        <w:tc>
          <w:tcPr>
            <w:tcW w:w="4678" w:type="dxa"/>
          </w:tcPr>
          <w:p w:rsidR="007B0621" w:rsidRDefault="0018621C">
            <w:pPr>
              <w:pStyle w:val="TableParagraph"/>
              <w:spacing w:before="4" w:line="316" w:lineRule="exact"/>
              <w:ind w:left="1943" w:right="1944"/>
              <w:jc w:val="center"/>
              <w:rPr>
                <w:rFonts w:ascii="Times New Roman" w:hAnsi="Times New Roman"/>
                <w:sz w:val="24"/>
              </w:rPr>
            </w:pPr>
            <w:r>
              <w:rPr>
                <w:sz w:val="24"/>
              </w:rPr>
              <w:t>≧</w:t>
            </w:r>
            <w:r>
              <w:rPr>
                <w:rFonts w:ascii="Times New Roman" w:hAnsi="Times New Roman"/>
                <w:sz w:val="24"/>
              </w:rPr>
              <w:t>1.0%</w:t>
            </w:r>
          </w:p>
        </w:tc>
      </w:tr>
      <w:tr w:rsidR="007B0621">
        <w:trPr>
          <w:trHeight w:val="340"/>
        </w:trPr>
        <w:tc>
          <w:tcPr>
            <w:tcW w:w="4678" w:type="dxa"/>
          </w:tcPr>
          <w:p w:rsidR="007B0621" w:rsidRDefault="0018621C">
            <w:pPr>
              <w:pStyle w:val="TableParagraph"/>
              <w:spacing w:before="4"/>
              <w:ind w:left="102"/>
              <w:rPr>
                <w:sz w:val="24"/>
                <w:lang w:eastAsia="zh-TW"/>
              </w:rPr>
            </w:pPr>
            <w:r>
              <w:rPr>
                <w:sz w:val="24"/>
                <w:lang w:eastAsia="zh-TW"/>
              </w:rPr>
              <w:t>呼吸道或皮膚過敏物質</w:t>
            </w:r>
          </w:p>
        </w:tc>
        <w:tc>
          <w:tcPr>
            <w:tcW w:w="4678" w:type="dxa"/>
          </w:tcPr>
          <w:p w:rsidR="007B0621" w:rsidRDefault="0018621C">
            <w:pPr>
              <w:pStyle w:val="TableParagraph"/>
              <w:spacing w:before="4" w:line="316" w:lineRule="exact"/>
              <w:ind w:left="1943" w:right="1944"/>
              <w:jc w:val="center"/>
              <w:rPr>
                <w:rFonts w:ascii="Times New Roman" w:hAnsi="Times New Roman"/>
                <w:sz w:val="24"/>
              </w:rPr>
            </w:pPr>
            <w:r>
              <w:rPr>
                <w:sz w:val="24"/>
              </w:rPr>
              <w:t>≧</w:t>
            </w:r>
            <w:r>
              <w:rPr>
                <w:rFonts w:ascii="Times New Roman" w:hAnsi="Times New Roman"/>
                <w:sz w:val="24"/>
              </w:rPr>
              <w:t>1.0%</w:t>
            </w:r>
          </w:p>
        </w:tc>
      </w:tr>
      <w:tr w:rsidR="007B0621">
        <w:trPr>
          <w:trHeight w:val="340"/>
        </w:trPr>
        <w:tc>
          <w:tcPr>
            <w:tcW w:w="4678" w:type="dxa"/>
          </w:tcPr>
          <w:p w:rsidR="007B0621" w:rsidRDefault="0018621C">
            <w:pPr>
              <w:pStyle w:val="TableParagraph"/>
              <w:spacing w:before="4" w:line="316" w:lineRule="exact"/>
              <w:ind w:left="102"/>
              <w:rPr>
                <w:sz w:val="24"/>
                <w:lang w:eastAsia="zh-TW"/>
              </w:rPr>
            </w:pPr>
            <w:r>
              <w:rPr>
                <w:sz w:val="24"/>
                <w:lang w:eastAsia="zh-TW"/>
              </w:rPr>
              <w:t>生殖細胞致突變性物質：第</w:t>
            </w:r>
            <w:r>
              <w:rPr>
                <w:rFonts w:ascii="Times New Roman" w:eastAsia="Times New Roman"/>
                <w:sz w:val="24"/>
                <w:lang w:eastAsia="zh-TW"/>
              </w:rPr>
              <w:t>1</w:t>
            </w:r>
            <w:r>
              <w:rPr>
                <w:sz w:val="24"/>
                <w:lang w:eastAsia="zh-TW"/>
              </w:rPr>
              <w:t>級</w:t>
            </w:r>
          </w:p>
        </w:tc>
        <w:tc>
          <w:tcPr>
            <w:tcW w:w="4678" w:type="dxa"/>
          </w:tcPr>
          <w:p w:rsidR="007B0621" w:rsidRDefault="0018621C">
            <w:pPr>
              <w:pStyle w:val="TableParagraph"/>
              <w:spacing w:before="4" w:line="316" w:lineRule="exact"/>
              <w:ind w:left="1943" w:right="1944"/>
              <w:jc w:val="center"/>
              <w:rPr>
                <w:rFonts w:ascii="Times New Roman" w:hAnsi="Times New Roman"/>
                <w:sz w:val="24"/>
              </w:rPr>
            </w:pPr>
            <w:r>
              <w:rPr>
                <w:sz w:val="24"/>
              </w:rPr>
              <w:t>≧</w:t>
            </w:r>
            <w:r>
              <w:rPr>
                <w:rFonts w:ascii="Times New Roman" w:hAnsi="Times New Roman"/>
                <w:sz w:val="24"/>
              </w:rPr>
              <w:t>0.1%</w:t>
            </w:r>
          </w:p>
        </w:tc>
      </w:tr>
      <w:tr w:rsidR="007B0621">
        <w:trPr>
          <w:trHeight w:val="340"/>
        </w:trPr>
        <w:tc>
          <w:tcPr>
            <w:tcW w:w="4678" w:type="dxa"/>
          </w:tcPr>
          <w:p w:rsidR="007B0621" w:rsidRDefault="0018621C">
            <w:pPr>
              <w:pStyle w:val="TableParagraph"/>
              <w:spacing w:before="4" w:line="316" w:lineRule="exact"/>
              <w:ind w:left="102"/>
              <w:rPr>
                <w:sz w:val="24"/>
                <w:lang w:eastAsia="zh-TW"/>
              </w:rPr>
            </w:pPr>
            <w:r>
              <w:rPr>
                <w:sz w:val="24"/>
                <w:lang w:eastAsia="zh-TW"/>
              </w:rPr>
              <w:t>生殖細胞致突變性物質：第</w:t>
            </w:r>
            <w:r>
              <w:rPr>
                <w:rFonts w:ascii="Times New Roman" w:eastAsia="Times New Roman"/>
                <w:sz w:val="24"/>
                <w:lang w:eastAsia="zh-TW"/>
              </w:rPr>
              <w:t>2</w:t>
            </w:r>
            <w:r>
              <w:rPr>
                <w:sz w:val="24"/>
                <w:lang w:eastAsia="zh-TW"/>
              </w:rPr>
              <w:t>級</w:t>
            </w:r>
          </w:p>
        </w:tc>
        <w:tc>
          <w:tcPr>
            <w:tcW w:w="4678" w:type="dxa"/>
          </w:tcPr>
          <w:p w:rsidR="007B0621" w:rsidRDefault="0018621C">
            <w:pPr>
              <w:pStyle w:val="TableParagraph"/>
              <w:spacing w:before="4" w:line="316" w:lineRule="exact"/>
              <w:ind w:left="1943" w:right="1944"/>
              <w:jc w:val="center"/>
              <w:rPr>
                <w:rFonts w:ascii="Times New Roman" w:hAnsi="Times New Roman"/>
                <w:sz w:val="24"/>
              </w:rPr>
            </w:pPr>
            <w:r>
              <w:rPr>
                <w:sz w:val="24"/>
              </w:rPr>
              <w:t>≧</w:t>
            </w:r>
            <w:r>
              <w:rPr>
                <w:rFonts w:ascii="Times New Roman" w:hAnsi="Times New Roman"/>
                <w:sz w:val="24"/>
              </w:rPr>
              <w:t>1.0%</w:t>
            </w:r>
          </w:p>
        </w:tc>
      </w:tr>
      <w:tr w:rsidR="007B0621">
        <w:trPr>
          <w:trHeight w:val="320"/>
        </w:trPr>
        <w:tc>
          <w:tcPr>
            <w:tcW w:w="4678" w:type="dxa"/>
          </w:tcPr>
          <w:p w:rsidR="007B0621" w:rsidRDefault="0018621C">
            <w:pPr>
              <w:pStyle w:val="TableParagraph"/>
              <w:spacing w:before="4" w:line="313" w:lineRule="exact"/>
              <w:ind w:left="102"/>
              <w:rPr>
                <w:sz w:val="24"/>
              </w:rPr>
            </w:pPr>
            <w:r>
              <w:rPr>
                <w:sz w:val="24"/>
              </w:rPr>
              <w:t>致癌物質</w:t>
            </w:r>
          </w:p>
        </w:tc>
        <w:tc>
          <w:tcPr>
            <w:tcW w:w="4678" w:type="dxa"/>
          </w:tcPr>
          <w:p w:rsidR="007B0621" w:rsidRDefault="0018621C">
            <w:pPr>
              <w:pStyle w:val="TableParagraph"/>
              <w:spacing w:before="4" w:line="313" w:lineRule="exact"/>
              <w:ind w:left="1943" w:right="1944"/>
              <w:jc w:val="center"/>
              <w:rPr>
                <w:rFonts w:ascii="Times New Roman" w:hAnsi="Times New Roman"/>
                <w:sz w:val="24"/>
              </w:rPr>
            </w:pPr>
            <w:r>
              <w:rPr>
                <w:sz w:val="24"/>
              </w:rPr>
              <w:t>≧</w:t>
            </w:r>
            <w:r>
              <w:rPr>
                <w:rFonts w:ascii="Times New Roman" w:hAnsi="Times New Roman"/>
                <w:sz w:val="24"/>
              </w:rPr>
              <w:t>0.1%</w:t>
            </w:r>
          </w:p>
        </w:tc>
      </w:tr>
      <w:tr w:rsidR="007B0621">
        <w:trPr>
          <w:trHeight w:val="340"/>
        </w:trPr>
        <w:tc>
          <w:tcPr>
            <w:tcW w:w="4678" w:type="dxa"/>
          </w:tcPr>
          <w:p w:rsidR="007B0621" w:rsidRDefault="0018621C">
            <w:pPr>
              <w:pStyle w:val="TableParagraph"/>
              <w:spacing w:before="7" w:line="313" w:lineRule="exact"/>
              <w:ind w:left="102"/>
              <w:rPr>
                <w:sz w:val="24"/>
              </w:rPr>
            </w:pPr>
            <w:r>
              <w:rPr>
                <w:sz w:val="24"/>
              </w:rPr>
              <w:t>生殖毒性物質</w:t>
            </w:r>
          </w:p>
        </w:tc>
        <w:tc>
          <w:tcPr>
            <w:tcW w:w="4678" w:type="dxa"/>
          </w:tcPr>
          <w:p w:rsidR="007B0621" w:rsidRDefault="0018621C">
            <w:pPr>
              <w:pStyle w:val="TableParagraph"/>
              <w:spacing w:before="7" w:line="313" w:lineRule="exact"/>
              <w:ind w:left="1943" w:right="1944"/>
              <w:jc w:val="center"/>
              <w:rPr>
                <w:rFonts w:ascii="Times New Roman" w:hAnsi="Times New Roman"/>
                <w:sz w:val="24"/>
              </w:rPr>
            </w:pPr>
            <w:r>
              <w:rPr>
                <w:sz w:val="24"/>
              </w:rPr>
              <w:t>≧</w:t>
            </w:r>
            <w:r>
              <w:rPr>
                <w:rFonts w:ascii="Times New Roman" w:hAnsi="Times New Roman"/>
                <w:sz w:val="24"/>
              </w:rPr>
              <w:t>0.1%</w:t>
            </w:r>
          </w:p>
        </w:tc>
      </w:tr>
      <w:tr w:rsidR="007B0621">
        <w:trPr>
          <w:trHeight w:val="340"/>
        </w:trPr>
        <w:tc>
          <w:tcPr>
            <w:tcW w:w="4678" w:type="dxa"/>
          </w:tcPr>
          <w:p w:rsidR="007B0621" w:rsidRDefault="0018621C">
            <w:pPr>
              <w:pStyle w:val="TableParagraph"/>
              <w:spacing w:before="4"/>
              <w:ind w:left="102"/>
              <w:rPr>
                <w:sz w:val="24"/>
                <w:lang w:eastAsia="zh-TW"/>
              </w:rPr>
            </w:pPr>
            <w:r>
              <w:rPr>
                <w:sz w:val="24"/>
                <w:lang w:eastAsia="zh-TW"/>
              </w:rPr>
              <w:t>特定標的器官系統毒性物質－單一暴露</w:t>
            </w:r>
          </w:p>
        </w:tc>
        <w:tc>
          <w:tcPr>
            <w:tcW w:w="4678" w:type="dxa"/>
          </w:tcPr>
          <w:p w:rsidR="007B0621" w:rsidRDefault="0018621C">
            <w:pPr>
              <w:pStyle w:val="TableParagraph"/>
              <w:spacing w:before="4" w:line="316" w:lineRule="exact"/>
              <w:ind w:left="1943" w:right="1944"/>
              <w:jc w:val="center"/>
              <w:rPr>
                <w:rFonts w:ascii="Times New Roman" w:hAnsi="Times New Roman"/>
                <w:sz w:val="24"/>
              </w:rPr>
            </w:pPr>
            <w:r>
              <w:rPr>
                <w:sz w:val="24"/>
              </w:rPr>
              <w:t>≧</w:t>
            </w:r>
            <w:r>
              <w:rPr>
                <w:rFonts w:ascii="Times New Roman" w:hAnsi="Times New Roman"/>
                <w:sz w:val="24"/>
              </w:rPr>
              <w:t>1.0%</w:t>
            </w:r>
          </w:p>
        </w:tc>
      </w:tr>
      <w:tr w:rsidR="007B0621">
        <w:trPr>
          <w:trHeight w:val="340"/>
        </w:trPr>
        <w:tc>
          <w:tcPr>
            <w:tcW w:w="4678" w:type="dxa"/>
          </w:tcPr>
          <w:p w:rsidR="007B0621" w:rsidRDefault="0018621C">
            <w:pPr>
              <w:pStyle w:val="TableParagraph"/>
              <w:spacing w:before="4"/>
              <w:ind w:left="102"/>
              <w:rPr>
                <w:sz w:val="24"/>
                <w:lang w:eastAsia="zh-TW"/>
              </w:rPr>
            </w:pPr>
            <w:r>
              <w:rPr>
                <w:sz w:val="24"/>
                <w:lang w:eastAsia="zh-TW"/>
              </w:rPr>
              <w:t>特定標的器官系統毒性物質－重複暴露</w:t>
            </w:r>
          </w:p>
        </w:tc>
        <w:tc>
          <w:tcPr>
            <w:tcW w:w="4678" w:type="dxa"/>
          </w:tcPr>
          <w:p w:rsidR="007B0621" w:rsidRDefault="0018621C">
            <w:pPr>
              <w:pStyle w:val="TableParagraph"/>
              <w:spacing w:before="4" w:line="316" w:lineRule="exact"/>
              <w:ind w:left="1943" w:right="1944"/>
              <w:jc w:val="center"/>
              <w:rPr>
                <w:rFonts w:ascii="Times New Roman" w:hAnsi="Times New Roman"/>
                <w:sz w:val="24"/>
              </w:rPr>
            </w:pPr>
            <w:r>
              <w:rPr>
                <w:sz w:val="24"/>
              </w:rPr>
              <w:t>≧</w:t>
            </w:r>
            <w:r>
              <w:rPr>
                <w:rFonts w:ascii="Times New Roman" w:hAnsi="Times New Roman"/>
                <w:sz w:val="24"/>
              </w:rPr>
              <w:t>1.0%</w:t>
            </w:r>
          </w:p>
        </w:tc>
      </w:tr>
    </w:tbl>
    <w:p w:rsidR="007B0621" w:rsidRDefault="007B0621">
      <w:pPr>
        <w:spacing w:line="316" w:lineRule="exact"/>
        <w:jc w:val="center"/>
        <w:rPr>
          <w:rFonts w:ascii="Times New Roman" w:hAnsi="Times New Roman"/>
          <w:sz w:val="24"/>
        </w:rPr>
        <w:sectPr w:rsidR="007B0621">
          <w:pgSz w:w="11910" w:h="16840"/>
          <w:pgMar w:top="1040" w:right="1240" w:bottom="1200" w:left="1080" w:header="0" w:footer="959" w:gutter="0"/>
          <w:cols w:space="720"/>
        </w:sectPr>
      </w:pPr>
    </w:p>
    <w:p w:rsidR="007B0621" w:rsidRDefault="0018621C">
      <w:pPr>
        <w:pStyle w:val="a3"/>
        <w:spacing w:before="5"/>
        <w:ind w:left="143"/>
      </w:pPr>
      <w:r>
        <w:lastRenderedPageBreak/>
        <w:t>附表四：</w:t>
      </w:r>
    </w:p>
    <w:p w:rsidR="007B0621" w:rsidRDefault="0018621C">
      <w:pPr>
        <w:pStyle w:val="a3"/>
        <w:spacing w:before="82" w:after="24"/>
        <w:ind w:left="150"/>
        <w:rPr>
          <w:lang w:eastAsia="zh-TW"/>
        </w:rPr>
      </w:pPr>
      <w:r>
        <w:rPr>
          <w:lang w:eastAsia="zh-TW"/>
        </w:rPr>
        <w:t>危害性化學品之分類、標示要項</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425"/>
        <w:gridCol w:w="2388"/>
        <w:gridCol w:w="1212"/>
        <w:gridCol w:w="960"/>
        <w:gridCol w:w="1080"/>
        <w:gridCol w:w="2459"/>
      </w:tblGrid>
      <w:tr w:rsidR="007B0621" w:rsidTr="00BC1786">
        <w:trPr>
          <w:trHeight w:val="340"/>
        </w:trPr>
        <w:tc>
          <w:tcPr>
            <w:tcW w:w="3250" w:type="dxa"/>
            <w:gridSpan w:val="3"/>
          </w:tcPr>
          <w:p w:rsidR="007B0621" w:rsidRDefault="0018621C">
            <w:pPr>
              <w:pStyle w:val="TableParagraph"/>
              <w:spacing w:line="300" w:lineRule="exact"/>
              <w:ind w:left="662"/>
              <w:rPr>
                <w:sz w:val="24"/>
              </w:rPr>
            </w:pPr>
            <w:r>
              <w:rPr>
                <w:sz w:val="24"/>
              </w:rPr>
              <w:t>危害性化學品分類</w:t>
            </w:r>
          </w:p>
        </w:tc>
        <w:tc>
          <w:tcPr>
            <w:tcW w:w="3252" w:type="dxa"/>
            <w:gridSpan w:val="3"/>
          </w:tcPr>
          <w:p w:rsidR="007B0621" w:rsidRDefault="0018621C">
            <w:pPr>
              <w:pStyle w:val="TableParagraph"/>
              <w:spacing w:line="300" w:lineRule="exact"/>
              <w:ind w:left="1122" w:right="1120"/>
              <w:jc w:val="center"/>
              <w:rPr>
                <w:sz w:val="24"/>
              </w:rPr>
            </w:pPr>
            <w:r>
              <w:rPr>
                <w:sz w:val="24"/>
              </w:rPr>
              <w:t>標示要項</w:t>
            </w:r>
          </w:p>
        </w:tc>
        <w:tc>
          <w:tcPr>
            <w:tcW w:w="2459" w:type="dxa"/>
          </w:tcPr>
          <w:p w:rsidR="007B0621" w:rsidRDefault="0018621C">
            <w:pPr>
              <w:pStyle w:val="TableParagraph"/>
              <w:spacing w:line="300" w:lineRule="exact"/>
              <w:ind w:left="635" w:right="635"/>
              <w:jc w:val="center"/>
              <w:rPr>
                <w:sz w:val="24"/>
              </w:rPr>
            </w:pPr>
            <w:r>
              <w:rPr>
                <w:sz w:val="24"/>
              </w:rPr>
              <w:t>備註</w:t>
            </w:r>
          </w:p>
        </w:tc>
      </w:tr>
      <w:tr w:rsidR="007B0621" w:rsidTr="00BC1786">
        <w:trPr>
          <w:trHeight w:val="2452"/>
        </w:trPr>
        <w:tc>
          <w:tcPr>
            <w:tcW w:w="437"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before="1" w:line="276" w:lineRule="auto"/>
              <w:ind w:left="95" w:right="90"/>
              <w:jc w:val="both"/>
              <w:rPr>
                <w:sz w:val="24"/>
              </w:rPr>
            </w:pPr>
            <w:r>
              <w:rPr>
                <w:sz w:val="24"/>
              </w:rPr>
              <w:t>危害性</w:t>
            </w:r>
          </w:p>
        </w:tc>
        <w:tc>
          <w:tcPr>
            <w:tcW w:w="425" w:type="dxa"/>
          </w:tcPr>
          <w:p w:rsidR="007B0621" w:rsidRDefault="007B0621">
            <w:pPr>
              <w:pStyle w:val="TableParagraph"/>
              <w:rPr>
                <w:sz w:val="24"/>
              </w:rPr>
            </w:pPr>
          </w:p>
          <w:p w:rsidR="007B0621" w:rsidRDefault="007B0621">
            <w:pPr>
              <w:pStyle w:val="TableParagraph"/>
              <w:spacing w:before="12"/>
              <w:rPr>
                <w:sz w:val="29"/>
              </w:rPr>
            </w:pPr>
          </w:p>
          <w:p w:rsidR="007B0621" w:rsidRDefault="0018621C">
            <w:pPr>
              <w:pStyle w:val="TableParagraph"/>
              <w:spacing w:line="276" w:lineRule="auto"/>
              <w:ind w:left="86" w:right="86"/>
              <w:jc w:val="both"/>
              <w:rPr>
                <w:sz w:val="24"/>
              </w:rPr>
            </w:pPr>
            <w:r>
              <w:rPr>
                <w:sz w:val="24"/>
              </w:rPr>
              <w:t>危害分類</w:t>
            </w:r>
          </w:p>
        </w:tc>
        <w:tc>
          <w:tcPr>
            <w:tcW w:w="2388" w:type="dxa"/>
          </w:tcPr>
          <w:p w:rsidR="007B0621" w:rsidRDefault="007B0621">
            <w:pPr>
              <w:pStyle w:val="TableParagraph"/>
              <w:rPr>
                <w:sz w:val="26"/>
              </w:rPr>
            </w:pPr>
          </w:p>
          <w:p w:rsidR="007B0621" w:rsidRDefault="007B0621">
            <w:pPr>
              <w:pStyle w:val="TableParagraph"/>
              <w:rPr>
                <w:sz w:val="26"/>
              </w:rPr>
            </w:pPr>
          </w:p>
          <w:p w:rsidR="007B0621" w:rsidRDefault="0018621C">
            <w:pPr>
              <w:pStyle w:val="TableParagraph"/>
              <w:spacing w:before="205"/>
              <w:ind w:left="19"/>
              <w:rPr>
                <w:sz w:val="24"/>
              </w:rPr>
            </w:pPr>
            <w:r>
              <w:rPr>
                <w:spacing w:val="-12"/>
                <w:sz w:val="24"/>
              </w:rPr>
              <w:t>組別</w:t>
            </w:r>
            <w:r>
              <w:rPr>
                <w:sz w:val="24"/>
              </w:rPr>
              <w:t>（</w:t>
            </w:r>
            <w:r>
              <w:rPr>
                <w:rFonts w:ascii="Times New Roman" w:eastAsia="Times New Roman"/>
                <w:spacing w:val="-1"/>
                <w:w w:val="99"/>
                <w:sz w:val="24"/>
              </w:rPr>
              <w:t>D</w:t>
            </w:r>
            <w:r>
              <w:rPr>
                <w:rFonts w:ascii="Times New Roman" w:eastAsia="Times New Roman"/>
                <w:sz w:val="24"/>
              </w:rPr>
              <w:t>iv</w:t>
            </w:r>
            <w:r>
              <w:rPr>
                <w:rFonts w:ascii="Times New Roman" w:eastAsia="Times New Roman"/>
                <w:w w:val="99"/>
                <w:sz w:val="24"/>
              </w:rPr>
              <w:t>is</w:t>
            </w:r>
            <w:r>
              <w:rPr>
                <w:rFonts w:ascii="Times New Roman" w:eastAsia="Times New Roman"/>
                <w:sz w:val="24"/>
              </w:rPr>
              <w:t>ion</w:t>
            </w:r>
            <w:r>
              <w:rPr>
                <w:spacing w:val="-132"/>
                <w:sz w:val="24"/>
              </w:rPr>
              <w:t>）</w:t>
            </w:r>
            <w:r>
              <w:rPr>
                <w:spacing w:val="-4"/>
                <w:sz w:val="24"/>
              </w:rPr>
              <w:t>、級別</w:t>
            </w:r>
          </w:p>
          <w:p w:rsidR="007B0621" w:rsidRDefault="0018621C">
            <w:pPr>
              <w:pStyle w:val="TableParagraph"/>
              <w:spacing w:before="41"/>
              <w:ind w:left="19"/>
              <w:rPr>
                <w:sz w:val="24"/>
              </w:rPr>
            </w:pPr>
            <w:r>
              <w:rPr>
                <w:sz w:val="24"/>
              </w:rPr>
              <w:t>（</w:t>
            </w:r>
            <w:r>
              <w:rPr>
                <w:rFonts w:ascii="Times New Roman" w:eastAsia="Times New Roman"/>
                <w:sz w:val="24"/>
              </w:rPr>
              <w:t>Category</w:t>
            </w:r>
            <w:r>
              <w:rPr>
                <w:sz w:val="24"/>
              </w:rPr>
              <w:t>）或型別</w:t>
            </w:r>
          </w:p>
          <w:p w:rsidR="007B0621" w:rsidRDefault="0018621C">
            <w:pPr>
              <w:pStyle w:val="TableParagraph"/>
              <w:spacing w:before="41"/>
              <w:ind w:left="19"/>
              <w:rPr>
                <w:sz w:val="24"/>
              </w:rPr>
            </w:pPr>
            <w:r>
              <w:rPr>
                <w:sz w:val="24"/>
              </w:rPr>
              <w:t>（</w:t>
            </w:r>
            <w:r>
              <w:rPr>
                <w:rFonts w:ascii="Times New Roman" w:eastAsia="Times New Roman"/>
                <w:sz w:val="24"/>
              </w:rPr>
              <w:t>Type</w:t>
            </w:r>
            <w:r>
              <w:rPr>
                <w:sz w:val="24"/>
              </w:rPr>
              <w:t>）</w:t>
            </w:r>
          </w:p>
        </w:tc>
        <w:tc>
          <w:tcPr>
            <w:tcW w:w="1212"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2"/>
              <w:rPr>
                <w:sz w:val="23"/>
              </w:rPr>
            </w:pPr>
          </w:p>
          <w:p w:rsidR="007B0621" w:rsidRDefault="0018621C">
            <w:pPr>
              <w:pStyle w:val="TableParagraph"/>
              <w:ind w:left="21"/>
              <w:rPr>
                <w:sz w:val="24"/>
              </w:rPr>
            </w:pPr>
            <w:r>
              <w:rPr>
                <w:sz w:val="24"/>
              </w:rPr>
              <w:t>危害圖式</w:t>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2"/>
              <w:rPr>
                <w:sz w:val="23"/>
              </w:rPr>
            </w:pPr>
          </w:p>
          <w:p w:rsidR="007B0621" w:rsidRDefault="0018621C">
            <w:pPr>
              <w:pStyle w:val="TableParagraph"/>
              <w:ind w:right="209"/>
              <w:jc w:val="right"/>
              <w:rPr>
                <w:sz w:val="24"/>
              </w:rPr>
            </w:pPr>
            <w:r>
              <w:rPr>
                <w:sz w:val="24"/>
              </w:rPr>
              <w:t>警示語</w:t>
            </w:r>
          </w:p>
        </w:tc>
        <w:tc>
          <w:tcPr>
            <w:tcW w:w="1080"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spacing w:line="276" w:lineRule="auto"/>
              <w:ind w:left="18" w:right="72"/>
              <w:rPr>
                <w:sz w:val="24"/>
              </w:rPr>
            </w:pPr>
            <w:r>
              <w:rPr>
                <w:sz w:val="24"/>
              </w:rPr>
              <w:t>危害警告訊息</w:t>
            </w:r>
          </w:p>
        </w:tc>
        <w:tc>
          <w:tcPr>
            <w:tcW w:w="2459" w:type="dxa"/>
          </w:tcPr>
          <w:p w:rsidR="007B0621" w:rsidRDefault="0018621C">
            <w:pPr>
              <w:pStyle w:val="TableParagraph"/>
              <w:spacing w:line="300" w:lineRule="exact"/>
              <w:ind w:left="18"/>
              <w:jc w:val="both"/>
              <w:rPr>
                <w:sz w:val="24"/>
                <w:lang w:eastAsia="zh-TW"/>
              </w:rPr>
            </w:pPr>
            <w:r>
              <w:rPr>
                <w:sz w:val="24"/>
                <w:lang w:eastAsia="zh-TW"/>
              </w:rPr>
              <w:t>依 國 家 標 準</w:t>
            </w:r>
          </w:p>
          <w:p w:rsidR="007B0621" w:rsidRDefault="0018621C">
            <w:pPr>
              <w:pStyle w:val="TableParagraph"/>
              <w:spacing w:before="46"/>
              <w:ind w:left="18"/>
              <w:jc w:val="both"/>
              <w:rPr>
                <w:sz w:val="24"/>
                <w:lang w:eastAsia="zh-TW"/>
              </w:rPr>
            </w:pPr>
            <w:r>
              <w:rPr>
                <w:rFonts w:ascii="Times New Roman" w:eastAsia="Times New Roman"/>
                <w:sz w:val="24"/>
                <w:lang w:eastAsia="zh-TW"/>
              </w:rPr>
              <w:t xml:space="preserve">CNS15030  </w:t>
            </w:r>
            <w:r>
              <w:rPr>
                <w:sz w:val="24"/>
                <w:lang w:eastAsia="zh-TW"/>
              </w:rPr>
              <w:t xml:space="preserve">分類 </w:t>
            </w:r>
          </w:p>
          <w:p w:rsidR="007B0621" w:rsidRDefault="0018621C">
            <w:pPr>
              <w:pStyle w:val="TableParagraph"/>
              <w:spacing w:before="42" w:line="273" w:lineRule="auto"/>
              <w:ind w:left="18" w:right="17"/>
              <w:jc w:val="both"/>
              <w:rPr>
                <w:rFonts w:ascii="Times New Roman" w:eastAsia="Times New Roman"/>
                <w:sz w:val="24"/>
                <w:lang w:eastAsia="zh-TW"/>
              </w:rPr>
            </w:pPr>
            <w:r>
              <w:rPr>
                <w:spacing w:val="-29"/>
                <w:sz w:val="24"/>
                <w:lang w:eastAsia="zh-TW"/>
              </w:rPr>
              <w:t>之規定辦理。</w:t>
            </w:r>
            <w:r>
              <w:rPr>
                <w:sz w:val="24"/>
                <w:lang w:eastAsia="zh-TW"/>
              </w:rPr>
              <w:t>（各</w:t>
            </w:r>
            <w:r>
              <w:rPr>
                <w:spacing w:val="38"/>
                <w:sz w:val="24"/>
                <w:lang w:eastAsia="zh-TW"/>
              </w:rPr>
              <w:t xml:space="preserve">危害性依 </w:t>
            </w:r>
            <w:r>
              <w:rPr>
                <w:rFonts w:ascii="Times New Roman" w:eastAsia="Times New Roman"/>
                <w:sz w:val="24"/>
                <w:lang w:eastAsia="zh-TW"/>
              </w:rPr>
              <w:t xml:space="preserve">CNS 15030-1  </w:t>
            </w:r>
            <w:r>
              <w:rPr>
                <w:sz w:val="24"/>
                <w:lang w:eastAsia="zh-TW"/>
              </w:rPr>
              <w:t xml:space="preserve">至 </w:t>
            </w:r>
            <w:r>
              <w:rPr>
                <w:rFonts w:ascii="Times New Roman" w:eastAsia="Times New Roman"/>
                <w:sz w:val="24"/>
                <w:lang w:eastAsia="zh-TW"/>
              </w:rPr>
              <w:t>CNS</w:t>
            </w:r>
          </w:p>
          <w:p w:rsidR="007B0621" w:rsidRDefault="0018621C">
            <w:pPr>
              <w:pStyle w:val="TableParagraph"/>
              <w:spacing w:before="4"/>
              <w:ind w:left="18"/>
              <w:jc w:val="both"/>
              <w:rPr>
                <w:sz w:val="24"/>
                <w:lang w:eastAsia="zh-TW"/>
              </w:rPr>
            </w:pPr>
            <w:r>
              <w:rPr>
                <w:rFonts w:ascii="Times New Roman" w:eastAsia="Times New Roman"/>
                <w:sz w:val="24"/>
                <w:lang w:eastAsia="zh-TW"/>
              </w:rPr>
              <w:t xml:space="preserve">15030-26    </w:t>
            </w:r>
            <w:r>
              <w:rPr>
                <w:sz w:val="24"/>
                <w:lang w:eastAsia="zh-TW"/>
              </w:rPr>
              <w:t>標 準</w:t>
            </w:r>
          </w:p>
          <w:p w:rsidR="007B0621" w:rsidRDefault="0018621C">
            <w:pPr>
              <w:pStyle w:val="TableParagraph"/>
              <w:spacing w:before="41" w:line="276" w:lineRule="auto"/>
              <w:ind w:left="18" w:right="-44"/>
              <w:jc w:val="both"/>
              <w:rPr>
                <w:sz w:val="24"/>
                <w:lang w:eastAsia="zh-TW"/>
              </w:rPr>
            </w:pPr>
            <w:r>
              <w:rPr>
                <w:sz w:val="24"/>
                <w:lang w:eastAsia="zh-TW"/>
              </w:rPr>
              <w:t>分類及標示辦理）</w:t>
            </w:r>
          </w:p>
        </w:tc>
      </w:tr>
      <w:tr w:rsidR="007B0621" w:rsidTr="00BC1786">
        <w:trPr>
          <w:trHeight w:val="1410"/>
        </w:trPr>
        <w:tc>
          <w:tcPr>
            <w:tcW w:w="437" w:type="dxa"/>
            <w:vMerge w:val="restart"/>
          </w:tcPr>
          <w:p w:rsidR="007B0621" w:rsidRDefault="0018621C">
            <w:pPr>
              <w:pStyle w:val="TableParagraph"/>
              <w:spacing w:line="276" w:lineRule="auto"/>
              <w:ind w:left="21" w:right="163"/>
              <w:jc w:val="both"/>
              <w:rPr>
                <w:sz w:val="24"/>
              </w:rPr>
            </w:pPr>
            <w:r>
              <w:rPr>
                <w:sz w:val="24"/>
              </w:rPr>
              <w:t>物理性危害</w:t>
            </w:r>
          </w:p>
        </w:tc>
        <w:tc>
          <w:tcPr>
            <w:tcW w:w="425" w:type="dxa"/>
            <w:vMerge w:val="restart"/>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18621C">
            <w:pPr>
              <w:pStyle w:val="TableParagraph"/>
              <w:spacing w:before="194" w:line="276" w:lineRule="auto"/>
              <w:ind w:left="86" w:right="86"/>
              <w:jc w:val="both"/>
              <w:rPr>
                <w:sz w:val="24"/>
              </w:rPr>
            </w:pPr>
            <w:r>
              <w:rPr>
                <w:sz w:val="24"/>
              </w:rPr>
              <w:t>爆炸物</w:t>
            </w:r>
          </w:p>
        </w:tc>
        <w:tc>
          <w:tcPr>
            <w:tcW w:w="2388" w:type="dxa"/>
          </w:tcPr>
          <w:p w:rsidR="007B0621" w:rsidRDefault="007B0621">
            <w:pPr>
              <w:pStyle w:val="TableParagraph"/>
              <w:rPr>
                <w:sz w:val="24"/>
              </w:rPr>
            </w:pPr>
          </w:p>
          <w:p w:rsidR="007B0621" w:rsidRDefault="007B0621">
            <w:pPr>
              <w:pStyle w:val="TableParagraph"/>
              <w:spacing w:before="11"/>
              <w:rPr>
                <w:sz w:val="29"/>
              </w:rPr>
            </w:pPr>
          </w:p>
          <w:p w:rsidR="007B0621" w:rsidRDefault="0018621C">
            <w:pPr>
              <w:pStyle w:val="TableParagraph"/>
              <w:spacing w:before="1"/>
              <w:ind w:left="19"/>
              <w:rPr>
                <w:sz w:val="24"/>
              </w:rPr>
            </w:pPr>
            <w:r>
              <w:rPr>
                <w:sz w:val="24"/>
              </w:rPr>
              <w:t>不穩定爆炸物</w:t>
            </w:r>
          </w:p>
        </w:tc>
        <w:tc>
          <w:tcPr>
            <w:tcW w:w="1212" w:type="dxa"/>
          </w:tcPr>
          <w:p w:rsidR="007B0621" w:rsidRDefault="00BC1786">
            <w:pPr>
              <w:pStyle w:val="TableParagraph"/>
              <w:spacing w:before="5"/>
              <w:rPr>
                <w:sz w:val="26"/>
              </w:rPr>
            </w:pPr>
            <w:r>
              <w:rPr>
                <w:noProof/>
                <w:sz w:val="20"/>
                <w:lang w:eastAsia="zh-TW"/>
              </w:rPr>
              <w:drawing>
                <wp:inline distT="0" distB="0" distL="0" distR="0" wp14:anchorId="24F123C7" wp14:editId="51F66288">
                  <wp:extent cx="687404" cy="707135"/>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7404" cy="707135"/>
                          </a:xfrm>
                          <a:prstGeom prst="rect">
                            <a:avLst/>
                          </a:prstGeom>
                        </pic:spPr>
                      </pic:pic>
                    </a:graphicData>
                  </a:graphic>
                </wp:inline>
              </w:drawing>
            </w:r>
          </w:p>
          <w:p w:rsidR="007B0621" w:rsidRDefault="007B0621">
            <w:pPr>
              <w:pStyle w:val="TableParagraph"/>
              <w:ind w:left="81"/>
              <w:rPr>
                <w:sz w:val="20"/>
              </w:rPr>
            </w:pPr>
          </w:p>
        </w:tc>
        <w:tc>
          <w:tcPr>
            <w:tcW w:w="960" w:type="dxa"/>
          </w:tcPr>
          <w:p w:rsidR="007B0621" w:rsidRDefault="007B0621">
            <w:pPr>
              <w:pStyle w:val="TableParagraph"/>
              <w:rPr>
                <w:sz w:val="24"/>
              </w:rPr>
            </w:pPr>
          </w:p>
          <w:p w:rsidR="007B0621" w:rsidRDefault="007B0621">
            <w:pPr>
              <w:pStyle w:val="TableParagraph"/>
              <w:spacing w:before="11"/>
              <w:rPr>
                <w:sz w:val="29"/>
              </w:rPr>
            </w:pPr>
          </w:p>
          <w:p w:rsidR="007B0621" w:rsidRDefault="0018621C">
            <w:pPr>
              <w:pStyle w:val="TableParagraph"/>
              <w:spacing w:before="1"/>
              <w:ind w:right="233"/>
              <w:jc w:val="right"/>
              <w:rPr>
                <w:sz w:val="24"/>
              </w:rPr>
            </w:pPr>
            <w:r>
              <w:rPr>
                <w:sz w:val="24"/>
              </w:rPr>
              <w:t>危險</w:t>
            </w:r>
          </w:p>
        </w:tc>
        <w:tc>
          <w:tcPr>
            <w:tcW w:w="1080" w:type="dxa"/>
          </w:tcPr>
          <w:p w:rsidR="007B0621" w:rsidRDefault="007B0621">
            <w:pPr>
              <w:pStyle w:val="TableParagraph"/>
              <w:rPr>
                <w:sz w:val="24"/>
              </w:rPr>
            </w:pPr>
          </w:p>
          <w:p w:rsidR="007B0621" w:rsidRDefault="0018621C">
            <w:pPr>
              <w:pStyle w:val="TableParagraph"/>
              <w:spacing w:before="211" w:line="276" w:lineRule="auto"/>
              <w:ind w:left="294" w:right="36" w:hanging="240"/>
              <w:rPr>
                <w:sz w:val="24"/>
              </w:rPr>
            </w:pPr>
            <w:r>
              <w:rPr>
                <w:sz w:val="24"/>
              </w:rPr>
              <w:t>不穩定爆炸物</w:t>
            </w:r>
          </w:p>
        </w:tc>
        <w:tc>
          <w:tcPr>
            <w:tcW w:w="2459" w:type="dxa"/>
            <w:vMerge w:val="restart"/>
          </w:tcPr>
          <w:p w:rsidR="007B0621" w:rsidRDefault="007B0621">
            <w:pPr>
              <w:pStyle w:val="TableParagraph"/>
              <w:rPr>
                <w:rFonts w:ascii="Times New Roman"/>
              </w:rPr>
            </w:pPr>
          </w:p>
        </w:tc>
      </w:tr>
      <w:tr w:rsidR="007B0621" w:rsidTr="00BC1786">
        <w:trPr>
          <w:trHeight w:val="1401"/>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30"/>
                <w:lang w:eastAsia="zh-TW"/>
              </w:rPr>
            </w:pPr>
          </w:p>
          <w:p w:rsidR="007B0621" w:rsidRDefault="0018621C">
            <w:pPr>
              <w:pStyle w:val="TableParagraph"/>
              <w:tabs>
                <w:tab w:val="left" w:pos="858"/>
              </w:tabs>
              <w:spacing w:before="1" w:line="271" w:lineRule="auto"/>
              <w:ind w:left="19" w:right="78"/>
              <w:rPr>
                <w:sz w:val="24"/>
                <w:lang w:eastAsia="zh-TW"/>
              </w:rPr>
            </w:pPr>
            <w:r>
              <w:rPr>
                <w:rFonts w:ascii="Times New Roman" w:eastAsia="Times New Roman"/>
                <w:sz w:val="24"/>
                <w:lang w:eastAsia="zh-TW"/>
              </w:rPr>
              <w:t xml:space="preserve">1.1 </w:t>
            </w:r>
            <w:r>
              <w:rPr>
                <w:sz w:val="24"/>
                <w:lang w:eastAsia="zh-TW"/>
              </w:rPr>
              <w:t>組</w:t>
            </w:r>
            <w:r>
              <w:rPr>
                <w:sz w:val="24"/>
                <w:lang w:eastAsia="zh-TW"/>
              </w:rPr>
              <w:tab/>
              <w:t>有整體爆炸危險之物質或物品。</w:t>
            </w:r>
          </w:p>
        </w:tc>
        <w:tc>
          <w:tcPr>
            <w:tcW w:w="1212" w:type="dxa"/>
          </w:tcPr>
          <w:p w:rsidR="007B0621" w:rsidRDefault="007B0621">
            <w:pPr>
              <w:pStyle w:val="TableParagraph"/>
              <w:spacing w:before="4"/>
              <w:rPr>
                <w:sz w:val="16"/>
                <w:lang w:eastAsia="zh-TW"/>
              </w:rPr>
            </w:pPr>
          </w:p>
          <w:p w:rsidR="007B0621" w:rsidRDefault="0018621C">
            <w:pPr>
              <w:pStyle w:val="TableParagraph"/>
              <w:ind w:left="81"/>
              <w:rPr>
                <w:sz w:val="20"/>
              </w:rPr>
            </w:pPr>
            <w:r>
              <w:rPr>
                <w:noProof/>
                <w:sz w:val="20"/>
                <w:lang w:eastAsia="zh-TW"/>
              </w:rPr>
              <w:drawing>
                <wp:inline distT="0" distB="0" distL="0" distR="0">
                  <wp:extent cx="687405" cy="707136"/>
                  <wp:effectExtent l="0" t="0" r="0" b="0"/>
                  <wp:docPr id="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87405" cy="707136"/>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10"/>
              <w:rPr>
                <w:sz w:val="19"/>
              </w:rPr>
            </w:pPr>
          </w:p>
          <w:p w:rsidR="007B0621" w:rsidRDefault="0018621C">
            <w:pPr>
              <w:pStyle w:val="TableParagraph"/>
              <w:spacing w:before="1"/>
              <w:ind w:right="233"/>
              <w:jc w:val="right"/>
              <w:rPr>
                <w:sz w:val="24"/>
              </w:rPr>
            </w:pPr>
            <w:r>
              <w:rPr>
                <w:sz w:val="24"/>
              </w:rPr>
              <w:t>危險</w:t>
            </w:r>
          </w:p>
        </w:tc>
        <w:tc>
          <w:tcPr>
            <w:tcW w:w="1080" w:type="dxa"/>
          </w:tcPr>
          <w:p w:rsidR="007B0621" w:rsidRDefault="0018621C">
            <w:pPr>
              <w:pStyle w:val="TableParagraph"/>
              <w:spacing w:before="213" w:line="273" w:lineRule="auto"/>
              <w:ind w:left="21" w:right="19"/>
              <w:jc w:val="center"/>
              <w:rPr>
                <w:sz w:val="24"/>
              </w:rPr>
            </w:pPr>
            <w:r>
              <w:rPr>
                <w:sz w:val="24"/>
              </w:rPr>
              <w:t>爆炸物</w:t>
            </w:r>
            <w:r>
              <w:rPr>
                <w:rFonts w:ascii="Times New Roman" w:eastAsia="Times New Roman"/>
                <w:sz w:val="24"/>
              </w:rPr>
              <w:t>;</w:t>
            </w:r>
            <w:r>
              <w:rPr>
                <w:sz w:val="24"/>
              </w:rPr>
              <w:t>整體爆炸危害</w:t>
            </w:r>
          </w:p>
        </w:tc>
        <w:tc>
          <w:tcPr>
            <w:tcW w:w="2459" w:type="dxa"/>
            <w:vMerge/>
            <w:tcBorders>
              <w:top w:val="nil"/>
            </w:tcBorders>
          </w:tcPr>
          <w:p w:rsidR="007B0621" w:rsidRDefault="007B0621">
            <w:pPr>
              <w:rPr>
                <w:sz w:val="2"/>
                <w:szCs w:val="2"/>
              </w:rPr>
            </w:pPr>
          </w:p>
        </w:tc>
      </w:tr>
      <w:tr w:rsidR="007B0621" w:rsidTr="00BC1786">
        <w:trPr>
          <w:trHeight w:val="1408"/>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spacing w:before="10"/>
              <w:rPr>
                <w:sz w:val="21"/>
                <w:lang w:eastAsia="zh-TW"/>
              </w:rPr>
            </w:pPr>
          </w:p>
          <w:p w:rsidR="007B0621" w:rsidRDefault="0018621C">
            <w:pPr>
              <w:pStyle w:val="TableParagraph"/>
              <w:tabs>
                <w:tab w:val="left" w:pos="858"/>
              </w:tabs>
              <w:spacing w:line="273" w:lineRule="auto"/>
              <w:ind w:left="19" w:right="78"/>
              <w:rPr>
                <w:sz w:val="24"/>
                <w:lang w:eastAsia="zh-TW"/>
              </w:rPr>
            </w:pPr>
            <w:r>
              <w:rPr>
                <w:rFonts w:ascii="Times New Roman" w:eastAsia="Times New Roman"/>
                <w:sz w:val="24"/>
                <w:lang w:eastAsia="zh-TW"/>
              </w:rPr>
              <w:t xml:space="preserve">1.2 </w:t>
            </w:r>
            <w:r>
              <w:rPr>
                <w:sz w:val="24"/>
                <w:lang w:eastAsia="zh-TW"/>
              </w:rPr>
              <w:t>組</w:t>
            </w:r>
            <w:r>
              <w:rPr>
                <w:sz w:val="24"/>
                <w:lang w:eastAsia="zh-TW"/>
              </w:rPr>
              <w:tab/>
              <w:t>有拋射危險，但無整體爆炸危險之物質或物品。</w:t>
            </w:r>
          </w:p>
        </w:tc>
        <w:tc>
          <w:tcPr>
            <w:tcW w:w="1212" w:type="dxa"/>
          </w:tcPr>
          <w:p w:rsidR="007B0621" w:rsidRDefault="007B0621">
            <w:pPr>
              <w:pStyle w:val="TableParagraph"/>
              <w:spacing w:before="10"/>
              <w:rPr>
                <w:sz w:val="21"/>
                <w:lang w:eastAsia="zh-TW"/>
              </w:rPr>
            </w:pPr>
          </w:p>
          <w:p w:rsidR="007B0621" w:rsidRDefault="0018621C">
            <w:pPr>
              <w:pStyle w:val="TableParagraph"/>
              <w:ind w:left="81"/>
              <w:rPr>
                <w:sz w:val="20"/>
              </w:rPr>
            </w:pPr>
            <w:r>
              <w:rPr>
                <w:noProof/>
                <w:sz w:val="20"/>
                <w:lang w:eastAsia="zh-TW"/>
              </w:rPr>
              <w:drawing>
                <wp:inline distT="0" distB="0" distL="0" distR="0">
                  <wp:extent cx="687405" cy="707136"/>
                  <wp:effectExtent l="0" t="0" r="0" b="0"/>
                  <wp:docPr id="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687405" cy="707136"/>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4"/>
              <w:rPr>
                <w:sz w:val="25"/>
              </w:rPr>
            </w:pPr>
          </w:p>
          <w:p w:rsidR="007B0621" w:rsidRDefault="0018621C">
            <w:pPr>
              <w:pStyle w:val="TableParagraph"/>
              <w:ind w:right="233"/>
              <w:jc w:val="right"/>
              <w:rPr>
                <w:sz w:val="24"/>
              </w:rPr>
            </w:pPr>
            <w:r>
              <w:rPr>
                <w:sz w:val="24"/>
              </w:rPr>
              <w:t>危險</w:t>
            </w:r>
          </w:p>
        </w:tc>
        <w:tc>
          <w:tcPr>
            <w:tcW w:w="1080" w:type="dxa"/>
          </w:tcPr>
          <w:p w:rsidR="007B0621" w:rsidRDefault="007B0621">
            <w:pPr>
              <w:pStyle w:val="TableParagraph"/>
              <w:spacing w:before="10"/>
              <w:rPr>
                <w:sz w:val="21"/>
              </w:rPr>
            </w:pPr>
          </w:p>
          <w:p w:rsidR="007B0621" w:rsidRDefault="0018621C">
            <w:pPr>
              <w:pStyle w:val="TableParagraph"/>
              <w:spacing w:line="273" w:lineRule="auto"/>
              <w:ind w:left="21" w:right="19"/>
              <w:jc w:val="center"/>
              <w:rPr>
                <w:sz w:val="24"/>
              </w:rPr>
            </w:pPr>
            <w:r>
              <w:rPr>
                <w:sz w:val="24"/>
              </w:rPr>
              <w:t>爆炸物</w:t>
            </w:r>
            <w:r>
              <w:rPr>
                <w:rFonts w:ascii="Times New Roman" w:eastAsia="Times New Roman"/>
                <w:sz w:val="24"/>
              </w:rPr>
              <w:t>;</w:t>
            </w:r>
            <w:r>
              <w:rPr>
                <w:sz w:val="24"/>
              </w:rPr>
              <w:t>嚴重拋射危害</w:t>
            </w:r>
          </w:p>
        </w:tc>
        <w:tc>
          <w:tcPr>
            <w:tcW w:w="2459" w:type="dxa"/>
            <w:vMerge/>
            <w:tcBorders>
              <w:top w:val="nil"/>
            </w:tcBorders>
          </w:tcPr>
          <w:p w:rsidR="007B0621" w:rsidRDefault="007B0621">
            <w:pPr>
              <w:rPr>
                <w:sz w:val="2"/>
                <w:szCs w:val="2"/>
              </w:rPr>
            </w:pPr>
          </w:p>
        </w:tc>
      </w:tr>
      <w:tr w:rsidR="007B0621" w:rsidTr="00BC1786">
        <w:trPr>
          <w:trHeight w:val="2122"/>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4"/>
                <w:lang w:eastAsia="zh-TW"/>
              </w:rPr>
            </w:pPr>
          </w:p>
          <w:p w:rsidR="007B0621" w:rsidRDefault="007B0621">
            <w:pPr>
              <w:pStyle w:val="TableParagraph"/>
              <w:spacing w:before="12"/>
              <w:rPr>
                <w:sz w:val="20"/>
                <w:lang w:eastAsia="zh-TW"/>
              </w:rPr>
            </w:pPr>
          </w:p>
          <w:p w:rsidR="007B0621" w:rsidRDefault="0018621C">
            <w:pPr>
              <w:pStyle w:val="TableParagraph"/>
              <w:tabs>
                <w:tab w:val="left" w:pos="858"/>
              </w:tabs>
              <w:spacing w:line="273" w:lineRule="auto"/>
              <w:ind w:left="19" w:right="78"/>
              <w:rPr>
                <w:sz w:val="24"/>
                <w:lang w:eastAsia="zh-TW"/>
              </w:rPr>
            </w:pPr>
            <w:r>
              <w:rPr>
                <w:rFonts w:ascii="Times New Roman" w:eastAsia="Times New Roman"/>
                <w:sz w:val="24"/>
                <w:lang w:eastAsia="zh-TW"/>
              </w:rPr>
              <w:t xml:space="preserve">1.3 </w:t>
            </w:r>
            <w:r>
              <w:rPr>
                <w:sz w:val="24"/>
                <w:lang w:eastAsia="zh-TW"/>
              </w:rPr>
              <w:t>組</w:t>
            </w:r>
            <w:r>
              <w:rPr>
                <w:sz w:val="24"/>
                <w:lang w:eastAsia="zh-TW"/>
              </w:rPr>
              <w:tab/>
              <w:t>會引起火災，並有輕微爆炸或拋射危險但無整體爆炸危險之物質或物品。</w:t>
            </w:r>
          </w:p>
        </w:tc>
        <w:tc>
          <w:tcPr>
            <w:tcW w:w="1212" w:type="dxa"/>
          </w:tcPr>
          <w:p w:rsidR="007B0621" w:rsidRDefault="007B0621">
            <w:pPr>
              <w:pStyle w:val="TableParagraph"/>
              <w:rPr>
                <w:sz w:val="20"/>
                <w:lang w:eastAsia="zh-TW"/>
              </w:rPr>
            </w:pPr>
          </w:p>
          <w:p w:rsidR="007B0621" w:rsidRDefault="007B0621">
            <w:pPr>
              <w:pStyle w:val="TableParagraph"/>
              <w:rPr>
                <w:sz w:val="20"/>
                <w:lang w:eastAsia="zh-TW"/>
              </w:rPr>
            </w:pPr>
          </w:p>
          <w:p w:rsidR="007B0621" w:rsidRDefault="007B0621">
            <w:pPr>
              <w:pStyle w:val="TableParagraph"/>
              <w:spacing w:before="8"/>
              <w:rPr>
                <w:sz w:val="18"/>
                <w:lang w:eastAsia="zh-TW"/>
              </w:rPr>
            </w:pPr>
          </w:p>
          <w:p w:rsidR="007B0621" w:rsidRDefault="0018621C">
            <w:pPr>
              <w:pStyle w:val="TableParagraph"/>
              <w:ind w:left="81"/>
              <w:rPr>
                <w:sz w:val="20"/>
              </w:rPr>
            </w:pPr>
            <w:r>
              <w:rPr>
                <w:noProof/>
                <w:sz w:val="20"/>
                <w:lang w:eastAsia="zh-TW"/>
              </w:rPr>
              <w:drawing>
                <wp:inline distT="0" distB="0" distL="0" distR="0">
                  <wp:extent cx="687404" cy="707136"/>
                  <wp:effectExtent l="0" t="0" r="0" b="0"/>
                  <wp:docPr id="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687404" cy="707136"/>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18621C">
            <w:pPr>
              <w:pStyle w:val="TableParagraph"/>
              <w:spacing w:before="185"/>
              <w:ind w:right="233"/>
              <w:jc w:val="right"/>
              <w:rPr>
                <w:sz w:val="24"/>
              </w:rPr>
            </w:pPr>
            <w:r>
              <w:rPr>
                <w:sz w:val="24"/>
              </w:rPr>
              <w:t>危險</w:t>
            </w:r>
          </w:p>
        </w:tc>
        <w:tc>
          <w:tcPr>
            <w:tcW w:w="1080" w:type="dxa"/>
          </w:tcPr>
          <w:p w:rsidR="007B0621" w:rsidRDefault="007B0621">
            <w:pPr>
              <w:pStyle w:val="TableParagraph"/>
              <w:rPr>
                <w:sz w:val="24"/>
                <w:lang w:eastAsia="zh-TW"/>
              </w:rPr>
            </w:pPr>
          </w:p>
          <w:p w:rsidR="007B0621" w:rsidRDefault="007B0621">
            <w:pPr>
              <w:pStyle w:val="TableParagraph"/>
              <w:spacing w:before="12"/>
              <w:rPr>
                <w:sz w:val="20"/>
                <w:lang w:eastAsia="zh-TW"/>
              </w:rPr>
            </w:pPr>
          </w:p>
          <w:p w:rsidR="007B0621" w:rsidRDefault="0018621C">
            <w:pPr>
              <w:pStyle w:val="TableParagraph"/>
              <w:spacing w:line="273" w:lineRule="auto"/>
              <w:ind w:left="21" w:right="19"/>
              <w:jc w:val="center"/>
              <w:rPr>
                <w:sz w:val="24"/>
                <w:lang w:eastAsia="zh-TW"/>
              </w:rPr>
            </w:pPr>
            <w:r>
              <w:rPr>
                <w:sz w:val="24"/>
                <w:lang w:eastAsia="zh-TW"/>
              </w:rPr>
              <w:t>爆炸物</w:t>
            </w:r>
            <w:r>
              <w:rPr>
                <w:rFonts w:ascii="Times New Roman" w:eastAsia="Times New Roman"/>
                <w:sz w:val="24"/>
                <w:lang w:eastAsia="zh-TW"/>
              </w:rPr>
              <w:t>;</w:t>
            </w:r>
            <w:r>
              <w:rPr>
                <w:sz w:val="24"/>
                <w:lang w:eastAsia="zh-TW"/>
              </w:rPr>
              <w:t>引火、爆炸或拋射危害</w:t>
            </w:r>
          </w:p>
        </w:tc>
        <w:tc>
          <w:tcPr>
            <w:tcW w:w="2459" w:type="dxa"/>
            <w:vMerge/>
            <w:tcBorders>
              <w:top w:val="nil"/>
            </w:tcBorders>
          </w:tcPr>
          <w:p w:rsidR="007B0621" w:rsidRDefault="007B0621">
            <w:pPr>
              <w:rPr>
                <w:sz w:val="2"/>
                <w:szCs w:val="2"/>
                <w:lang w:eastAsia="zh-TW"/>
              </w:rPr>
            </w:pPr>
          </w:p>
        </w:tc>
      </w:tr>
      <w:tr w:rsidR="007B0621" w:rsidTr="00BC1786">
        <w:trPr>
          <w:trHeight w:val="1543"/>
        </w:trPr>
        <w:tc>
          <w:tcPr>
            <w:tcW w:w="437" w:type="dxa"/>
            <w:vMerge/>
            <w:tcBorders>
              <w:top w:val="nil"/>
            </w:tcBorders>
          </w:tcPr>
          <w:p w:rsidR="007B0621" w:rsidRDefault="007B0621">
            <w:pPr>
              <w:rPr>
                <w:sz w:val="2"/>
                <w:szCs w:val="2"/>
                <w:lang w:eastAsia="zh-TW"/>
              </w:rPr>
            </w:pPr>
          </w:p>
        </w:tc>
        <w:tc>
          <w:tcPr>
            <w:tcW w:w="425" w:type="dxa"/>
            <w:vMerge/>
            <w:tcBorders>
              <w:top w:val="nil"/>
            </w:tcBorders>
          </w:tcPr>
          <w:p w:rsidR="007B0621" w:rsidRDefault="007B0621">
            <w:pPr>
              <w:rPr>
                <w:sz w:val="2"/>
                <w:szCs w:val="2"/>
                <w:lang w:eastAsia="zh-TW"/>
              </w:rPr>
            </w:pPr>
          </w:p>
        </w:tc>
        <w:tc>
          <w:tcPr>
            <w:tcW w:w="2388" w:type="dxa"/>
          </w:tcPr>
          <w:p w:rsidR="007B0621" w:rsidRDefault="0018621C" w:rsidP="00BC1786">
            <w:pPr>
              <w:pStyle w:val="TableParagraph"/>
              <w:spacing w:line="271" w:lineRule="auto"/>
              <w:ind w:right="179"/>
              <w:rPr>
                <w:sz w:val="24"/>
                <w:lang w:eastAsia="zh-TW"/>
              </w:rPr>
            </w:pPr>
            <w:r>
              <w:rPr>
                <w:rFonts w:ascii="Times New Roman" w:eastAsia="Times New Roman"/>
                <w:sz w:val="24"/>
                <w:lang w:eastAsia="zh-TW"/>
              </w:rPr>
              <w:t xml:space="preserve">1.4 </w:t>
            </w:r>
            <w:r>
              <w:rPr>
                <w:sz w:val="24"/>
                <w:lang w:eastAsia="zh-TW"/>
              </w:rPr>
              <w:t>組 無重大危險之物質或物品。</w:t>
            </w:r>
          </w:p>
        </w:tc>
        <w:tc>
          <w:tcPr>
            <w:tcW w:w="1212" w:type="dxa"/>
          </w:tcPr>
          <w:p w:rsidR="007B0621" w:rsidRDefault="007B0621">
            <w:pPr>
              <w:pStyle w:val="TableParagraph"/>
              <w:rPr>
                <w:sz w:val="20"/>
                <w:lang w:eastAsia="zh-TW"/>
              </w:rPr>
            </w:pPr>
          </w:p>
          <w:p w:rsidR="007B0621" w:rsidRDefault="007B0621">
            <w:pPr>
              <w:pStyle w:val="TableParagraph"/>
              <w:spacing w:before="8"/>
              <w:rPr>
                <w:sz w:val="12"/>
                <w:lang w:eastAsia="zh-TW"/>
              </w:rPr>
            </w:pPr>
          </w:p>
          <w:p w:rsidR="007B0621" w:rsidRDefault="0018621C">
            <w:pPr>
              <w:pStyle w:val="TableParagraph"/>
              <w:ind w:left="81"/>
              <w:rPr>
                <w:sz w:val="20"/>
              </w:rPr>
            </w:pPr>
            <w:r>
              <w:rPr>
                <w:noProof/>
                <w:sz w:val="20"/>
                <w:lang w:eastAsia="zh-TW"/>
              </w:rPr>
              <w:drawing>
                <wp:inline distT="0" distB="0" distL="0" distR="0">
                  <wp:extent cx="687404" cy="707136"/>
                  <wp:effectExtent l="0" t="0" r="0" b="0"/>
                  <wp:docPr id="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687404" cy="707136"/>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18621C">
            <w:pPr>
              <w:pStyle w:val="TableParagraph"/>
              <w:spacing w:before="159"/>
              <w:ind w:right="233"/>
              <w:jc w:val="right"/>
              <w:rPr>
                <w:sz w:val="24"/>
              </w:rPr>
            </w:pPr>
            <w:r>
              <w:rPr>
                <w:sz w:val="24"/>
              </w:rPr>
              <w:t>警告</w:t>
            </w:r>
          </w:p>
        </w:tc>
        <w:tc>
          <w:tcPr>
            <w:tcW w:w="1080" w:type="dxa"/>
          </w:tcPr>
          <w:p w:rsidR="007B0621" w:rsidRDefault="007B0621">
            <w:pPr>
              <w:pStyle w:val="TableParagraph"/>
              <w:rPr>
                <w:sz w:val="24"/>
              </w:rPr>
            </w:pPr>
          </w:p>
          <w:p w:rsidR="007B0621" w:rsidRDefault="007B0621">
            <w:pPr>
              <w:pStyle w:val="TableParagraph"/>
              <w:spacing w:before="5"/>
            </w:pPr>
          </w:p>
          <w:p w:rsidR="007B0621" w:rsidRDefault="0018621C">
            <w:pPr>
              <w:pStyle w:val="TableParagraph"/>
              <w:spacing w:line="276" w:lineRule="auto"/>
              <w:ind w:left="174" w:right="36" w:hanging="120"/>
              <w:rPr>
                <w:sz w:val="24"/>
              </w:rPr>
            </w:pPr>
            <w:r>
              <w:rPr>
                <w:sz w:val="24"/>
              </w:rPr>
              <w:t>引火或拋射危害</w:t>
            </w:r>
          </w:p>
        </w:tc>
        <w:tc>
          <w:tcPr>
            <w:tcW w:w="2459" w:type="dxa"/>
            <w:vMerge/>
            <w:tcBorders>
              <w:top w:val="nil"/>
            </w:tcBorders>
          </w:tcPr>
          <w:p w:rsidR="007B0621" w:rsidRDefault="007B0621">
            <w:pPr>
              <w:rPr>
                <w:sz w:val="2"/>
                <w:szCs w:val="2"/>
              </w:rPr>
            </w:pPr>
          </w:p>
        </w:tc>
      </w:tr>
      <w:tr w:rsidR="00BC1786" w:rsidTr="00BC1786">
        <w:trPr>
          <w:trHeight w:val="984"/>
        </w:trPr>
        <w:tc>
          <w:tcPr>
            <w:tcW w:w="437" w:type="dxa"/>
            <w:tcBorders>
              <w:top w:val="nil"/>
              <w:bottom w:val="nil"/>
            </w:tcBorders>
          </w:tcPr>
          <w:p w:rsidR="00BC1786" w:rsidRDefault="00BC1786" w:rsidP="00BC1786">
            <w:pPr>
              <w:rPr>
                <w:sz w:val="2"/>
                <w:szCs w:val="2"/>
                <w:lang w:eastAsia="zh-TW"/>
              </w:rPr>
            </w:pPr>
          </w:p>
        </w:tc>
        <w:tc>
          <w:tcPr>
            <w:tcW w:w="425" w:type="dxa"/>
            <w:tcBorders>
              <w:top w:val="nil"/>
              <w:bottom w:val="nil"/>
            </w:tcBorders>
          </w:tcPr>
          <w:p w:rsidR="00BC1786" w:rsidRDefault="00BC1786" w:rsidP="00BC1786">
            <w:pPr>
              <w:rPr>
                <w:sz w:val="2"/>
                <w:szCs w:val="2"/>
                <w:lang w:eastAsia="zh-TW"/>
              </w:rPr>
            </w:pPr>
          </w:p>
        </w:tc>
        <w:tc>
          <w:tcPr>
            <w:tcW w:w="2388" w:type="dxa"/>
          </w:tcPr>
          <w:p w:rsidR="00BC1786" w:rsidRDefault="00BC1786" w:rsidP="00BC1786">
            <w:pPr>
              <w:pStyle w:val="TableParagraph"/>
              <w:spacing w:line="273" w:lineRule="auto"/>
              <w:ind w:left="19" w:right="10"/>
              <w:rPr>
                <w:sz w:val="24"/>
                <w:lang w:eastAsia="zh-TW"/>
              </w:rPr>
            </w:pPr>
            <w:r>
              <w:rPr>
                <w:rFonts w:ascii="Times New Roman" w:eastAsia="Times New Roman"/>
                <w:sz w:val="24"/>
                <w:lang w:eastAsia="zh-TW"/>
              </w:rPr>
              <w:t xml:space="preserve">1.5 </w:t>
            </w:r>
            <w:r>
              <w:rPr>
                <w:spacing w:val="-8"/>
                <w:sz w:val="24"/>
                <w:lang w:eastAsia="zh-TW"/>
              </w:rPr>
              <w:t>組 很不敏感，但有整體爆炸危險之物質或物品。</w:t>
            </w:r>
          </w:p>
        </w:tc>
        <w:tc>
          <w:tcPr>
            <w:tcW w:w="1212" w:type="dxa"/>
          </w:tcPr>
          <w:p w:rsidR="00BC1786" w:rsidRDefault="00BC1786" w:rsidP="00BC1786">
            <w:pPr>
              <w:pStyle w:val="TableParagraph"/>
              <w:spacing w:before="39"/>
              <w:ind w:left="50" w:right="46"/>
              <w:jc w:val="center"/>
              <w:rPr>
                <w:rFonts w:ascii="Times New Roman"/>
                <w:sz w:val="24"/>
              </w:rPr>
            </w:pPr>
            <w:r>
              <w:rPr>
                <w:rFonts w:ascii="Times New Roman"/>
                <w:sz w:val="24"/>
              </w:rPr>
              <w:t>1.5</w:t>
            </w:r>
          </w:p>
          <w:p w:rsidR="00BC1786" w:rsidRDefault="00BC1786" w:rsidP="00BC1786">
            <w:pPr>
              <w:pStyle w:val="TableParagraph"/>
              <w:spacing w:before="29"/>
              <w:ind w:left="50" w:right="47"/>
              <w:jc w:val="center"/>
              <w:rPr>
                <w:rFonts w:ascii="Times New Roman" w:eastAsia="Times New Roman"/>
                <w:sz w:val="24"/>
              </w:rPr>
            </w:pPr>
            <w:r>
              <w:rPr>
                <w:rFonts w:ascii="Times New Roman" w:eastAsia="Times New Roman"/>
                <w:w w:val="95"/>
                <w:sz w:val="24"/>
              </w:rPr>
              <w:t>(</w:t>
            </w:r>
            <w:r>
              <w:rPr>
                <w:w w:val="95"/>
                <w:sz w:val="24"/>
              </w:rPr>
              <w:t>背景橘色</w:t>
            </w:r>
            <w:r>
              <w:rPr>
                <w:rFonts w:ascii="Times New Roman" w:eastAsia="Times New Roman"/>
                <w:w w:val="95"/>
                <w:sz w:val="24"/>
              </w:rPr>
              <w:t>)</w:t>
            </w:r>
          </w:p>
        </w:tc>
        <w:tc>
          <w:tcPr>
            <w:tcW w:w="960" w:type="dxa"/>
          </w:tcPr>
          <w:p w:rsidR="00BC1786" w:rsidRDefault="00BC1786" w:rsidP="00BC1786">
            <w:pPr>
              <w:pStyle w:val="TableParagraph"/>
              <w:spacing w:before="5"/>
              <w:rPr>
                <w:sz w:val="26"/>
              </w:rPr>
            </w:pPr>
          </w:p>
          <w:p w:rsidR="00BC1786" w:rsidRDefault="00BC1786" w:rsidP="00BC1786">
            <w:pPr>
              <w:pStyle w:val="TableParagraph"/>
              <w:ind w:left="215" w:right="215"/>
              <w:jc w:val="center"/>
              <w:rPr>
                <w:sz w:val="24"/>
              </w:rPr>
            </w:pPr>
            <w:r>
              <w:rPr>
                <w:sz w:val="24"/>
              </w:rPr>
              <w:t>危險</w:t>
            </w:r>
          </w:p>
        </w:tc>
        <w:tc>
          <w:tcPr>
            <w:tcW w:w="1080" w:type="dxa"/>
          </w:tcPr>
          <w:p w:rsidR="00BC1786" w:rsidRDefault="00BC1786" w:rsidP="00BC1786">
            <w:pPr>
              <w:pStyle w:val="TableParagraph"/>
              <w:spacing w:line="276" w:lineRule="auto"/>
              <w:ind w:left="20" w:right="19"/>
              <w:jc w:val="center"/>
              <w:rPr>
                <w:sz w:val="24"/>
              </w:rPr>
            </w:pPr>
            <w:r>
              <w:rPr>
                <w:sz w:val="24"/>
              </w:rPr>
              <w:t>可能在火中整體爆炸</w:t>
            </w:r>
          </w:p>
        </w:tc>
        <w:tc>
          <w:tcPr>
            <w:tcW w:w="2459" w:type="dxa"/>
            <w:tcBorders>
              <w:top w:val="nil"/>
              <w:bottom w:val="nil"/>
            </w:tcBorders>
          </w:tcPr>
          <w:p w:rsidR="00BC1786" w:rsidRDefault="00BC1786" w:rsidP="00BC1786">
            <w:pPr>
              <w:rPr>
                <w:sz w:val="2"/>
                <w:szCs w:val="2"/>
              </w:rPr>
            </w:pPr>
          </w:p>
        </w:tc>
      </w:tr>
      <w:tr w:rsidR="00BC1786" w:rsidTr="00BC1786">
        <w:trPr>
          <w:trHeight w:val="984"/>
        </w:trPr>
        <w:tc>
          <w:tcPr>
            <w:tcW w:w="437" w:type="dxa"/>
            <w:tcBorders>
              <w:top w:val="nil"/>
            </w:tcBorders>
          </w:tcPr>
          <w:p w:rsidR="00BC1786" w:rsidRDefault="00BC1786" w:rsidP="00BC1786">
            <w:pPr>
              <w:rPr>
                <w:sz w:val="2"/>
                <w:szCs w:val="2"/>
                <w:lang w:eastAsia="zh-TW"/>
              </w:rPr>
            </w:pPr>
          </w:p>
        </w:tc>
        <w:tc>
          <w:tcPr>
            <w:tcW w:w="425" w:type="dxa"/>
            <w:tcBorders>
              <w:top w:val="nil"/>
            </w:tcBorders>
          </w:tcPr>
          <w:p w:rsidR="00BC1786" w:rsidRDefault="00BC1786" w:rsidP="00BC1786">
            <w:pPr>
              <w:rPr>
                <w:sz w:val="2"/>
                <w:szCs w:val="2"/>
                <w:lang w:eastAsia="zh-TW"/>
              </w:rPr>
            </w:pPr>
          </w:p>
        </w:tc>
        <w:tc>
          <w:tcPr>
            <w:tcW w:w="2388" w:type="dxa"/>
          </w:tcPr>
          <w:p w:rsidR="00BC1786" w:rsidRDefault="00BC1786" w:rsidP="00BC1786">
            <w:pPr>
              <w:pStyle w:val="TableParagraph"/>
              <w:spacing w:line="273" w:lineRule="auto"/>
              <w:ind w:left="19" w:right="10"/>
              <w:rPr>
                <w:sz w:val="24"/>
                <w:lang w:eastAsia="zh-TW"/>
              </w:rPr>
            </w:pPr>
            <w:r>
              <w:rPr>
                <w:rFonts w:ascii="Times New Roman" w:eastAsia="Times New Roman"/>
                <w:sz w:val="24"/>
                <w:lang w:eastAsia="zh-TW"/>
              </w:rPr>
              <w:t xml:space="preserve">1.6 </w:t>
            </w:r>
            <w:r>
              <w:rPr>
                <w:spacing w:val="-8"/>
                <w:sz w:val="24"/>
                <w:lang w:eastAsia="zh-TW"/>
              </w:rPr>
              <w:t>組 極不敏感，且無整體爆炸危險之物質或物品。</w:t>
            </w:r>
          </w:p>
        </w:tc>
        <w:tc>
          <w:tcPr>
            <w:tcW w:w="1212" w:type="dxa"/>
          </w:tcPr>
          <w:p w:rsidR="00BC1786" w:rsidRDefault="00BC1786" w:rsidP="00BC1786">
            <w:pPr>
              <w:pStyle w:val="TableParagraph"/>
              <w:spacing w:before="39"/>
              <w:ind w:left="50" w:right="46"/>
              <w:jc w:val="center"/>
              <w:rPr>
                <w:rFonts w:ascii="Times New Roman"/>
                <w:sz w:val="24"/>
              </w:rPr>
            </w:pPr>
            <w:r>
              <w:rPr>
                <w:rFonts w:ascii="Times New Roman"/>
                <w:sz w:val="24"/>
              </w:rPr>
              <w:t>1.6</w:t>
            </w:r>
          </w:p>
          <w:p w:rsidR="00BC1786" w:rsidRDefault="00BC1786" w:rsidP="00BC1786">
            <w:pPr>
              <w:pStyle w:val="TableParagraph"/>
              <w:spacing w:before="29"/>
              <w:ind w:left="50" w:right="47"/>
              <w:jc w:val="center"/>
              <w:rPr>
                <w:rFonts w:ascii="Times New Roman" w:eastAsia="Times New Roman"/>
                <w:sz w:val="24"/>
              </w:rPr>
            </w:pPr>
            <w:r>
              <w:rPr>
                <w:rFonts w:ascii="Times New Roman" w:eastAsia="Times New Roman"/>
                <w:w w:val="95"/>
                <w:sz w:val="24"/>
              </w:rPr>
              <w:t>(</w:t>
            </w:r>
            <w:r>
              <w:rPr>
                <w:w w:val="95"/>
                <w:sz w:val="24"/>
              </w:rPr>
              <w:t>背景橘色</w:t>
            </w:r>
            <w:r>
              <w:rPr>
                <w:rFonts w:ascii="Times New Roman" w:eastAsia="Times New Roman"/>
                <w:w w:val="95"/>
                <w:sz w:val="24"/>
              </w:rPr>
              <w:t>)</w:t>
            </w:r>
          </w:p>
        </w:tc>
        <w:tc>
          <w:tcPr>
            <w:tcW w:w="960" w:type="dxa"/>
          </w:tcPr>
          <w:p w:rsidR="00BC1786" w:rsidRDefault="00BC1786" w:rsidP="00BC1786">
            <w:pPr>
              <w:pStyle w:val="TableParagraph"/>
              <w:spacing w:before="5"/>
              <w:rPr>
                <w:sz w:val="26"/>
              </w:rPr>
            </w:pPr>
          </w:p>
          <w:p w:rsidR="00BC1786" w:rsidRDefault="00BC1786" w:rsidP="00BC1786">
            <w:pPr>
              <w:pStyle w:val="TableParagraph"/>
              <w:jc w:val="center"/>
              <w:rPr>
                <w:sz w:val="24"/>
              </w:rPr>
            </w:pPr>
            <w:r>
              <w:rPr>
                <w:sz w:val="24"/>
              </w:rPr>
              <w:t>無</w:t>
            </w:r>
          </w:p>
        </w:tc>
        <w:tc>
          <w:tcPr>
            <w:tcW w:w="1080" w:type="dxa"/>
          </w:tcPr>
          <w:p w:rsidR="00BC1786" w:rsidRDefault="00BC1786" w:rsidP="00BC1786">
            <w:pPr>
              <w:pStyle w:val="TableParagraph"/>
              <w:spacing w:before="5"/>
              <w:rPr>
                <w:sz w:val="26"/>
              </w:rPr>
            </w:pPr>
          </w:p>
          <w:p w:rsidR="00BC1786" w:rsidRDefault="00BC1786" w:rsidP="00BC1786">
            <w:pPr>
              <w:pStyle w:val="TableParagraph"/>
              <w:jc w:val="center"/>
              <w:rPr>
                <w:sz w:val="24"/>
              </w:rPr>
            </w:pPr>
            <w:r>
              <w:rPr>
                <w:sz w:val="24"/>
              </w:rPr>
              <w:t>無</w:t>
            </w:r>
          </w:p>
        </w:tc>
        <w:tc>
          <w:tcPr>
            <w:tcW w:w="2459" w:type="dxa"/>
            <w:tcBorders>
              <w:top w:val="nil"/>
            </w:tcBorders>
          </w:tcPr>
          <w:p w:rsidR="00BC1786" w:rsidRDefault="00BC1786" w:rsidP="00BC1786">
            <w:pPr>
              <w:rPr>
                <w:sz w:val="2"/>
                <w:szCs w:val="2"/>
              </w:rPr>
            </w:pPr>
          </w:p>
        </w:tc>
      </w:tr>
    </w:tbl>
    <w:p w:rsidR="007B0621" w:rsidRDefault="007B0621">
      <w:pPr>
        <w:rPr>
          <w:sz w:val="2"/>
          <w:szCs w:val="2"/>
        </w:rPr>
        <w:sectPr w:rsidR="007B0621">
          <w:pgSz w:w="11910" w:h="16840"/>
          <w:pgMar w:top="1040" w:right="1680" w:bottom="1200" w:left="1160" w:header="0" w:footer="959" w:gutter="0"/>
          <w:cols w:space="720"/>
        </w:sectPr>
      </w:pPr>
    </w:p>
    <w:tbl>
      <w:tblPr>
        <w:tblStyle w:val="TableNormal"/>
        <w:tblW w:w="89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425"/>
        <w:gridCol w:w="2388"/>
        <w:gridCol w:w="1212"/>
        <w:gridCol w:w="960"/>
        <w:gridCol w:w="1080"/>
        <w:gridCol w:w="2472"/>
      </w:tblGrid>
      <w:tr w:rsidR="00BC1786" w:rsidTr="00BC1786">
        <w:trPr>
          <w:trHeight w:val="1553"/>
        </w:trPr>
        <w:tc>
          <w:tcPr>
            <w:tcW w:w="437" w:type="dxa"/>
            <w:vMerge w:val="restart"/>
            <w:tcBorders>
              <w:bottom w:val="single" w:sz="4" w:space="0" w:color="000000"/>
            </w:tcBorders>
          </w:tcPr>
          <w:p w:rsidR="00BC1786" w:rsidRDefault="00BC1786">
            <w:pPr>
              <w:pStyle w:val="TableParagraph"/>
              <w:rPr>
                <w:rFonts w:ascii="Times New Roman"/>
              </w:rPr>
            </w:pPr>
          </w:p>
        </w:tc>
        <w:tc>
          <w:tcPr>
            <w:tcW w:w="425" w:type="dxa"/>
            <w:vMerge w:val="restart"/>
            <w:tcBorders>
              <w:bottom w:val="single" w:sz="4" w:space="0" w:color="000000"/>
            </w:tcBorders>
          </w:tcPr>
          <w:p w:rsidR="00BC1786" w:rsidRDefault="00BC1786">
            <w:pPr>
              <w:pStyle w:val="TableParagraph"/>
              <w:rPr>
                <w:sz w:val="30"/>
              </w:rPr>
            </w:pPr>
          </w:p>
          <w:p w:rsidR="00BC1786" w:rsidRDefault="00BC1786" w:rsidP="0018621C">
            <w:pPr>
              <w:pStyle w:val="TableParagraph"/>
              <w:spacing w:before="1" w:line="276" w:lineRule="auto"/>
              <w:ind w:left="18" w:right="153"/>
              <w:jc w:val="both"/>
              <w:rPr>
                <w:rFonts w:ascii="Times New Roman"/>
              </w:rPr>
            </w:pPr>
            <w:r>
              <w:rPr>
                <w:sz w:val="24"/>
              </w:rPr>
              <w:t>易燃氣體</w:t>
            </w:r>
          </w:p>
        </w:tc>
        <w:tc>
          <w:tcPr>
            <w:tcW w:w="2388" w:type="dxa"/>
            <w:tcBorders>
              <w:bottom w:val="single" w:sz="4" w:space="0" w:color="000000"/>
            </w:tcBorders>
          </w:tcPr>
          <w:p w:rsidR="00BC1786" w:rsidRDefault="00BC1786">
            <w:pPr>
              <w:pStyle w:val="TableParagraph"/>
              <w:rPr>
                <w:sz w:val="26"/>
              </w:rPr>
            </w:pPr>
          </w:p>
          <w:p w:rsidR="00BC1786" w:rsidRDefault="00BC1786">
            <w:pPr>
              <w:pStyle w:val="TableParagraph"/>
              <w:spacing w:before="2"/>
              <w:rPr>
                <w:sz w:val="31"/>
              </w:rPr>
            </w:pPr>
          </w:p>
          <w:p w:rsidR="00BC1786" w:rsidRDefault="00BC1786" w:rsidP="0018621C">
            <w:pPr>
              <w:pStyle w:val="TableParagraph"/>
              <w:spacing w:before="1"/>
              <w:ind w:left="19"/>
              <w:rPr>
                <w:sz w:val="24"/>
                <w:lang w:eastAsia="zh-TW"/>
              </w:rPr>
            </w:pPr>
            <w:r>
              <w:rPr>
                <w:sz w:val="24"/>
              </w:rPr>
              <w:t xml:space="preserve">第 </w:t>
            </w:r>
            <w:r>
              <w:rPr>
                <w:rFonts w:ascii="Times New Roman" w:eastAsia="Times New Roman"/>
                <w:sz w:val="24"/>
              </w:rPr>
              <w:t xml:space="preserve">1 </w:t>
            </w:r>
            <w:r>
              <w:rPr>
                <w:sz w:val="24"/>
              </w:rPr>
              <w:t>級</w:t>
            </w:r>
          </w:p>
        </w:tc>
        <w:tc>
          <w:tcPr>
            <w:tcW w:w="1212" w:type="dxa"/>
            <w:tcBorders>
              <w:bottom w:val="single" w:sz="4" w:space="0" w:color="000000"/>
            </w:tcBorders>
          </w:tcPr>
          <w:p w:rsidR="00BC1786" w:rsidRDefault="00BC1786">
            <w:pPr>
              <w:pStyle w:val="TableParagraph"/>
              <w:rPr>
                <w:sz w:val="20"/>
              </w:rPr>
            </w:pPr>
          </w:p>
          <w:p w:rsidR="00BC1786" w:rsidRDefault="00BC1786">
            <w:pPr>
              <w:pStyle w:val="TableParagraph"/>
              <w:rPr>
                <w:sz w:val="12"/>
              </w:rPr>
            </w:pPr>
          </w:p>
          <w:p w:rsidR="00BC1786" w:rsidRDefault="00BC1786" w:rsidP="0018621C">
            <w:pPr>
              <w:pStyle w:val="TableParagraph"/>
              <w:ind w:left="98"/>
              <w:rPr>
                <w:rFonts w:ascii="Times New Roman" w:eastAsia="Times New Roman"/>
                <w:sz w:val="24"/>
              </w:rPr>
            </w:pPr>
            <w:r>
              <w:rPr>
                <w:noProof/>
                <w:sz w:val="20"/>
                <w:lang w:eastAsia="zh-TW"/>
              </w:rPr>
              <w:drawing>
                <wp:inline distT="0" distB="0" distL="0" distR="0" wp14:anchorId="5FC8AE3C" wp14:editId="30D1210B">
                  <wp:extent cx="670560" cy="670559"/>
                  <wp:effectExtent l="0" t="0" r="0" b="0"/>
                  <wp:docPr id="11"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670560" cy="670559"/>
                          </a:xfrm>
                          <a:prstGeom prst="rect">
                            <a:avLst/>
                          </a:prstGeom>
                        </pic:spPr>
                      </pic:pic>
                    </a:graphicData>
                  </a:graphic>
                </wp:inline>
              </w:drawing>
            </w:r>
          </w:p>
        </w:tc>
        <w:tc>
          <w:tcPr>
            <w:tcW w:w="960" w:type="dxa"/>
            <w:tcBorders>
              <w:bottom w:val="single" w:sz="4" w:space="0" w:color="000000"/>
            </w:tcBorders>
          </w:tcPr>
          <w:p w:rsidR="00BC1786" w:rsidRDefault="00BC1786">
            <w:pPr>
              <w:pStyle w:val="TableParagraph"/>
              <w:rPr>
                <w:sz w:val="24"/>
              </w:rPr>
            </w:pPr>
          </w:p>
          <w:p w:rsidR="00BC1786" w:rsidRDefault="00BC1786">
            <w:pPr>
              <w:pStyle w:val="TableParagraph"/>
              <w:spacing w:before="2"/>
              <w:rPr>
                <w:sz w:val="33"/>
              </w:rPr>
            </w:pPr>
          </w:p>
          <w:p w:rsidR="00BC1786" w:rsidRDefault="00BC1786" w:rsidP="0018621C">
            <w:pPr>
              <w:pStyle w:val="TableParagraph"/>
              <w:spacing w:before="1"/>
              <w:ind w:left="215" w:right="215"/>
              <w:jc w:val="center"/>
              <w:rPr>
                <w:sz w:val="24"/>
              </w:rPr>
            </w:pPr>
            <w:r>
              <w:rPr>
                <w:sz w:val="24"/>
              </w:rPr>
              <w:t>危險</w:t>
            </w:r>
          </w:p>
        </w:tc>
        <w:tc>
          <w:tcPr>
            <w:tcW w:w="1080" w:type="dxa"/>
            <w:tcBorders>
              <w:bottom w:val="single" w:sz="4" w:space="0" w:color="000000"/>
            </w:tcBorders>
          </w:tcPr>
          <w:p w:rsidR="00BC1786" w:rsidRDefault="00BC1786">
            <w:pPr>
              <w:pStyle w:val="TableParagraph"/>
              <w:rPr>
                <w:sz w:val="24"/>
              </w:rPr>
            </w:pPr>
          </w:p>
          <w:p w:rsidR="00BC1786" w:rsidRDefault="00BC1786">
            <w:pPr>
              <w:pStyle w:val="TableParagraph"/>
              <w:spacing w:before="6"/>
              <w:rPr>
                <w:sz w:val="19"/>
              </w:rPr>
            </w:pPr>
          </w:p>
          <w:p w:rsidR="00BC1786" w:rsidRDefault="00BC1786" w:rsidP="0018621C">
            <w:pPr>
              <w:pStyle w:val="TableParagraph"/>
              <w:spacing w:line="276" w:lineRule="auto"/>
              <w:ind w:left="294" w:right="36" w:hanging="240"/>
              <w:rPr>
                <w:sz w:val="24"/>
              </w:rPr>
            </w:pPr>
            <w:r>
              <w:rPr>
                <w:sz w:val="24"/>
              </w:rPr>
              <w:t>極度易燃氣體</w:t>
            </w:r>
          </w:p>
        </w:tc>
        <w:tc>
          <w:tcPr>
            <w:tcW w:w="2472" w:type="dxa"/>
            <w:vMerge w:val="restart"/>
            <w:tcBorders>
              <w:bottom w:val="single" w:sz="4" w:space="0" w:color="000000"/>
            </w:tcBorders>
          </w:tcPr>
          <w:p w:rsidR="00BC1786" w:rsidRDefault="00BC1786">
            <w:pPr>
              <w:pStyle w:val="TableParagraph"/>
              <w:rPr>
                <w:rFonts w:ascii="Times New Roman"/>
              </w:rPr>
            </w:pPr>
          </w:p>
        </w:tc>
      </w:tr>
      <w:tr w:rsidR="00BC1786" w:rsidTr="0018621C">
        <w:trPr>
          <w:trHeight w:val="340"/>
        </w:trPr>
        <w:tc>
          <w:tcPr>
            <w:tcW w:w="437" w:type="dxa"/>
            <w:vMerge/>
            <w:tcBorders>
              <w:top w:val="nil"/>
            </w:tcBorders>
          </w:tcPr>
          <w:p w:rsidR="00BC1786" w:rsidRDefault="00BC1786">
            <w:pPr>
              <w:rPr>
                <w:sz w:val="2"/>
                <w:szCs w:val="2"/>
              </w:rPr>
            </w:pPr>
          </w:p>
        </w:tc>
        <w:tc>
          <w:tcPr>
            <w:tcW w:w="425" w:type="dxa"/>
            <w:vMerge/>
          </w:tcPr>
          <w:p w:rsidR="00BC1786" w:rsidRDefault="00BC1786">
            <w:pPr>
              <w:rPr>
                <w:sz w:val="2"/>
                <w:szCs w:val="2"/>
              </w:rPr>
            </w:pPr>
          </w:p>
        </w:tc>
        <w:tc>
          <w:tcPr>
            <w:tcW w:w="2388" w:type="dxa"/>
          </w:tcPr>
          <w:p w:rsidR="00BC1786" w:rsidRDefault="00BC1786">
            <w:pPr>
              <w:pStyle w:val="TableParagraph"/>
              <w:spacing w:line="304" w:lineRule="exact"/>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BC1786" w:rsidRDefault="00BC1786">
            <w:pPr>
              <w:pStyle w:val="TableParagraph"/>
              <w:spacing w:line="300" w:lineRule="exact"/>
              <w:ind w:left="2"/>
              <w:jc w:val="center"/>
              <w:rPr>
                <w:sz w:val="24"/>
              </w:rPr>
            </w:pPr>
            <w:r>
              <w:rPr>
                <w:sz w:val="24"/>
              </w:rPr>
              <w:t>無</w:t>
            </w:r>
          </w:p>
        </w:tc>
        <w:tc>
          <w:tcPr>
            <w:tcW w:w="960" w:type="dxa"/>
          </w:tcPr>
          <w:p w:rsidR="00BC1786" w:rsidRDefault="00BC1786">
            <w:pPr>
              <w:pStyle w:val="TableParagraph"/>
              <w:spacing w:line="300" w:lineRule="exact"/>
              <w:ind w:left="215" w:right="215"/>
              <w:jc w:val="center"/>
              <w:rPr>
                <w:sz w:val="24"/>
              </w:rPr>
            </w:pPr>
            <w:r>
              <w:rPr>
                <w:sz w:val="24"/>
              </w:rPr>
              <w:t>警告</w:t>
            </w:r>
          </w:p>
        </w:tc>
        <w:tc>
          <w:tcPr>
            <w:tcW w:w="1080" w:type="dxa"/>
          </w:tcPr>
          <w:p w:rsidR="00BC1786" w:rsidRDefault="00BC1786">
            <w:pPr>
              <w:pStyle w:val="TableParagraph"/>
              <w:spacing w:line="300" w:lineRule="exact"/>
              <w:ind w:left="19" w:right="19"/>
              <w:jc w:val="center"/>
              <w:rPr>
                <w:sz w:val="24"/>
              </w:rPr>
            </w:pPr>
            <w:r>
              <w:rPr>
                <w:sz w:val="24"/>
              </w:rPr>
              <w:t>易燃氣體</w:t>
            </w:r>
          </w:p>
        </w:tc>
        <w:tc>
          <w:tcPr>
            <w:tcW w:w="2472" w:type="dxa"/>
            <w:vMerge/>
          </w:tcPr>
          <w:p w:rsidR="00BC1786" w:rsidRDefault="00BC1786">
            <w:pPr>
              <w:rPr>
                <w:sz w:val="2"/>
                <w:szCs w:val="2"/>
              </w:rPr>
            </w:pPr>
          </w:p>
        </w:tc>
      </w:tr>
      <w:tr w:rsidR="007B0621" w:rsidTr="00BC1786">
        <w:trPr>
          <w:trHeight w:val="1338"/>
        </w:trPr>
        <w:tc>
          <w:tcPr>
            <w:tcW w:w="437" w:type="dxa"/>
            <w:vMerge/>
            <w:tcBorders>
              <w:top w:val="nil"/>
            </w:tcBorders>
          </w:tcPr>
          <w:p w:rsidR="007B0621" w:rsidRDefault="007B0621">
            <w:pPr>
              <w:rPr>
                <w:sz w:val="2"/>
                <w:szCs w:val="2"/>
              </w:rPr>
            </w:pPr>
          </w:p>
        </w:tc>
        <w:tc>
          <w:tcPr>
            <w:tcW w:w="425" w:type="dxa"/>
            <w:vMerge w:val="restart"/>
          </w:tcPr>
          <w:p w:rsidR="007B0621" w:rsidRDefault="007B0621">
            <w:pPr>
              <w:pStyle w:val="TableParagraph"/>
              <w:rPr>
                <w:sz w:val="24"/>
              </w:rPr>
            </w:pPr>
          </w:p>
          <w:p w:rsidR="007B0621" w:rsidRDefault="0018621C">
            <w:pPr>
              <w:pStyle w:val="TableParagraph"/>
              <w:spacing w:before="212" w:line="276" w:lineRule="auto"/>
              <w:ind w:left="18" w:right="153"/>
              <w:jc w:val="both"/>
              <w:rPr>
                <w:sz w:val="24"/>
              </w:rPr>
            </w:pPr>
            <w:r>
              <w:rPr>
                <w:sz w:val="24"/>
              </w:rPr>
              <w:t>易燃氣膠</w:t>
            </w:r>
          </w:p>
        </w:tc>
        <w:tc>
          <w:tcPr>
            <w:tcW w:w="2388" w:type="dxa"/>
          </w:tcPr>
          <w:p w:rsidR="007B0621" w:rsidRDefault="007B0621">
            <w:pPr>
              <w:pStyle w:val="TableParagraph"/>
              <w:rPr>
                <w:sz w:val="26"/>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spacing w:before="9"/>
              <w:rPr>
                <w:sz w:val="11"/>
              </w:rPr>
            </w:pPr>
          </w:p>
          <w:p w:rsidR="007B0621" w:rsidRDefault="0018621C">
            <w:pPr>
              <w:pStyle w:val="TableParagraph"/>
              <w:ind w:left="98"/>
              <w:rPr>
                <w:sz w:val="20"/>
              </w:rPr>
            </w:pPr>
            <w:r>
              <w:rPr>
                <w:noProof/>
                <w:sz w:val="20"/>
                <w:lang w:eastAsia="zh-TW"/>
              </w:rPr>
              <w:drawing>
                <wp:inline distT="0" distB="0" distL="0" distR="0">
                  <wp:extent cx="670559" cy="670560"/>
                  <wp:effectExtent l="0" t="0" r="0" b="0"/>
                  <wp:docPr id="13"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9" cstate="print"/>
                          <a:stretch>
                            <a:fillRect/>
                          </a:stretch>
                        </pic:blipFill>
                        <pic:spPr>
                          <a:xfrm>
                            <a:off x="0" y="0"/>
                            <a:ext cx="670559"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18621C">
            <w:pPr>
              <w:pStyle w:val="TableParagraph"/>
              <w:spacing w:line="276" w:lineRule="auto"/>
              <w:ind w:left="294" w:right="36" w:hanging="240"/>
              <w:rPr>
                <w:sz w:val="24"/>
              </w:rPr>
            </w:pPr>
            <w:r>
              <w:rPr>
                <w:sz w:val="24"/>
              </w:rPr>
              <w:t>極度易燃氣膠</w:t>
            </w:r>
          </w:p>
        </w:tc>
        <w:tc>
          <w:tcPr>
            <w:tcW w:w="2472" w:type="dxa"/>
            <w:vMerge w:val="restart"/>
          </w:tcPr>
          <w:p w:rsidR="007B0621" w:rsidRDefault="007B0621">
            <w:pPr>
              <w:pStyle w:val="TableParagraph"/>
              <w:rPr>
                <w:rFonts w:ascii="Times New Roman"/>
              </w:rPr>
            </w:pPr>
          </w:p>
        </w:tc>
      </w:tr>
      <w:tr w:rsidR="007B0621" w:rsidTr="00BC1786">
        <w:trPr>
          <w:trHeight w:val="1413"/>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18621C">
            <w:pPr>
              <w:pStyle w:val="TableParagraph"/>
              <w:ind w:left="98"/>
              <w:rPr>
                <w:sz w:val="20"/>
              </w:rPr>
            </w:pPr>
            <w:r>
              <w:rPr>
                <w:noProof/>
                <w:sz w:val="20"/>
                <w:lang w:eastAsia="zh-TW"/>
              </w:rPr>
              <w:drawing>
                <wp:inline distT="0" distB="0" distL="0" distR="0">
                  <wp:extent cx="670559" cy="670560"/>
                  <wp:effectExtent l="0" t="0" r="0" b="0"/>
                  <wp:docPr id="15"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9" cstate="print"/>
                          <a:stretch>
                            <a:fillRect/>
                          </a:stretch>
                        </pic:blipFill>
                        <pic:spPr>
                          <a:xfrm>
                            <a:off x="0" y="0"/>
                            <a:ext cx="670559"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18621C">
            <w:pPr>
              <w:pStyle w:val="TableParagraph"/>
              <w:ind w:left="19" w:right="19"/>
              <w:jc w:val="center"/>
              <w:rPr>
                <w:sz w:val="24"/>
              </w:rPr>
            </w:pPr>
            <w:r>
              <w:rPr>
                <w:sz w:val="24"/>
              </w:rPr>
              <w:t>易燃氣膠</w:t>
            </w:r>
          </w:p>
        </w:tc>
        <w:tc>
          <w:tcPr>
            <w:tcW w:w="2472" w:type="dxa"/>
            <w:vMerge/>
            <w:tcBorders>
              <w:top w:val="nil"/>
            </w:tcBorders>
          </w:tcPr>
          <w:p w:rsidR="007B0621" w:rsidRDefault="007B0621">
            <w:pPr>
              <w:rPr>
                <w:sz w:val="2"/>
                <w:szCs w:val="2"/>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tcPr>
          <w:p w:rsidR="007B0621" w:rsidRDefault="0018621C">
            <w:pPr>
              <w:pStyle w:val="TableParagraph"/>
              <w:spacing w:before="31" w:line="276" w:lineRule="auto"/>
              <w:ind w:left="18" w:right="153"/>
              <w:jc w:val="both"/>
              <w:rPr>
                <w:sz w:val="24"/>
              </w:rPr>
            </w:pPr>
            <w:r>
              <w:rPr>
                <w:sz w:val="24"/>
              </w:rPr>
              <w:t>氧化性氣體</w:t>
            </w: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71" cy="670560"/>
                  <wp:effectExtent l="0" t="0" r="0" b="0"/>
                  <wp:docPr id="17"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0" cstate="print"/>
                          <a:stretch>
                            <a:fillRect/>
                          </a:stretch>
                        </pic:blipFill>
                        <pic:spPr>
                          <a:xfrm>
                            <a:off x="0" y="0"/>
                            <a:ext cx="670571"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18621C">
            <w:pPr>
              <w:pStyle w:val="TableParagraph"/>
              <w:spacing w:before="211" w:line="276" w:lineRule="auto"/>
              <w:ind w:left="20" w:right="19"/>
              <w:jc w:val="center"/>
              <w:rPr>
                <w:sz w:val="24"/>
                <w:lang w:eastAsia="zh-TW"/>
              </w:rPr>
            </w:pPr>
            <w:r>
              <w:rPr>
                <w:sz w:val="24"/>
                <w:lang w:eastAsia="zh-TW"/>
              </w:rPr>
              <w:t>可能導致或加劇燃燒；氧化劑</w:t>
            </w:r>
          </w:p>
        </w:tc>
        <w:tc>
          <w:tcPr>
            <w:tcW w:w="2472" w:type="dxa"/>
          </w:tcPr>
          <w:p w:rsidR="007B0621" w:rsidRDefault="007B0621">
            <w:pPr>
              <w:pStyle w:val="TableParagraph"/>
              <w:rPr>
                <w:rFonts w:ascii="Times New Roman"/>
                <w:lang w:eastAsia="zh-TW"/>
              </w:rPr>
            </w:pPr>
          </w:p>
        </w:tc>
      </w:tr>
      <w:tr w:rsidR="00BC1786" w:rsidTr="00BC1786">
        <w:trPr>
          <w:trHeight w:val="1631"/>
        </w:trPr>
        <w:tc>
          <w:tcPr>
            <w:tcW w:w="437" w:type="dxa"/>
            <w:vMerge/>
            <w:tcBorders>
              <w:top w:val="nil"/>
            </w:tcBorders>
          </w:tcPr>
          <w:p w:rsidR="00BC1786" w:rsidRDefault="00BC1786">
            <w:pPr>
              <w:rPr>
                <w:sz w:val="2"/>
                <w:szCs w:val="2"/>
                <w:lang w:eastAsia="zh-TW"/>
              </w:rPr>
            </w:pPr>
          </w:p>
        </w:tc>
        <w:tc>
          <w:tcPr>
            <w:tcW w:w="425" w:type="dxa"/>
            <w:vMerge w:val="restart"/>
          </w:tcPr>
          <w:p w:rsidR="00BC1786" w:rsidRDefault="00BC1786">
            <w:pPr>
              <w:pStyle w:val="TableParagraph"/>
              <w:rPr>
                <w:sz w:val="24"/>
                <w:lang w:eastAsia="zh-TW"/>
              </w:rPr>
            </w:pPr>
          </w:p>
          <w:p w:rsidR="00BC1786" w:rsidRDefault="00BC1786">
            <w:pPr>
              <w:pStyle w:val="TableParagraph"/>
              <w:rPr>
                <w:sz w:val="24"/>
                <w:lang w:eastAsia="zh-TW"/>
              </w:rPr>
            </w:pPr>
          </w:p>
          <w:p w:rsidR="00BC1786" w:rsidRDefault="00BC1786">
            <w:pPr>
              <w:pStyle w:val="TableParagraph"/>
              <w:spacing w:before="1" w:line="276" w:lineRule="auto"/>
              <w:ind w:left="18" w:right="153"/>
              <w:jc w:val="both"/>
              <w:rPr>
                <w:sz w:val="24"/>
              </w:rPr>
            </w:pPr>
            <w:r>
              <w:rPr>
                <w:sz w:val="24"/>
              </w:rPr>
              <w:t>加壓氣體</w:t>
            </w:r>
          </w:p>
        </w:tc>
        <w:tc>
          <w:tcPr>
            <w:tcW w:w="2388" w:type="dxa"/>
          </w:tcPr>
          <w:p w:rsidR="00BC1786" w:rsidRDefault="00BC1786">
            <w:pPr>
              <w:pStyle w:val="TableParagraph"/>
              <w:rPr>
                <w:sz w:val="24"/>
              </w:rPr>
            </w:pPr>
          </w:p>
          <w:p w:rsidR="00BC1786" w:rsidRDefault="00BC1786">
            <w:pPr>
              <w:pStyle w:val="TableParagraph"/>
              <w:ind w:left="19"/>
              <w:rPr>
                <w:sz w:val="24"/>
              </w:rPr>
            </w:pPr>
            <w:r>
              <w:rPr>
                <w:sz w:val="24"/>
              </w:rPr>
              <w:t>壓縮氣體</w:t>
            </w:r>
          </w:p>
        </w:tc>
        <w:tc>
          <w:tcPr>
            <w:tcW w:w="1212" w:type="dxa"/>
          </w:tcPr>
          <w:p w:rsidR="00BC1786" w:rsidRDefault="00BC1786">
            <w:pPr>
              <w:pStyle w:val="TableParagraph"/>
              <w:rPr>
                <w:sz w:val="20"/>
              </w:rPr>
            </w:pPr>
          </w:p>
          <w:p w:rsidR="00BC1786" w:rsidRDefault="00BC1786">
            <w:pPr>
              <w:pStyle w:val="TableParagraph"/>
              <w:ind w:left="98"/>
              <w:rPr>
                <w:sz w:val="20"/>
              </w:rPr>
            </w:pPr>
            <w:r>
              <w:rPr>
                <w:noProof/>
                <w:sz w:val="20"/>
                <w:lang w:eastAsia="zh-TW"/>
              </w:rPr>
              <w:drawing>
                <wp:inline distT="0" distB="0" distL="0" distR="0" wp14:anchorId="18138AA6" wp14:editId="40BAB4A8">
                  <wp:extent cx="670571" cy="670560"/>
                  <wp:effectExtent l="0" t="0" r="0" b="0"/>
                  <wp:docPr id="1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1" cstate="print"/>
                          <a:stretch>
                            <a:fillRect/>
                          </a:stretch>
                        </pic:blipFill>
                        <pic:spPr>
                          <a:xfrm>
                            <a:off x="0" y="0"/>
                            <a:ext cx="670571" cy="670560"/>
                          </a:xfrm>
                          <a:prstGeom prst="rect">
                            <a:avLst/>
                          </a:prstGeom>
                        </pic:spPr>
                      </pic:pic>
                    </a:graphicData>
                  </a:graphic>
                </wp:inline>
              </w:drawing>
            </w:r>
          </w:p>
        </w:tc>
        <w:tc>
          <w:tcPr>
            <w:tcW w:w="960" w:type="dxa"/>
          </w:tcPr>
          <w:p w:rsidR="00BC1786" w:rsidRDefault="00BC1786">
            <w:pPr>
              <w:pStyle w:val="TableParagraph"/>
              <w:rPr>
                <w:sz w:val="24"/>
              </w:rPr>
            </w:pPr>
          </w:p>
          <w:p w:rsidR="00BC1786" w:rsidRDefault="00BC1786">
            <w:pPr>
              <w:pStyle w:val="TableParagraph"/>
              <w:ind w:left="215" w:right="215"/>
              <w:jc w:val="center"/>
              <w:rPr>
                <w:sz w:val="24"/>
              </w:rPr>
            </w:pPr>
            <w:r>
              <w:rPr>
                <w:sz w:val="24"/>
              </w:rPr>
              <w:t>警告</w:t>
            </w:r>
          </w:p>
        </w:tc>
        <w:tc>
          <w:tcPr>
            <w:tcW w:w="1080" w:type="dxa"/>
          </w:tcPr>
          <w:p w:rsidR="00BC1786" w:rsidRDefault="00BC1786" w:rsidP="00BC1786">
            <w:pPr>
              <w:pStyle w:val="TableParagraph"/>
              <w:spacing w:before="211" w:line="276" w:lineRule="auto"/>
              <w:ind w:right="19"/>
              <w:rPr>
                <w:sz w:val="24"/>
                <w:lang w:eastAsia="zh-TW"/>
              </w:rPr>
            </w:pPr>
            <w:r>
              <w:rPr>
                <w:sz w:val="24"/>
                <w:lang w:eastAsia="zh-TW"/>
              </w:rPr>
              <w:t>內含加壓氣體；遇熱可能爆炸</w:t>
            </w:r>
          </w:p>
        </w:tc>
        <w:tc>
          <w:tcPr>
            <w:tcW w:w="2472" w:type="dxa"/>
            <w:vMerge w:val="restart"/>
          </w:tcPr>
          <w:p w:rsidR="00BC1786" w:rsidRDefault="00BC1786">
            <w:pPr>
              <w:pStyle w:val="TableParagraph"/>
              <w:rPr>
                <w:rFonts w:ascii="Times New Roman"/>
                <w:lang w:eastAsia="zh-TW"/>
              </w:rPr>
            </w:pPr>
          </w:p>
        </w:tc>
      </w:tr>
      <w:tr w:rsidR="00BC1786" w:rsidTr="0018621C">
        <w:trPr>
          <w:trHeight w:val="1669"/>
        </w:trPr>
        <w:tc>
          <w:tcPr>
            <w:tcW w:w="437" w:type="dxa"/>
            <w:vMerge/>
            <w:tcBorders>
              <w:top w:val="nil"/>
            </w:tcBorders>
          </w:tcPr>
          <w:p w:rsidR="00BC1786" w:rsidRDefault="00BC1786">
            <w:pPr>
              <w:rPr>
                <w:sz w:val="2"/>
                <w:szCs w:val="2"/>
                <w:lang w:eastAsia="zh-TW"/>
              </w:rPr>
            </w:pPr>
          </w:p>
        </w:tc>
        <w:tc>
          <w:tcPr>
            <w:tcW w:w="425" w:type="dxa"/>
            <w:vMerge/>
          </w:tcPr>
          <w:p w:rsidR="00BC1786" w:rsidRDefault="00BC1786">
            <w:pPr>
              <w:rPr>
                <w:sz w:val="2"/>
                <w:szCs w:val="2"/>
                <w:lang w:eastAsia="zh-TW"/>
              </w:rPr>
            </w:pPr>
          </w:p>
        </w:tc>
        <w:tc>
          <w:tcPr>
            <w:tcW w:w="2388" w:type="dxa"/>
          </w:tcPr>
          <w:p w:rsidR="00BC1786" w:rsidRDefault="00BC1786">
            <w:pPr>
              <w:pStyle w:val="TableParagraph"/>
              <w:rPr>
                <w:sz w:val="24"/>
                <w:lang w:eastAsia="zh-TW"/>
              </w:rPr>
            </w:pPr>
          </w:p>
          <w:p w:rsidR="00BC1786" w:rsidRDefault="00BC1786">
            <w:pPr>
              <w:pStyle w:val="TableParagraph"/>
              <w:spacing w:before="5"/>
              <w:rPr>
                <w:sz w:val="33"/>
                <w:lang w:eastAsia="zh-TW"/>
              </w:rPr>
            </w:pPr>
          </w:p>
          <w:p w:rsidR="00BC1786" w:rsidRDefault="00BC1786">
            <w:pPr>
              <w:pStyle w:val="TableParagraph"/>
              <w:ind w:left="19"/>
              <w:rPr>
                <w:sz w:val="24"/>
              </w:rPr>
            </w:pPr>
            <w:r>
              <w:rPr>
                <w:sz w:val="24"/>
              </w:rPr>
              <w:t>液化氣體</w:t>
            </w:r>
          </w:p>
        </w:tc>
        <w:tc>
          <w:tcPr>
            <w:tcW w:w="1212" w:type="dxa"/>
          </w:tcPr>
          <w:p w:rsidR="00BC1786" w:rsidRDefault="00BC1786">
            <w:pPr>
              <w:pStyle w:val="TableParagraph"/>
              <w:rPr>
                <w:sz w:val="20"/>
              </w:rPr>
            </w:pPr>
          </w:p>
          <w:p w:rsidR="00BC1786" w:rsidRDefault="00BC1786">
            <w:pPr>
              <w:pStyle w:val="TableParagraph"/>
              <w:spacing w:before="3"/>
              <w:rPr>
                <w:sz w:val="12"/>
              </w:rPr>
            </w:pPr>
          </w:p>
          <w:p w:rsidR="00BC1786" w:rsidRDefault="00BC1786">
            <w:pPr>
              <w:pStyle w:val="TableParagraph"/>
              <w:ind w:left="98"/>
              <w:rPr>
                <w:sz w:val="20"/>
              </w:rPr>
            </w:pPr>
            <w:r>
              <w:rPr>
                <w:noProof/>
                <w:sz w:val="20"/>
                <w:lang w:eastAsia="zh-TW"/>
              </w:rPr>
              <w:drawing>
                <wp:inline distT="0" distB="0" distL="0" distR="0" wp14:anchorId="55B16D44" wp14:editId="12B9BA8C">
                  <wp:extent cx="670561" cy="670560"/>
                  <wp:effectExtent l="0" t="0" r="0" b="0"/>
                  <wp:docPr id="2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1" cstate="print"/>
                          <a:stretch>
                            <a:fillRect/>
                          </a:stretch>
                        </pic:blipFill>
                        <pic:spPr>
                          <a:xfrm>
                            <a:off x="0" y="0"/>
                            <a:ext cx="670561" cy="670560"/>
                          </a:xfrm>
                          <a:prstGeom prst="rect">
                            <a:avLst/>
                          </a:prstGeom>
                        </pic:spPr>
                      </pic:pic>
                    </a:graphicData>
                  </a:graphic>
                </wp:inline>
              </w:drawing>
            </w:r>
          </w:p>
        </w:tc>
        <w:tc>
          <w:tcPr>
            <w:tcW w:w="960" w:type="dxa"/>
          </w:tcPr>
          <w:p w:rsidR="00BC1786" w:rsidRDefault="00BC1786">
            <w:pPr>
              <w:pStyle w:val="TableParagraph"/>
              <w:rPr>
                <w:sz w:val="24"/>
              </w:rPr>
            </w:pPr>
          </w:p>
          <w:p w:rsidR="00BC1786" w:rsidRDefault="00BC1786">
            <w:pPr>
              <w:pStyle w:val="TableParagraph"/>
              <w:ind w:left="215" w:right="215"/>
              <w:jc w:val="center"/>
              <w:rPr>
                <w:sz w:val="24"/>
              </w:rPr>
            </w:pPr>
            <w:r>
              <w:rPr>
                <w:sz w:val="24"/>
              </w:rPr>
              <w:t>警告</w:t>
            </w:r>
          </w:p>
        </w:tc>
        <w:tc>
          <w:tcPr>
            <w:tcW w:w="1080" w:type="dxa"/>
          </w:tcPr>
          <w:p w:rsidR="00BC1786" w:rsidRDefault="00BC1786" w:rsidP="00BC1786">
            <w:pPr>
              <w:pStyle w:val="TableParagraph"/>
              <w:spacing w:before="211" w:line="276" w:lineRule="auto"/>
              <w:ind w:left="20" w:right="19"/>
              <w:rPr>
                <w:sz w:val="24"/>
                <w:lang w:eastAsia="zh-TW"/>
              </w:rPr>
            </w:pPr>
            <w:r>
              <w:rPr>
                <w:sz w:val="24"/>
                <w:lang w:eastAsia="zh-TW"/>
              </w:rPr>
              <w:t>內含加壓氣體；遇熱可能爆炸</w:t>
            </w:r>
          </w:p>
        </w:tc>
        <w:tc>
          <w:tcPr>
            <w:tcW w:w="2472" w:type="dxa"/>
            <w:vMerge/>
            <w:tcBorders>
              <w:top w:val="nil"/>
            </w:tcBorders>
          </w:tcPr>
          <w:p w:rsidR="00BC1786" w:rsidRDefault="00BC1786">
            <w:pPr>
              <w:rPr>
                <w:sz w:val="2"/>
                <w:szCs w:val="2"/>
                <w:lang w:eastAsia="zh-TW"/>
              </w:rPr>
            </w:pPr>
          </w:p>
        </w:tc>
      </w:tr>
      <w:tr w:rsidR="00BC1786" w:rsidTr="0018621C">
        <w:trPr>
          <w:trHeight w:val="1669"/>
        </w:trPr>
        <w:tc>
          <w:tcPr>
            <w:tcW w:w="437" w:type="dxa"/>
            <w:tcBorders>
              <w:top w:val="nil"/>
              <w:bottom w:val="nil"/>
            </w:tcBorders>
          </w:tcPr>
          <w:p w:rsidR="00BC1786" w:rsidRDefault="00BC1786" w:rsidP="00BC1786">
            <w:pPr>
              <w:rPr>
                <w:sz w:val="2"/>
                <w:szCs w:val="2"/>
                <w:lang w:eastAsia="zh-TW"/>
              </w:rPr>
            </w:pPr>
          </w:p>
        </w:tc>
        <w:tc>
          <w:tcPr>
            <w:tcW w:w="425" w:type="dxa"/>
            <w:vMerge/>
            <w:tcBorders>
              <w:bottom w:val="nil"/>
            </w:tcBorders>
          </w:tcPr>
          <w:p w:rsidR="00BC1786" w:rsidRDefault="00BC1786" w:rsidP="00BC1786">
            <w:pPr>
              <w:rPr>
                <w:sz w:val="2"/>
                <w:szCs w:val="2"/>
                <w:lang w:eastAsia="zh-TW"/>
              </w:rPr>
            </w:pPr>
          </w:p>
        </w:tc>
        <w:tc>
          <w:tcPr>
            <w:tcW w:w="2388" w:type="dxa"/>
          </w:tcPr>
          <w:p w:rsidR="00BC1786" w:rsidRDefault="00BC1786" w:rsidP="00BC1786">
            <w:pPr>
              <w:pStyle w:val="TableParagraph"/>
              <w:rPr>
                <w:sz w:val="24"/>
                <w:lang w:eastAsia="zh-TW"/>
              </w:rPr>
            </w:pPr>
          </w:p>
          <w:p w:rsidR="00BC1786" w:rsidRDefault="00BC1786" w:rsidP="00BC1786">
            <w:pPr>
              <w:pStyle w:val="TableParagraph"/>
              <w:spacing w:before="5"/>
              <w:rPr>
                <w:sz w:val="33"/>
                <w:lang w:eastAsia="zh-TW"/>
              </w:rPr>
            </w:pPr>
          </w:p>
          <w:p w:rsidR="00BC1786" w:rsidRDefault="00BC1786" w:rsidP="00BC1786">
            <w:pPr>
              <w:pStyle w:val="TableParagraph"/>
              <w:ind w:left="19"/>
              <w:rPr>
                <w:sz w:val="24"/>
              </w:rPr>
            </w:pPr>
            <w:r>
              <w:rPr>
                <w:sz w:val="24"/>
              </w:rPr>
              <w:t>冷凍液化氣體</w:t>
            </w:r>
          </w:p>
        </w:tc>
        <w:tc>
          <w:tcPr>
            <w:tcW w:w="1212" w:type="dxa"/>
          </w:tcPr>
          <w:p w:rsidR="00BC1786" w:rsidRDefault="00BC1786" w:rsidP="00BC1786">
            <w:pPr>
              <w:pStyle w:val="TableParagraph"/>
              <w:rPr>
                <w:sz w:val="20"/>
              </w:rPr>
            </w:pPr>
          </w:p>
          <w:p w:rsidR="00BC1786" w:rsidRDefault="00BC1786" w:rsidP="00BC1786">
            <w:pPr>
              <w:pStyle w:val="TableParagraph"/>
              <w:spacing w:before="3" w:after="1"/>
              <w:rPr>
                <w:sz w:val="12"/>
              </w:rPr>
            </w:pPr>
          </w:p>
          <w:p w:rsidR="00BC1786" w:rsidRDefault="00BC1786" w:rsidP="00BC1786">
            <w:pPr>
              <w:pStyle w:val="TableParagraph"/>
              <w:ind w:left="98"/>
              <w:rPr>
                <w:sz w:val="20"/>
              </w:rPr>
            </w:pPr>
            <w:r>
              <w:rPr>
                <w:noProof/>
                <w:sz w:val="20"/>
                <w:lang w:eastAsia="zh-TW"/>
              </w:rPr>
              <w:drawing>
                <wp:inline distT="0" distB="0" distL="0" distR="0" wp14:anchorId="7A365576" wp14:editId="11799073">
                  <wp:extent cx="671199" cy="670559"/>
                  <wp:effectExtent l="0" t="0" r="0" b="0"/>
                  <wp:docPr id="2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1" cstate="print"/>
                          <a:stretch>
                            <a:fillRect/>
                          </a:stretch>
                        </pic:blipFill>
                        <pic:spPr>
                          <a:xfrm>
                            <a:off x="0" y="0"/>
                            <a:ext cx="671199" cy="670559"/>
                          </a:xfrm>
                          <a:prstGeom prst="rect">
                            <a:avLst/>
                          </a:prstGeom>
                        </pic:spPr>
                      </pic:pic>
                    </a:graphicData>
                  </a:graphic>
                </wp:inline>
              </w:drawing>
            </w:r>
          </w:p>
        </w:tc>
        <w:tc>
          <w:tcPr>
            <w:tcW w:w="960" w:type="dxa"/>
          </w:tcPr>
          <w:p w:rsidR="00BC1786" w:rsidRDefault="00BC1786" w:rsidP="00BC1786">
            <w:pPr>
              <w:pStyle w:val="TableParagraph"/>
              <w:rPr>
                <w:sz w:val="24"/>
              </w:rPr>
            </w:pPr>
          </w:p>
          <w:p w:rsidR="00BC1786" w:rsidRDefault="00BC1786" w:rsidP="00BC1786">
            <w:pPr>
              <w:pStyle w:val="TableParagraph"/>
              <w:spacing w:before="5"/>
              <w:rPr>
                <w:sz w:val="33"/>
              </w:rPr>
            </w:pPr>
          </w:p>
          <w:p w:rsidR="00BC1786" w:rsidRDefault="00BC1786" w:rsidP="00BC1786">
            <w:pPr>
              <w:pStyle w:val="TableParagraph"/>
              <w:ind w:left="215" w:right="215"/>
              <w:jc w:val="center"/>
              <w:rPr>
                <w:sz w:val="24"/>
              </w:rPr>
            </w:pPr>
            <w:r>
              <w:rPr>
                <w:sz w:val="24"/>
              </w:rPr>
              <w:t>警告</w:t>
            </w:r>
          </w:p>
        </w:tc>
        <w:tc>
          <w:tcPr>
            <w:tcW w:w="1080" w:type="dxa"/>
          </w:tcPr>
          <w:p w:rsidR="00BC1786" w:rsidRDefault="00BC1786" w:rsidP="00BC1786">
            <w:pPr>
              <w:pStyle w:val="TableParagraph"/>
              <w:spacing w:before="31" w:line="276" w:lineRule="auto"/>
              <w:ind w:left="20" w:right="19"/>
              <w:jc w:val="center"/>
              <w:rPr>
                <w:sz w:val="24"/>
                <w:lang w:eastAsia="zh-TW"/>
              </w:rPr>
            </w:pPr>
            <w:r>
              <w:rPr>
                <w:sz w:val="24"/>
                <w:lang w:eastAsia="zh-TW"/>
              </w:rPr>
              <w:t>內含冷凍氣體；可能造成低溫灼傷或損害</w:t>
            </w:r>
          </w:p>
        </w:tc>
        <w:tc>
          <w:tcPr>
            <w:tcW w:w="2472" w:type="dxa"/>
            <w:tcBorders>
              <w:top w:val="nil"/>
              <w:bottom w:val="nil"/>
            </w:tcBorders>
          </w:tcPr>
          <w:p w:rsidR="00BC1786" w:rsidRDefault="00BC1786" w:rsidP="00BC1786">
            <w:pPr>
              <w:rPr>
                <w:sz w:val="2"/>
                <w:szCs w:val="2"/>
                <w:lang w:eastAsia="zh-TW"/>
              </w:rPr>
            </w:pPr>
          </w:p>
        </w:tc>
      </w:tr>
      <w:tr w:rsidR="00BC1786" w:rsidTr="00BC1786">
        <w:trPr>
          <w:trHeight w:val="1669"/>
        </w:trPr>
        <w:tc>
          <w:tcPr>
            <w:tcW w:w="437" w:type="dxa"/>
            <w:tcBorders>
              <w:top w:val="nil"/>
            </w:tcBorders>
          </w:tcPr>
          <w:p w:rsidR="00BC1786" w:rsidRDefault="00BC1786" w:rsidP="00BC1786">
            <w:pPr>
              <w:rPr>
                <w:sz w:val="2"/>
                <w:szCs w:val="2"/>
                <w:lang w:eastAsia="zh-TW"/>
              </w:rPr>
            </w:pPr>
          </w:p>
        </w:tc>
        <w:tc>
          <w:tcPr>
            <w:tcW w:w="425" w:type="dxa"/>
            <w:tcBorders>
              <w:top w:val="nil"/>
            </w:tcBorders>
          </w:tcPr>
          <w:p w:rsidR="00BC1786" w:rsidRDefault="00BC1786" w:rsidP="00BC1786">
            <w:pPr>
              <w:rPr>
                <w:sz w:val="2"/>
                <w:szCs w:val="2"/>
                <w:lang w:eastAsia="zh-TW"/>
              </w:rPr>
            </w:pPr>
          </w:p>
        </w:tc>
        <w:tc>
          <w:tcPr>
            <w:tcW w:w="2388" w:type="dxa"/>
          </w:tcPr>
          <w:p w:rsidR="00BC1786" w:rsidRDefault="00BC1786" w:rsidP="00BC1786">
            <w:pPr>
              <w:pStyle w:val="TableParagraph"/>
              <w:rPr>
                <w:sz w:val="24"/>
                <w:lang w:eastAsia="zh-TW"/>
              </w:rPr>
            </w:pPr>
          </w:p>
          <w:p w:rsidR="00BC1786" w:rsidRDefault="00BC1786" w:rsidP="00BC1786">
            <w:pPr>
              <w:pStyle w:val="TableParagraph"/>
              <w:spacing w:before="214"/>
              <w:ind w:left="19"/>
              <w:rPr>
                <w:sz w:val="24"/>
              </w:rPr>
            </w:pPr>
            <w:r>
              <w:rPr>
                <w:sz w:val="24"/>
              </w:rPr>
              <w:t>溶解氣體</w:t>
            </w:r>
          </w:p>
        </w:tc>
        <w:tc>
          <w:tcPr>
            <w:tcW w:w="1212" w:type="dxa"/>
          </w:tcPr>
          <w:p w:rsidR="00BC1786" w:rsidRDefault="00BC1786" w:rsidP="00BC1786">
            <w:pPr>
              <w:pStyle w:val="TableParagraph"/>
              <w:spacing w:before="2" w:after="1"/>
              <w:rPr>
                <w:sz w:val="15"/>
              </w:rPr>
            </w:pPr>
          </w:p>
          <w:p w:rsidR="00BC1786" w:rsidRDefault="00BC1786" w:rsidP="00BC1786">
            <w:pPr>
              <w:pStyle w:val="TableParagraph"/>
              <w:ind w:left="98"/>
              <w:rPr>
                <w:sz w:val="20"/>
              </w:rPr>
            </w:pPr>
            <w:r>
              <w:rPr>
                <w:noProof/>
                <w:sz w:val="20"/>
                <w:lang w:eastAsia="zh-TW"/>
              </w:rPr>
              <w:drawing>
                <wp:inline distT="0" distB="0" distL="0" distR="0" wp14:anchorId="130DFF11" wp14:editId="1AFEFCE1">
                  <wp:extent cx="670572" cy="670559"/>
                  <wp:effectExtent l="0" t="0" r="0" b="0"/>
                  <wp:docPr id="2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1" cstate="print"/>
                          <a:stretch>
                            <a:fillRect/>
                          </a:stretch>
                        </pic:blipFill>
                        <pic:spPr>
                          <a:xfrm>
                            <a:off x="0" y="0"/>
                            <a:ext cx="670572" cy="670559"/>
                          </a:xfrm>
                          <a:prstGeom prst="rect">
                            <a:avLst/>
                          </a:prstGeom>
                        </pic:spPr>
                      </pic:pic>
                    </a:graphicData>
                  </a:graphic>
                </wp:inline>
              </w:drawing>
            </w:r>
          </w:p>
        </w:tc>
        <w:tc>
          <w:tcPr>
            <w:tcW w:w="960" w:type="dxa"/>
          </w:tcPr>
          <w:p w:rsidR="00BC1786" w:rsidRDefault="00BC1786" w:rsidP="00BC1786">
            <w:pPr>
              <w:pStyle w:val="TableParagraph"/>
              <w:rPr>
                <w:sz w:val="24"/>
              </w:rPr>
            </w:pPr>
          </w:p>
          <w:p w:rsidR="00BC1786" w:rsidRDefault="00BC1786" w:rsidP="00BC1786">
            <w:pPr>
              <w:pStyle w:val="TableParagraph"/>
              <w:spacing w:before="214"/>
              <w:ind w:left="215" w:right="215"/>
              <w:jc w:val="center"/>
              <w:rPr>
                <w:sz w:val="24"/>
              </w:rPr>
            </w:pPr>
            <w:r>
              <w:rPr>
                <w:sz w:val="24"/>
              </w:rPr>
              <w:t>警告</w:t>
            </w:r>
          </w:p>
        </w:tc>
        <w:tc>
          <w:tcPr>
            <w:tcW w:w="1080" w:type="dxa"/>
          </w:tcPr>
          <w:p w:rsidR="00BC1786" w:rsidRDefault="00BC1786" w:rsidP="00BC1786">
            <w:pPr>
              <w:pStyle w:val="TableParagraph"/>
              <w:spacing w:line="276" w:lineRule="auto"/>
              <w:ind w:left="20" w:right="19"/>
              <w:jc w:val="center"/>
              <w:rPr>
                <w:sz w:val="24"/>
                <w:lang w:eastAsia="zh-TW"/>
              </w:rPr>
            </w:pPr>
            <w:r>
              <w:rPr>
                <w:sz w:val="24"/>
                <w:lang w:eastAsia="zh-TW"/>
              </w:rPr>
              <w:t>內含加壓氣體；遇熱可能爆炸</w:t>
            </w:r>
          </w:p>
        </w:tc>
        <w:tc>
          <w:tcPr>
            <w:tcW w:w="2472" w:type="dxa"/>
            <w:tcBorders>
              <w:top w:val="nil"/>
            </w:tcBorders>
          </w:tcPr>
          <w:p w:rsidR="00BC1786" w:rsidRDefault="00BC1786" w:rsidP="00BC1786">
            <w:pPr>
              <w:rPr>
                <w:sz w:val="2"/>
                <w:szCs w:val="2"/>
                <w:lang w:eastAsia="zh-TW"/>
              </w:rPr>
            </w:pPr>
          </w:p>
        </w:tc>
      </w:tr>
    </w:tbl>
    <w:p w:rsidR="007B0621" w:rsidRDefault="007B0621">
      <w:pPr>
        <w:rPr>
          <w:sz w:val="2"/>
          <w:szCs w:val="2"/>
          <w:lang w:eastAsia="zh-TW"/>
        </w:rPr>
        <w:sectPr w:rsidR="007B0621">
          <w:pgSz w:w="11910" w:h="16840"/>
          <w:pgMar w:top="1060" w:right="1680" w:bottom="1140" w:left="1160" w:header="0" w:footer="959"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425"/>
        <w:gridCol w:w="2388"/>
        <w:gridCol w:w="1212"/>
        <w:gridCol w:w="960"/>
        <w:gridCol w:w="1080"/>
        <w:gridCol w:w="2458"/>
      </w:tblGrid>
      <w:tr w:rsidR="00BC1786" w:rsidTr="00BC1786">
        <w:trPr>
          <w:trHeight w:val="1411"/>
        </w:trPr>
        <w:tc>
          <w:tcPr>
            <w:tcW w:w="437" w:type="dxa"/>
            <w:vMerge w:val="restart"/>
            <w:tcBorders>
              <w:bottom w:val="single" w:sz="4" w:space="0" w:color="000000"/>
            </w:tcBorders>
          </w:tcPr>
          <w:p w:rsidR="00BC1786" w:rsidRDefault="00BC1786">
            <w:pPr>
              <w:pStyle w:val="TableParagraph"/>
              <w:rPr>
                <w:rFonts w:ascii="Times New Roman"/>
                <w:lang w:eastAsia="zh-TW"/>
              </w:rPr>
            </w:pPr>
          </w:p>
        </w:tc>
        <w:tc>
          <w:tcPr>
            <w:tcW w:w="425" w:type="dxa"/>
            <w:vMerge w:val="restart"/>
            <w:tcBorders>
              <w:bottom w:val="single" w:sz="4" w:space="0" w:color="000000"/>
            </w:tcBorders>
          </w:tcPr>
          <w:p w:rsidR="00BC1786" w:rsidRDefault="00BC1786">
            <w:pPr>
              <w:pStyle w:val="TableParagraph"/>
              <w:rPr>
                <w:sz w:val="24"/>
                <w:lang w:eastAsia="zh-TW"/>
              </w:rPr>
            </w:pPr>
          </w:p>
          <w:p w:rsidR="00BC1786" w:rsidRDefault="00BC1786">
            <w:pPr>
              <w:pStyle w:val="TableParagraph"/>
              <w:rPr>
                <w:sz w:val="24"/>
                <w:lang w:eastAsia="zh-TW"/>
              </w:rPr>
            </w:pPr>
          </w:p>
          <w:p w:rsidR="00BC1786" w:rsidRDefault="00BC1786">
            <w:pPr>
              <w:pStyle w:val="TableParagraph"/>
              <w:rPr>
                <w:sz w:val="24"/>
                <w:lang w:eastAsia="zh-TW"/>
              </w:rPr>
            </w:pPr>
          </w:p>
          <w:p w:rsidR="00BC1786" w:rsidRDefault="00BC1786" w:rsidP="0018621C">
            <w:pPr>
              <w:pStyle w:val="TableParagraph"/>
              <w:spacing w:before="201" w:line="276" w:lineRule="auto"/>
              <w:ind w:left="18" w:right="153"/>
              <w:jc w:val="both"/>
              <w:rPr>
                <w:rFonts w:ascii="Times New Roman"/>
                <w:lang w:eastAsia="zh-TW"/>
              </w:rPr>
            </w:pPr>
            <w:r>
              <w:rPr>
                <w:sz w:val="24"/>
              </w:rPr>
              <w:t>易燃液體</w:t>
            </w:r>
          </w:p>
        </w:tc>
        <w:tc>
          <w:tcPr>
            <w:tcW w:w="2388" w:type="dxa"/>
            <w:tcBorders>
              <w:bottom w:val="single" w:sz="4" w:space="0" w:color="000000"/>
            </w:tcBorders>
          </w:tcPr>
          <w:p w:rsidR="00BC1786" w:rsidRDefault="00BC1786">
            <w:pPr>
              <w:pStyle w:val="TableParagraph"/>
              <w:rPr>
                <w:sz w:val="26"/>
              </w:rPr>
            </w:pPr>
          </w:p>
          <w:p w:rsidR="00BC1786" w:rsidRDefault="00BC1786" w:rsidP="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Borders>
              <w:bottom w:val="single" w:sz="4" w:space="0" w:color="000000"/>
            </w:tcBorders>
          </w:tcPr>
          <w:p w:rsidR="00BC1786" w:rsidRDefault="00BC1786">
            <w:pPr>
              <w:pStyle w:val="TableParagraph"/>
              <w:rPr>
                <w:sz w:val="20"/>
              </w:rPr>
            </w:pPr>
          </w:p>
          <w:p w:rsidR="00BC1786" w:rsidRDefault="00BC1786" w:rsidP="0018621C">
            <w:pPr>
              <w:pStyle w:val="TableParagraph"/>
              <w:ind w:left="98"/>
              <w:rPr>
                <w:sz w:val="20"/>
              </w:rPr>
            </w:pPr>
            <w:r>
              <w:rPr>
                <w:noProof/>
                <w:sz w:val="20"/>
                <w:lang w:eastAsia="zh-TW"/>
              </w:rPr>
              <w:drawing>
                <wp:inline distT="0" distB="0" distL="0" distR="0" wp14:anchorId="183CCF07" wp14:editId="6FDEF9E9">
                  <wp:extent cx="670560" cy="670559"/>
                  <wp:effectExtent l="0" t="0" r="0" b="0"/>
                  <wp:docPr id="27"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9" cstate="print"/>
                          <a:stretch>
                            <a:fillRect/>
                          </a:stretch>
                        </pic:blipFill>
                        <pic:spPr>
                          <a:xfrm>
                            <a:off x="0" y="0"/>
                            <a:ext cx="670560" cy="670559"/>
                          </a:xfrm>
                          <a:prstGeom prst="rect">
                            <a:avLst/>
                          </a:prstGeom>
                        </pic:spPr>
                      </pic:pic>
                    </a:graphicData>
                  </a:graphic>
                </wp:inline>
              </w:drawing>
            </w:r>
          </w:p>
        </w:tc>
        <w:tc>
          <w:tcPr>
            <w:tcW w:w="960" w:type="dxa"/>
            <w:tcBorders>
              <w:bottom w:val="single" w:sz="4" w:space="0" w:color="000000"/>
            </w:tcBorders>
          </w:tcPr>
          <w:p w:rsidR="00BC1786" w:rsidRDefault="00BC1786">
            <w:pPr>
              <w:pStyle w:val="TableParagraph"/>
              <w:rPr>
                <w:sz w:val="24"/>
              </w:rPr>
            </w:pPr>
          </w:p>
          <w:p w:rsidR="00BC1786" w:rsidRDefault="00BC1786" w:rsidP="0018621C">
            <w:pPr>
              <w:pStyle w:val="TableParagraph"/>
              <w:ind w:left="215" w:right="215"/>
              <w:jc w:val="center"/>
              <w:rPr>
                <w:sz w:val="24"/>
              </w:rPr>
            </w:pPr>
            <w:r>
              <w:rPr>
                <w:sz w:val="24"/>
              </w:rPr>
              <w:t>危險</w:t>
            </w:r>
          </w:p>
        </w:tc>
        <w:tc>
          <w:tcPr>
            <w:tcW w:w="1080" w:type="dxa"/>
            <w:tcBorders>
              <w:bottom w:val="single" w:sz="4" w:space="0" w:color="000000"/>
            </w:tcBorders>
          </w:tcPr>
          <w:p w:rsidR="00BC1786" w:rsidRDefault="00BC1786">
            <w:pPr>
              <w:pStyle w:val="TableParagraph"/>
              <w:spacing w:before="11"/>
              <w:rPr>
                <w:sz w:val="29"/>
              </w:rPr>
            </w:pPr>
          </w:p>
          <w:p w:rsidR="00BC1786" w:rsidRDefault="00BC1786" w:rsidP="0018621C">
            <w:pPr>
              <w:pStyle w:val="TableParagraph"/>
              <w:spacing w:line="276" w:lineRule="auto"/>
              <w:ind w:left="20" w:right="19"/>
              <w:jc w:val="center"/>
              <w:rPr>
                <w:sz w:val="24"/>
                <w:lang w:eastAsia="zh-TW"/>
              </w:rPr>
            </w:pPr>
            <w:r>
              <w:rPr>
                <w:sz w:val="24"/>
              </w:rPr>
              <w:t>極度易燃液體和蒸氣</w:t>
            </w:r>
          </w:p>
        </w:tc>
        <w:tc>
          <w:tcPr>
            <w:tcW w:w="2458" w:type="dxa"/>
            <w:vMerge w:val="restart"/>
            <w:tcBorders>
              <w:bottom w:val="single" w:sz="4" w:space="0" w:color="000000"/>
            </w:tcBorders>
          </w:tcPr>
          <w:p w:rsidR="00BC1786" w:rsidRDefault="00BC1786">
            <w:pPr>
              <w:pStyle w:val="TableParagraph"/>
              <w:rPr>
                <w:rFonts w:ascii="Times New Roman"/>
                <w:lang w:eastAsia="zh-TW"/>
              </w:rPr>
            </w:pPr>
          </w:p>
        </w:tc>
      </w:tr>
      <w:tr w:rsidR="00BC1786" w:rsidTr="00BC1786">
        <w:trPr>
          <w:trHeight w:val="1629"/>
        </w:trPr>
        <w:tc>
          <w:tcPr>
            <w:tcW w:w="437" w:type="dxa"/>
            <w:vMerge/>
            <w:tcBorders>
              <w:top w:val="nil"/>
            </w:tcBorders>
          </w:tcPr>
          <w:p w:rsidR="00BC1786" w:rsidRDefault="00BC1786">
            <w:pPr>
              <w:rPr>
                <w:sz w:val="2"/>
                <w:szCs w:val="2"/>
              </w:rPr>
            </w:pPr>
          </w:p>
        </w:tc>
        <w:tc>
          <w:tcPr>
            <w:tcW w:w="425" w:type="dxa"/>
            <w:vMerge/>
          </w:tcPr>
          <w:p w:rsidR="00BC1786" w:rsidRDefault="00BC1786">
            <w:pPr>
              <w:rPr>
                <w:sz w:val="2"/>
                <w:szCs w:val="2"/>
              </w:rPr>
            </w:pPr>
          </w:p>
        </w:tc>
        <w:tc>
          <w:tcPr>
            <w:tcW w:w="2388" w:type="dxa"/>
          </w:tcPr>
          <w:p w:rsidR="00BC1786" w:rsidRDefault="00BC1786">
            <w:pPr>
              <w:pStyle w:val="TableParagraph"/>
              <w:rPr>
                <w:sz w:val="26"/>
              </w:rPr>
            </w:pPr>
          </w:p>
          <w:p w:rsidR="00BC1786" w:rsidRDefault="00BC1786">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BC1786" w:rsidRDefault="00BC1786">
            <w:pPr>
              <w:pStyle w:val="TableParagraph"/>
              <w:rPr>
                <w:sz w:val="20"/>
              </w:rPr>
            </w:pPr>
          </w:p>
          <w:p w:rsidR="00BC1786" w:rsidRDefault="00BC1786">
            <w:pPr>
              <w:pStyle w:val="TableParagraph"/>
              <w:spacing w:before="3"/>
              <w:rPr>
                <w:sz w:val="12"/>
              </w:rPr>
            </w:pPr>
          </w:p>
          <w:p w:rsidR="00BC1786" w:rsidRDefault="00BC1786">
            <w:pPr>
              <w:pStyle w:val="TableParagraph"/>
              <w:ind w:left="98"/>
              <w:rPr>
                <w:sz w:val="20"/>
              </w:rPr>
            </w:pPr>
            <w:r>
              <w:rPr>
                <w:noProof/>
                <w:sz w:val="20"/>
                <w:lang w:eastAsia="zh-TW"/>
              </w:rPr>
              <w:drawing>
                <wp:inline distT="0" distB="0" distL="0" distR="0" wp14:anchorId="58264C97" wp14:editId="50551AE4">
                  <wp:extent cx="670572" cy="670560"/>
                  <wp:effectExtent l="0" t="0" r="0" b="0"/>
                  <wp:docPr id="29"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9" cstate="print"/>
                          <a:stretch>
                            <a:fillRect/>
                          </a:stretch>
                        </pic:blipFill>
                        <pic:spPr>
                          <a:xfrm>
                            <a:off x="0" y="0"/>
                            <a:ext cx="670572" cy="670560"/>
                          </a:xfrm>
                          <a:prstGeom prst="rect">
                            <a:avLst/>
                          </a:prstGeom>
                        </pic:spPr>
                      </pic:pic>
                    </a:graphicData>
                  </a:graphic>
                </wp:inline>
              </w:drawing>
            </w:r>
          </w:p>
        </w:tc>
        <w:tc>
          <w:tcPr>
            <w:tcW w:w="960" w:type="dxa"/>
          </w:tcPr>
          <w:p w:rsidR="00BC1786" w:rsidRDefault="00BC1786">
            <w:pPr>
              <w:pStyle w:val="TableParagraph"/>
              <w:rPr>
                <w:sz w:val="24"/>
              </w:rPr>
            </w:pPr>
          </w:p>
          <w:p w:rsidR="00BC1786" w:rsidRDefault="00BC1786">
            <w:pPr>
              <w:pStyle w:val="TableParagraph"/>
              <w:spacing w:before="5"/>
              <w:rPr>
                <w:sz w:val="33"/>
              </w:rPr>
            </w:pPr>
          </w:p>
          <w:p w:rsidR="00BC1786" w:rsidRDefault="00BC1786">
            <w:pPr>
              <w:pStyle w:val="TableParagraph"/>
              <w:ind w:left="215" w:right="215"/>
              <w:jc w:val="center"/>
              <w:rPr>
                <w:sz w:val="24"/>
              </w:rPr>
            </w:pPr>
            <w:r>
              <w:rPr>
                <w:sz w:val="24"/>
              </w:rPr>
              <w:t>危險</w:t>
            </w:r>
          </w:p>
        </w:tc>
        <w:tc>
          <w:tcPr>
            <w:tcW w:w="1080" w:type="dxa"/>
          </w:tcPr>
          <w:p w:rsidR="00BC1786" w:rsidRDefault="00BC1786">
            <w:pPr>
              <w:pStyle w:val="TableParagraph"/>
              <w:spacing w:before="11"/>
              <w:rPr>
                <w:sz w:val="29"/>
              </w:rPr>
            </w:pPr>
          </w:p>
          <w:p w:rsidR="00BC1786" w:rsidRDefault="00BC1786">
            <w:pPr>
              <w:pStyle w:val="TableParagraph"/>
              <w:spacing w:line="276" w:lineRule="auto"/>
              <w:ind w:left="20" w:right="19"/>
              <w:jc w:val="center"/>
              <w:rPr>
                <w:sz w:val="24"/>
              </w:rPr>
            </w:pPr>
            <w:r>
              <w:rPr>
                <w:sz w:val="24"/>
              </w:rPr>
              <w:t>高度易燃液體和蒸氣</w:t>
            </w:r>
          </w:p>
        </w:tc>
        <w:tc>
          <w:tcPr>
            <w:tcW w:w="2458" w:type="dxa"/>
            <w:vMerge/>
          </w:tcPr>
          <w:p w:rsidR="00BC1786" w:rsidRDefault="00BC1786">
            <w:pPr>
              <w:rPr>
                <w:sz w:val="2"/>
                <w:szCs w:val="2"/>
              </w:rPr>
            </w:pPr>
          </w:p>
        </w:tc>
      </w:tr>
      <w:tr w:rsidR="00BC1786" w:rsidTr="00BC1786">
        <w:trPr>
          <w:trHeight w:val="1412"/>
        </w:trPr>
        <w:tc>
          <w:tcPr>
            <w:tcW w:w="437" w:type="dxa"/>
            <w:vMerge/>
            <w:tcBorders>
              <w:top w:val="nil"/>
            </w:tcBorders>
          </w:tcPr>
          <w:p w:rsidR="00BC1786" w:rsidRDefault="00BC1786">
            <w:pPr>
              <w:rPr>
                <w:sz w:val="2"/>
                <w:szCs w:val="2"/>
              </w:rPr>
            </w:pPr>
          </w:p>
        </w:tc>
        <w:tc>
          <w:tcPr>
            <w:tcW w:w="425" w:type="dxa"/>
            <w:vMerge/>
          </w:tcPr>
          <w:p w:rsidR="00BC1786" w:rsidRDefault="00BC1786">
            <w:pPr>
              <w:rPr>
                <w:sz w:val="2"/>
                <w:szCs w:val="2"/>
              </w:rPr>
            </w:pPr>
          </w:p>
        </w:tc>
        <w:tc>
          <w:tcPr>
            <w:tcW w:w="2388" w:type="dxa"/>
          </w:tcPr>
          <w:p w:rsidR="00BC1786" w:rsidRDefault="00BC1786">
            <w:pPr>
              <w:pStyle w:val="TableParagraph"/>
              <w:rPr>
                <w:sz w:val="26"/>
              </w:rPr>
            </w:pPr>
          </w:p>
          <w:p w:rsidR="00BC1786" w:rsidRDefault="00BC1786">
            <w:pPr>
              <w:pStyle w:val="TableParagraph"/>
              <w:ind w:left="19"/>
              <w:rPr>
                <w:sz w:val="24"/>
              </w:rPr>
            </w:pPr>
            <w:r>
              <w:rPr>
                <w:sz w:val="24"/>
              </w:rPr>
              <w:t xml:space="preserve">第 </w:t>
            </w:r>
            <w:r>
              <w:rPr>
                <w:rFonts w:ascii="Times New Roman" w:eastAsia="Times New Roman"/>
                <w:sz w:val="24"/>
              </w:rPr>
              <w:t xml:space="preserve">3 </w:t>
            </w:r>
            <w:r>
              <w:rPr>
                <w:sz w:val="24"/>
              </w:rPr>
              <w:t>級</w:t>
            </w:r>
          </w:p>
        </w:tc>
        <w:tc>
          <w:tcPr>
            <w:tcW w:w="1212" w:type="dxa"/>
          </w:tcPr>
          <w:p w:rsidR="00BC1786" w:rsidRDefault="00BC1786">
            <w:pPr>
              <w:pStyle w:val="TableParagraph"/>
              <w:rPr>
                <w:sz w:val="20"/>
              </w:rPr>
            </w:pPr>
          </w:p>
          <w:p w:rsidR="00BC1786" w:rsidRDefault="00BC1786">
            <w:pPr>
              <w:pStyle w:val="TableParagraph"/>
              <w:ind w:left="98"/>
              <w:rPr>
                <w:sz w:val="20"/>
              </w:rPr>
            </w:pPr>
            <w:r>
              <w:rPr>
                <w:noProof/>
                <w:sz w:val="20"/>
                <w:lang w:eastAsia="zh-TW"/>
              </w:rPr>
              <w:drawing>
                <wp:inline distT="0" distB="0" distL="0" distR="0" wp14:anchorId="6BF57517" wp14:editId="4299F282">
                  <wp:extent cx="670559" cy="670560"/>
                  <wp:effectExtent l="0" t="0" r="0" b="0"/>
                  <wp:docPr id="31"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9" cstate="print"/>
                          <a:stretch>
                            <a:fillRect/>
                          </a:stretch>
                        </pic:blipFill>
                        <pic:spPr>
                          <a:xfrm>
                            <a:off x="0" y="0"/>
                            <a:ext cx="670559" cy="670560"/>
                          </a:xfrm>
                          <a:prstGeom prst="rect">
                            <a:avLst/>
                          </a:prstGeom>
                        </pic:spPr>
                      </pic:pic>
                    </a:graphicData>
                  </a:graphic>
                </wp:inline>
              </w:drawing>
            </w:r>
          </w:p>
        </w:tc>
        <w:tc>
          <w:tcPr>
            <w:tcW w:w="960" w:type="dxa"/>
          </w:tcPr>
          <w:p w:rsidR="00BC1786" w:rsidRDefault="00BC1786">
            <w:pPr>
              <w:pStyle w:val="TableParagraph"/>
              <w:rPr>
                <w:sz w:val="24"/>
              </w:rPr>
            </w:pPr>
          </w:p>
          <w:p w:rsidR="00BC1786" w:rsidRDefault="00BC1786">
            <w:pPr>
              <w:pStyle w:val="TableParagraph"/>
              <w:ind w:left="215" w:right="215"/>
              <w:jc w:val="center"/>
              <w:rPr>
                <w:sz w:val="24"/>
              </w:rPr>
            </w:pPr>
            <w:r>
              <w:rPr>
                <w:sz w:val="24"/>
              </w:rPr>
              <w:t>警告</w:t>
            </w:r>
          </w:p>
        </w:tc>
        <w:tc>
          <w:tcPr>
            <w:tcW w:w="1080" w:type="dxa"/>
          </w:tcPr>
          <w:p w:rsidR="00BC1786" w:rsidRDefault="00BC1786">
            <w:pPr>
              <w:pStyle w:val="TableParagraph"/>
              <w:rPr>
                <w:sz w:val="24"/>
              </w:rPr>
            </w:pPr>
          </w:p>
          <w:p w:rsidR="00BC1786" w:rsidRDefault="00BC1786">
            <w:pPr>
              <w:pStyle w:val="TableParagraph"/>
              <w:spacing w:line="276" w:lineRule="auto"/>
              <w:ind w:left="174" w:right="36" w:hanging="120"/>
              <w:rPr>
                <w:sz w:val="24"/>
              </w:rPr>
            </w:pPr>
            <w:r>
              <w:rPr>
                <w:sz w:val="24"/>
              </w:rPr>
              <w:t>易燃液體和蒸氣</w:t>
            </w:r>
          </w:p>
        </w:tc>
        <w:tc>
          <w:tcPr>
            <w:tcW w:w="2458" w:type="dxa"/>
            <w:vMerge/>
          </w:tcPr>
          <w:p w:rsidR="00BC1786" w:rsidRDefault="00BC1786">
            <w:pPr>
              <w:rPr>
                <w:sz w:val="2"/>
                <w:szCs w:val="2"/>
              </w:rPr>
            </w:pPr>
          </w:p>
        </w:tc>
      </w:tr>
      <w:tr w:rsidR="00BC1786" w:rsidTr="00BC1786">
        <w:trPr>
          <w:trHeight w:val="560"/>
        </w:trPr>
        <w:tc>
          <w:tcPr>
            <w:tcW w:w="437" w:type="dxa"/>
            <w:vMerge/>
            <w:tcBorders>
              <w:top w:val="nil"/>
            </w:tcBorders>
          </w:tcPr>
          <w:p w:rsidR="00BC1786" w:rsidRDefault="00BC1786">
            <w:pPr>
              <w:rPr>
                <w:sz w:val="2"/>
                <w:szCs w:val="2"/>
              </w:rPr>
            </w:pPr>
          </w:p>
        </w:tc>
        <w:tc>
          <w:tcPr>
            <w:tcW w:w="425" w:type="dxa"/>
            <w:vMerge/>
          </w:tcPr>
          <w:p w:rsidR="00BC1786" w:rsidRDefault="00BC1786">
            <w:pPr>
              <w:rPr>
                <w:sz w:val="2"/>
                <w:szCs w:val="2"/>
              </w:rPr>
            </w:pPr>
          </w:p>
        </w:tc>
        <w:tc>
          <w:tcPr>
            <w:tcW w:w="2388" w:type="dxa"/>
          </w:tcPr>
          <w:p w:rsidR="00BC1786" w:rsidRDefault="00BC1786">
            <w:pPr>
              <w:pStyle w:val="TableParagraph"/>
              <w:spacing w:before="88"/>
              <w:ind w:left="19"/>
              <w:rPr>
                <w:sz w:val="24"/>
              </w:rPr>
            </w:pPr>
            <w:r>
              <w:rPr>
                <w:sz w:val="24"/>
              </w:rPr>
              <w:t xml:space="preserve">第 </w:t>
            </w:r>
            <w:r>
              <w:rPr>
                <w:rFonts w:ascii="Times New Roman" w:eastAsia="Times New Roman"/>
                <w:sz w:val="24"/>
              </w:rPr>
              <w:t xml:space="preserve">4 </w:t>
            </w:r>
            <w:r>
              <w:rPr>
                <w:sz w:val="24"/>
              </w:rPr>
              <w:t>級</w:t>
            </w:r>
          </w:p>
        </w:tc>
        <w:tc>
          <w:tcPr>
            <w:tcW w:w="1212" w:type="dxa"/>
          </w:tcPr>
          <w:p w:rsidR="00BC1786" w:rsidRDefault="00BC1786">
            <w:pPr>
              <w:pStyle w:val="TableParagraph"/>
              <w:spacing w:before="88"/>
              <w:ind w:left="2"/>
              <w:jc w:val="center"/>
              <w:rPr>
                <w:sz w:val="24"/>
              </w:rPr>
            </w:pPr>
            <w:r>
              <w:rPr>
                <w:sz w:val="24"/>
              </w:rPr>
              <w:t>無</w:t>
            </w:r>
          </w:p>
        </w:tc>
        <w:tc>
          <w:tcPr>
            <w:tcW w:w="960" w:type="dxa"/>
          </w:tcPr>
          <w:p w:rsidR="00BC1786" w:rsidRDefault="00BC1786">
            <w:pPr>
              <w:pStyle w:val="TableParagraph"/>
              <w:spacing w:before="88"/>
              <w:ind w:left="215" w:right="215"/>
              <w:jc w:val="center"/>
              <w:rPr>
                <w:sz w:val="24"/>
              </w:rPr>
            </w:pPr>
            <w:r>
              <w:rPr>
                <w:sz w:val="24"/>
              </w:rPr>
              <w:t>警告</w:t>
            </w:r>
          </w:p>
        </w:tc>
        <w:tc>
          <w:tcPr>
            <w:tcW w:w="1080" w:type="dxa"/>
          </w:tcPr>
          <w:p w:rsidR="00BC1786" w:rsidRDefault="00BC1786">
            <w:pPr>
              <w:pStyle w:val="TableParagraph"/>
              <w:spacing w:before="88"/>
              <w:ind w:right="53"/>
              <w:jc w:val="right"/>
              <w:rPr>
                <w:sz w:val="24"/>
              </w:rPr>
            </w:pPr>
            <w:r>
              <w:rPr>
                <w:sz w:val="24"/>
              </w:rPr>
              <w:t>可燃液體</w:t>
            </w:r>
          </w:p>
        </w:tc>
        <w:tc>
          <w:tcPr>
            <w:tcW w:w="2458" w:type="dxa"/>
            <w:vMerge/>
          </w:tcPr>
          <w:p w:rsidR="00BC1786" w:rsidRDefault="00BC1786">
            <w:pPr>
              <w:rPr>
                <w:sz w:val="2"/>
                <w:szCs w:val="2"/>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vMerge w:val="restart"/>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18621C">
            <w:pPr>
              <w:pStyle w:val="TableParagraph"/>
              <w:spacing w:before="181" w:line="276" w:lineRule="auto"/>
              <w:ind w:left="18" w:right="153"/>
              <w:jc w:val="both"/>
              <w:rPr>
                <w:sz w:val="24"/>
              </w:rPr>
            </w:pPr>
            <w:r>
              <w:rPr>
                <w:sz w:val="24"/>
              </w:rPr>
              <w:t>易燃固體</w:t>
            </w: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61" cy="670560"/>
                  <wp:effectExtent l="0" t="0" r="0" b="0"/>
                  <wp:docPr id="33"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9" cstate="print"/>
                          <a:stretch>
                            <a:fillRect/>
                          </a:stretch>
                        </pic:blipFill>
                        <pic:spPr>
                          <a:xfrm>
                            <a:off x="0" y="0"/>
                            <a:ext cx="670561"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right="53"/>
              <w:jc w:val="right"/>
              <w:rPr>
                <w:sz w:val="24"/>
              </w:rPr>
            </w:pPr>
            <w:r>
              <w:rPr>
                <w:sz w:val="24"/>
              </w:rPr>
              <w:t>易燃固體</w:t>
            </w:r>
          </w:p>
        </w:tc>
        <w:tc>
          <w:tcPr>
            <w:tcW w:w="2458" w:type="dxa"/>
            <w:vMerge w:val="restart"/>
          </w:tcPr>
          <w:p w:rsidR="007B0621" w:rsidRDefault="007B0621">
            <w:pPr>
              <w:pStyle w:val="TableParagraph"/>
              <w:rPr>
                <w:rFonts w:ascii="Times New Roman"/>
              </w:rPr>
            </w:pPr>
          </w:p>
        </w:tc>
      </w:tr>
      <w:tr w:rsidR="007B0621" w:rsidTr="00BC1786">
        <w:trPr>
          <w:trHeight w:val="180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6"/>
              <w:rPr>
                <w:sz w:val="28"/>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spacing w:before="4"/>
              <w:rPr>
                <w:sz w:val="29"/>
              </w:rPr>
            </w:pPr>
          </w:p>
          <w:p w:rsidR="007B0621" w:rsidRDefault="0018621C">
            <w:pPr>
              <w:pStyle w:val="TableParagraph"/>
              <w:ind w:left="98"/>
              <w:rPr>
                <w:sz w:val="20"/>
              </w:rPr>
            </w:pPr>
            <w:r>
              <w:rPr>
                <w:noProof/>
                <w:sz w:val="20"/>
                <w:lang w:eastAsia="zh-TW"/>
              </w:rPr>
              <w:drawing>
                <wp:inline distT="0" distB="0" distL="0" distR="0">
                  <wp:extent cx="670561" cy="670559"/>
                  <wp:effectExtent l="0" t="0" r="0" b="0"/>
                  <wp:docPr id="35"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9" cstate="print"/>
                          <a:stretch>
                            <a:fillRect/>
                          </a:stretch>
                        </pic:blipFill>
                        <pic:spPr>
                          <a:xfrm>
                            <a:off x="0" y="0"/>
                            <a:ext cx="670561"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6"/>
              <w:rPr>
                <w:sz w:val="30"/>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7B0621">
            <w:pPr>
              <w:pStyle w:val="TableParagraph"/>
              <w:spacing w:before="6"/>
              <w:rPr>
                <w:sz w:val="30"/>
              </w:rPr>
            </w:pPr>
          </w:p>
          <w:p w:rsidR="007B0621" w:rsidRDefault="0018621C">
            <w:pPr>
              <w:pStyle w:val="TableParagraph"/>
              <w:ind w:right="53"/>
              <w:jc w:val="right"/>
              <w:rPr>
                <w:sz w:val="24"/>
              </w:rPr>
            </w:pPr>
            <w:r>
              <w:rPr>
                <w:sz w:val="24"/>
              </w:rPr>
              <w:t>易燃固體</w:t>
            </w:r>
          </w:p>
        </w:tc>
        <w:tc>
          <w:tcPr>
            <w:tcW w:w="2458" w:type="dxa"/>
            <w:vMerge/>
            <w:tcBorders>
              <w:top w:val="nil"/>
            </w:tcBorders>
          </w:tcPr>
          <w:p w:rsidR="007B0621" w:rsidRDefault="007B0621">
            <w:pPr>
              <w:rPr>
                <w:sz w:val="2"/>
                <w:szCs w:val="2"/>
              </w:rPr>
            </w:pPr>
          </w:p>
        </w:tc>
      </w:tr>
    </w:tbl>
    <w:p w:rsidR="007B0621" w:rsidRDefault="007B0621">
      <w:pPr>
        <w:rPr>
          <w:sz w:val="2"/>
          <w:szCs w:val="2"/>
        </w:rPr>
        <w:sectPr w:rsidR="007B0621">
          <w:pgSz w:w="11910" w:h="16840"/>
          <w:pgMar w:top="1060" w:right="1680" w:bottom="1140" w:left="1160" w:header="0" w:footer="959"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425"/>
        <w:gridCol w:w="2388"/>
        <w:gridCol w:w="1212"/>
        <w:gridCol w:w="960"/>
        <w:gridCol w:w="1080"/>
        <w:gridCol w:w="2459"/>
      </w:tblGrid>
      <w:tr w:rsidR="007B0621" w:rsidTr="00BC1786">
        <w:trPr>
          <w:trHeight w:val="1553"/>
        </w:trPr>
        <w:tc>
          <w:tcPr>
            <w:tcW w:w="437" w:type="dxa"/>
            <w:vMerge w:val="restart"/>
          </w:tcPr>
          <w:p w:rsidR="007B0621" w:rsidRDefault="007B0621">
            <w:pPr>
              <w:pStyle w:val="TableParagraph"/>
              <w:rPr>
                <w:rFonts w:ascii="Times New Roman"/>
              </w:rPr>
            </w:pPr>
          </w:p>
        </w:tc>
        <w:tc>
          <w:tcPr>
            <w:tcW w:w="425" w:type="dxa"/>
            <w:vMerge w:val="restart"/>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8"/>
            </w:pPr>
          </w:p>
          <w:p w:rsidR="007B0621" w:rsidRDefault="0018621C">
            <w:pPr>
              <w:pStyle w:val="TableParagraph"/>
              <w:spacing w:line="276" w:lineRule="auto"/>
              <w:ind w:left="18" w:right="153"/>
              <w:jc w:val="both"/>
              <w:rPr>
                <w:sz w:val="24"/>
              </w:rPr>
            </w:pPr>
            <w:r>
              <w:rPr>
                <w:sz w:val="24"/>
              </w:rPr>
              <w:t>自反應物質</w:t>
            </w: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rFonts w:ascii="Times New Roman" w:eastAsia="Times New Roman"/>
                <w:sz w:val="24"/>
              </w:rPr>
              <w:t xml:space="preserve">A </w:t>
            </w:r>
            <w:r>
              <w:rPr>
                <w:sz w:val="24"/>
              </w:rPr>
              <w:t>型</w:t>
            </w:r>
          </w:p>
        </w:tc>
        <w:tc>
          <w:tcPr>
            <w:tcW w:w="1212" w:type="dxa"/>
          </w:tcPr>
          <w:p w:rsidR="007B0621" w:rsidRDefault="007B0621">
            <w:pPr>
              <w:pStyle w:val="TableParagraph"/>
              <w:rPr>
                <w:sz w:val="20"/>
              </w:rPr>
            </w:pPr>
          </w:p>
          <w:p w:rsidR="007B0621" w:rsidRDefault="007B0621">
            <w:pPr>
              <w:pStyle w:val="TableParagraph"/>
              <w:spacing w:before="13"/>
              <w:rPr>
                <w:sz w:val="10"/>
              </w:rPr>
            </w:pPr>
          </w:p>
          <w:p w:rsidR="007B0621" w:rsidRDefault="0018621C">
            <w:pPr>
              <w:pStyle w:val="TableParagraph"/>
              <w:ind w:left="81"/>
              <w:rPr>
                <w:sz w:val="20"/>
              </w:rPr>
            </w:pPr>
            <w:r>
              <w:rPr>
                <w:noProof/>
                <w:sz w:val="20"/>
                <w:lang w:eastAsia="zh-TW"/>
              </w:rPr>
              <w:drawing>
                <wp:inline distT="0" distB="0" distL="0" distR="0">
                  <wp:extent cx="688847" cy="688848"/>
                  <wp:effectExtent l="0" t="0" r="0" b="0"/>
                  <wp:docPr id="37"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12" cstate="print"/>
                          <a:stretch>
                            <a:fillRect/>
                          </a:stretch>
                        </pic:blipFill>
                        <pic:spPr>
                          <a:xfrm>
                            <a:off x="0" y="0"/>
                            <a:ext cx="688847" cy="688848"/>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294" w:right="36" w:hanging="240"/>
              <w:rPr>
                <w:sz w:val="24"/>
              </w:rPr>
            </w:pPr>
            <w:r>
              <w:rPr>
                <w:sz w:val="24"/>
              </w:rPr>
              <w:t>遇熱可能爆炸</w:t>
            </w:r>
          </w:p>
        </w:tc>
        <w:tc>
          <w:tcPr>
            <w:tcW w:w="2459" w:type="dxa"/>
            <w:vMerge w:val="restart"/>
          </w:tcPr>
          <w:p w:rsidR="007B0621" w:rsidRDefault="007B0621">
            <w:pPr>
              <w:pStyle w:val="TableParagraph"/>
              <w:rPr>
                <w:rFonts w:ascii="Times New Roman"/>
              </w:rPr>
            </w:pPr>
          </w:p>
        </w:tc>
      </w:tr>
      <w:tr w:rsidR="007B0621" w:rsidTr="00BC1786">
        <w:trPr>
          <w:trHeight w:val="2821"/>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rPr>
                <w:sz w:val="26"/>
              </w:rPr>
            </w:pPr>
          </w:p>
          <w:p w:rsidR="007B0621" w:rsidRDefault="007B0621">
            <w:pPr>
              <w:pStyle w:val="TableParagraph"/>
              <w:rPr>
                <w:sz w:val="26"/>
              </w:rPr>
            </w:pPr>
          </w:p>
          <w:p w:rsidR="007B0621" w:rsidRDefault="007B0621">
            <w:pPr>
              <w:pStyle w:val="TableParagraph"/>
              <w:spacing w:before="5"/>
              <w:rPr>
                <w:sz w:val="23"/>
              </w:rPr>
            </w:pPr>
          </w:p>
          <w:p w:rsidR="007B0621" w:rsidRDefault="0018621C">
            <w:pPr>
              <w:pStyle w:val="TableParagraph"/>
              <w:ind w:left="19"/>
              <w:rPr>
                <w:sz w:val="24"/>
              </w:rPr>
            </w:pPr>
            <w:r>
              <w:rPr>
                <w:rFonts w:ascii="Times New Roman" w:eastAsia="Times New Roman"/>
                <w:sz w:val="24"/>
              </w:rPr>
              <w:t xml:space="preserve">B </w:t>
            </w:r>
            <w:r>
              <w:rPr>
                <w:sz w:val="24"/>
              </w:rPr>
              <w:t>型</w:t>
            </w:r>
          </w:p>
        </w:tc>
        <w:tc>
          <w:tcPr>
            <w:tcW w:w="1212" w:type="dxa"/>
          </w:tcPr>
          <w:p w:rsidR="007B0621" w:rsidRDefault="007B0621">
            <w:pPr>
              <w:pStyle w:val="TableParagraph"/>
              <w:spacing w:before="3"/>
              <w:rPr>
                <w:sz w:val="21"/>
              </w:rPr>
            </w:pPr>
          </w:p>
          <w:p w:rsidR="007B0621" w:rsidRDefault="0018621C">
            <w:pPr>
              <w:pStyle w:val="TableParagraph"/>
              <w:ind w:left="98"/>
              <w:rPr>
                <w:sz w:val="20"/>
              </w:rPr>
            </w:pPr>
            <w:r>
              <w:rPr>
                <w:noProof/>
                <w:sz w:val="20"/>
                <w:lang w:eastAsia="zh-TW"/>
              </w:rPr>
              <w:drawing>
                <wp:inline distT="0" distB="0" distL="0" distR="0">
                  <wp:extent cx="670572" cy="670559"/>
                  <wp:effectExtent l="0" t="0" r="0" b="0"/>
                  <wp:docPr id="39"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9" cstate="print"/>
                          <a:stretch>
                            <a:fillRect/>
                          </a:stretch>
                        </pic:blipFill>
                        <pic:spPr>
                          <a:xfrm>
                            <a:off x="0" y="0"/>
                            <a:ext cx="670572" cy="670559"/>
                          </a:xfrm>
                          <a:prstGeom prst="rect">
                            <a:avLst/>
                          </a:prstGeom>
                        </pic:spPr>
                      </pic:pic>
                    </a:graphicData>
                  </a:graphic>
                </wp:inline>
              </w:drawing>
            </w:r>
          </w:p>
          <w:p w:rsidR="007B0621" w:rsidRDefault="007B0621">
            <w:pPr>
              <w:pStyle w:val="TableParagraph"/>
              <w:rPr>
                <w:sz w:val="28"/>
              </w:rPr>
            </w:pPr>
          </w:p>
          <w:p w:rsidR="007B0621" w:rsidRDefault="0018621C">
            <w:pPr>
              <w:pStyle w:val="TableParagraph"/>
              <w:ind w:left="81"/>
              <w:rPr>
                <w:sz w:val="20"/>
              </w:rPr>
            </w:pPr>
            <w:r>
              <w:rPr>
                <w:noProof/>
                <w:sz w:val="20"/>
                <w:lang w:eastAsia="zh-TW"/>
              </w:rPr>
              <w:drawing>
                <wp:inline distT="0" distB="0" distL="0" distR="0">
                  <wp:extent cx="688847" cy="688848"/>
                  <wp:effectExtent l="0" t="0" r="0" b="0"/>
                  <wp:docPr id="41"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jpeg"/>
                          <pic:cNvPicPr/>
                        </pic:nvPicPr>
                        <pic:blipFill>
                          <a:blip r:embed="rId12" cstate="print"/>
                          <a:stretch>
                            <a:fillRect/>
                          </a:stretch>
                        </pic:blipFill>
                        <pic:spPr>
                          <a:xfrm>
                            <a:off x="0" y="0"/>
                            <a:ext cx="688847" cy="688848"/>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5"/>
              <w:rPr>
                <w:sz w:val="29"/>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11"/>
              <w:rPr>
                <w:sz w:val="25"/>
              </w:rPr>
            </w:pPr>
          </w:p>
          <w:p w:rsidR="007B0621" w:rsidRDefault="0018621C">
            <w:pPr>
              <w:pStyle w:val="TableParagraph"/>
              <w:spacing w:before="1" w:line="276" w:lineRule="auto"/>
              <w:ind w:left="20" w:right="19"/>
              <w:jc w:val="center"/>
              <w:rPr>
                <w:sz w:val="24"/>
              </w:rPr>
            </w:pPr>
            <w:r>
              <w:rPr>
                <w:sz w:val="24"/>
              </w:rPr>
              <w:t>遇熱可能起火或爆炸</w:t>
            </w:r>
          </w:p>
        </w:tc>
        <w:tc>
          <w:tcPr>
            <w:tcW w:w="2459" w:type="dxa"/>
            <w:vMerge/>
            <w:tcBorders>
              <w:top w:val="nil"/>
            </w:tcBorders>
          </w:tcPr>
          <w:p w:rsidR="007B0621" w:rsidRDefault="007B0621">
            <w:pPr>
              <w:rPr>
                <w:sz w:val="2"/>
                <w:szCs w:val="2"/>
              </w:rPr>
            </w:pPr>
          </w:p>
        </w:tc>
      </w:tr>
      <w:tr w:rsidR="007B0621" w:rsidTr="00BC1786">
        <w:trPr>
          <w:trHeight w:val="1557"/>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rFonts w:ascii="Times New Roman" w:eastAsia="Times New Roman"/>
                <w:sz w:val="24"/>
              </w:rPr>
              <w:t xml:space="preserve">C </w:t>
            </w:r>
            <w:r>
              <w:rPr>
                <w:sz w:val="24"/>
              </w:rPr>
              <w:t xml:space="preserve">型和 </w:t>
            </w:r>
            <w:r>
              <w:rPr>
                <w:rFonts w:ascii="Times New Roman" w:eastAsia="Times New Roman"/>
                <w:sz w:val="24"/>
              </w:rPr>
              <w:t xml:space="preserve">D </w:t>
            </w:r>
            <w:r>
              <w:rPr>
                <w:sz w:val="24"/>
              </w:rPr>
              <w:t>型</w:t>
            </w:r>
          </w:p>
        </w:tc>
        <w:tc>
          <w:tcPr>
            <w:tcW w:w="1212" w:type="dxa"/>
          </w:tcPr>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59" cy="670560"/>
                  <wp:effectExtent l="0" t="0" r="0" b="0"/>
                  <wp:docPr id="43"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9" cstate="print"/>
                          <a:stretch>
                            <a:fillRect/>
                          </a:stretch>
                        </pic:blipFill>
                        <pic:spPr>
                          <a:xfrm>
                            <a:off x="0" y="0"/>
                            <a:ext cx="670559" cy="670560"/>
                          </a:xfrm>
                          <a:prstGeom prst="rect">
                            <a:avLst/>
                          </a:prstGeom>
                        </pic:spPr>
                      </pic:pic>
                    </a:graphicData>
                  </a:graphic>
                </wp:inline>
              </w:drawing>
            </w:r>
          </w:p>
        </w:tc>
        <w:tc>
          <w:tcPr>
            <w:tcW w:w="960" w:type="dxa"/>
          </w:tcPr>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spacing w:before="8"/>
              <w:rPr>
                <w:sz w:val="19"/>
              </w:rPr>
            </w:pPr>
          </w:p>
          <w:p w:rsidR="007B0621" w:rsidRDefault="0018621C">
            <w:pPr>
              <w:pStyle w:val="TableParagraph"/>
              <w:spacing w:line="276" w:lineRule="auto"/>
              <w:ind w:left="294" w:right="36" w:hanging="240"/>
              <w:rPr>
                <w:sz w:val="24"/>
              </w:rPr>
            </w:pPr>
            <w:r>
              <w:rPr>
                <w:sz w:val="24"/>
              </w:rPr>
              <w:t>遇熱可能起火</w:t>
            </w:r>
          </w:p>
        </w:tc>
        <w:tc>
          <w:tcPr>
            <w:tcW w:w="2459" w:type="dxa"/>
            <w:vMerge/>
            <w:tcBorders>
              <w:top w:val="nil"/>
            </w:tcBorders>
          </w:tcPr>
          <w:p w:rsidR="007B0621" w:rsidRDefault="007B0621">
            <w:pPr>
              <w:rPr>
                <w:sz w:val="2"/>
                <w:szCs w:val="2"/>
              </w:rPr>
            </w:pPr>
          </w:p>
        </w:tc>
      </w:tr>
      <w:tr w:rsidR="007B0621" w:rsidTr="00BC1786">
        <w:trPr>
          <w:trHeight w:val="1537"/>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rFonts w:ascii="Times New Roman" w:eastAsia="Times New Roman"/>
                <w:sz w:val="24"/>
              </w:rPr>
              <w:t xml:space="preserve">E </w:t>
            </w:r>
            <w:r>
              <w:rPr>
                <w:sz w:val="24"/>
              </w:rPr>
              <w:t xml:space="preserve">型和 </w:t>
            </w:r>
            <w:r>
              <w:rPr>
                <w:rFonts w:ascii="Times New Roman" w:eastAsia="Times New Roman"/>
                <w:sz w:val="24"/>
              </w:rPr>
              <w:t xml:space="preserve">F </w:t>
            </w:r>
            <w:r>
              <w:rPr>
                <w:sz w:val="24"/>
              </w:rPr>
              <w:t>型</w:t>
            </w:r>
          </w:p>
        </w:tc>
        <w:tc>
          <w:tcPr>
            <w:tcW w:w="1212" w:type="dxa"/>
          </w:tcPr>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59" cy="670560"/>
                  <wp:effectExtent l="0" t="0" r="0" b="0"/>
                  <wp:docPr id="45"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9" cstate="print"/>
                          <a:stretch>
                            <a:fillRect/>
                          </a:stretch>
                        </pic:blipFill>
                        <pic:spPr>
                          <a:xfrm>
                            <a:off x="0" y="0"/>
                            <a:ext cx="670559" cy="670560"/>
                          </a:xfrm>
                          <a:prstGeom prst="rect">
                            <a:avLst/>
                          </a:prstGeom>
                        </pic:spPr>
                      </pic:pic>
                    </a:graphicData>
                  </a:graphic>
                </wp:inline>
              </w:drawing>
            </w:r>
          </w:p>
        </w:tc>
        <w:tc>
          <w:tcPr>
            <w:tcW w:w="960" w:type="dxa"/>
          </w:tcPr>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18621C">
            <w:pPr>
              <w:pStyle w:val="TableParagraph"/>
              <w:spacing w:line="276" w:lineRule="auto"/>
              <w:ind w:left="294" w:right="36" w:hanging="240"/>
              <w:rPr>
                <w:sz w:val="24"/>
              </w:rPr>
            </w:pPr>
            <w:r>
              <w:rPr>
                <w:sz w:val="24"/>
              </w:rPr>
              <w:t>遇熱可能起火</w:t>
            </w:r>
          </w:p>
        </w:tc>
        <w:tc>
          <w:tcPr>
            <w:tcW w:w="2459" w:type="dxa"/>
            <w:vMerge/>
            <w:tcBorders>
              <w:top w:val="nil"/>
            </w:tcBorders>
          </w:tcPr>
          <w:p w:rsidR="007B0621" w:rsidRDefault="007B0621">
            <w:pPr>
              <w:rPr>
                <w:sz w:val="2"/>
                <w:szCs w:val="2"/>
              </w:rPr>
            </w:pPr>
          </w:p>
        </w:tc>
      </w:tr>
      <w:tr w:rsidR="007B0621" w:rsidTr="00BC1786">
        <w:trPr>
          <w:trHeight w:val="58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18621C">
            <w:pPr>
              <w:pStyle w:val="TableParagraph"/>
              <w:spacing w:before="96"/>
              <w:ind w:left="19"/>
              <w:rPr>
                <w:sz w:val="24"/>
              </w:rPr>
            </w:pPr>
            <w:r>
              <w:rPr>
                <w:rFonts w:ascii="Times New Roman" w:eastAsia="Times New Roman"/>
                <w:sz w:val="24"/>
              </w:rPr>
              <w:t xml:space="preserve">G </w:t>
            </w:r>
            <w:r>
              <w:rPr>
                <w:sz w:val="24"/>
              </w:rPr>
              <w:t>型</w:t>
            </w:r>
          </w:p>
        </w:tc>
        <w:tc>
          <w:tcPr>
            <w:tcW w:w="1212" w:type="dxa"/>
          </w:tcPr>
          <w:p w:rsidR="007B0621" w:rsidRDefault="0018621C">
            <w:pPr>
              <w:pStyle w:val="TableParagraph"/>
              <w:spacing w:before="96"/>
              <w:ind w:left="2"/>
              <w:jc w:val="center"/>
              <w:rPr>
                <w:sz w:val="24"/>
              </w:rPr>
            </w:pPr>
            <w:r>
              <w:rPr>
                <w:sz w:val="24"/>
              </w:rPr>
              <w:t>無</w:t>
            </w:r>
          </w:p>
        </w:tc>
        <w:tc>
          <w:tcPr>
            <w:tcW w:w="960" w:type="dxa"/>
          </w:tcPr>
          <w:p w:rsidR="007B0621" w:rsidRDefault="0018621C">
            <w:pPr>
              <w:pStyle w:val="TableParagraph"/>
              <w:spacing w:before="96"/>
              <w:jc w:val="center"/>
              <w:rPr>
                <w:sz w:val="24"/>
              </w:rPr>
            </w:pPr>
            <w:r>
              <w:rPr>
                <w:sz w:val="24"/>
              </w:rPr>
              <w:t>無</w:t>
            </w:r>
          </w:p>
        </w:tc>
        <w:tc>
          <w:tcPr>
            <w:tcW w:w="1080" w:type="dxa"/>
          </w:tcPr>
          <w:p w:rsidR="007B0621" w:rsidRDefault="0018621C">
            <w:pPr>
              <w:pStyle w:val="TableParagraph"/>
              <w:spacing w:before="96"/>
              <w:jc w:val="center"/>
              <w:rPr>
                <w:sz w:val="24"/>
              </w:rPr>
            </w:pPr>
            <w:r>
              <w:rPr>
                <w:sz w:val="24"/>
              </w:rPr>
              <w:t>無</w:t>
            </w:r>
          </w:p>
        </w:tc>
        <w:tc>
          <w:tcPr>
            <w:tcW w:w="2459" w:type="dxa"/>
            <w:vMerge/>
            <w:tcBorders>
              <w:top w:val="nil"/>
            </w:tcBorders>
          </w:tcPr>
          <w:p w:rsidR="007B0621" w:rsidRDefault="007B0621">
            <w:pPr>
              <w:rPr>
                <w:sz w:val="2"/>
                <w:szCs w:val="2"/>
              </w:rPr>
            </w:pPr>
          </w:p>
        </w:tc>
      </w:tr>
      <w:tr w:rsidR="007B0621" w:rsidTr="00BC1786">
        <w:trPr>
          <w:trHeight w:val="1780"/>
        </w:trPr>
        <w:tc>
          <w:tcPr>
            <w:tcW w:w="437" w:type="dxa"/>
            <w:vMerge/>
            <w:tcBorders>
              <w:top w:val="nil"/>
            </w:tcBorders>
          </w:tcPr>
          <w:p w:rsidR="007B0621" w:rsidRDefault="007B0621">
            <w:pPr>
              <w:rPr>
                <w:sz w:val="2"/>
                <w:szCs w:val="2"/>
              </w:rPr>
            </w:pPr>
          </w:p>
        </w:tc>
        <w:tc>
          <w:tcPr>
            <w:tcW w:w="425" w:type="dxa"/>
          </w:tcPr>
          <w:p w:rsidR="007B0621" w:rsidRDefault="0018621C">
            <w:pPr>
              <w:pStyle w:val="TableParagraph"/>
              <w:spacing w:line="276" w:lineRule="auto"/>
              <w:ind w:left="18" w:right="153"/>
              <w:jc w:val="both"/>
              <w:rPr>
                <w:sz w:val="24"/>
              </w:rPr>
            </w:pPr>
            <w:r>
              <w:rPr>
                <w:sz w:val="24"/>
              </w:rPr>
              <w:t>發火性液體</w:t>
            </w:r>
          </w:p>
        </w:tc>
        <w:tc>
          <w:tcPr>
            <w:tcW w:w="2388" w:type="dxa"/>
          </w:tcPr>
          <w:p w:rsidR="007B0621" w:rsidRDefault="007B0621">
            <w:pPr>
              <w:pStyle w:val="TableParagraph"/>
              <w:rPr>
                <w:sz w:val="26"/>
              </w:rPr>
            </w:pPr>
          </w:p>
          <w:p w:rsidR="007B0621" w:rsidRDefault="007B0621">
            <w:pPr>
              <w:pStyle w:val="TableParagraph"/>
              <w:spacing w:before="11"/>
              <w:rPr>
                <w:sz w:val="27"/>
              </w:rPr>
            </w:pPr>
          </w:p>
          <w:p w:rsidR="007B0621" w:rsidRDefault="0018621C">
            <w:pPr>
              <w:pStyle w:val="TableParagraph"/>
              <w:spacing w:before="1"/>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spacing w:before="9" w:after="1"/>
              <w:rPr>
                <w:sz w:val="28"/>
              </w:rPr>
            </w:pPr>
          </w:p>
          <w:p w:rsidR="007B0621" w:rsidRDefault="0018621C">
            <w:pPr>
              <w:pStyle w:val="TableParagraph"/>
              <w:ind w:left="98"/>
              <w:rPr>
                <w:sz w:val="20"/>
              </w:rPr>
            </w:pPr>
            <w:r>
              <w:rPr>
                <w:noProof/>
                <w:sz w:val="20"/>
                <w:lang w:eastAsia="zh-TW"/>
              </w:rPr>
              <w:drawing>
                <wp:inline distT="0" distB="0" distL="0" distR="0">
                  <wp:extent cx="670561" cy="670560"/>
                  <wp:effectExtent l="0" t="0" r="0" b="0"/>
                  <wp:docPr id="47"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9" cstate="print"/>
                          <a:stretch>
                            <a:fillRect/>
                          </a:stretch>
                        </pic:blipFill>
                        <pic:spPr>
                          <a:xfrm>
                            <a:off x="0" y="0"/>
                            <a:ext cx="670561"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11"/>
              <w:rPr>
                <w:sz w:val="29"/>
              </w:rPr>
            </w:pPr>
          </w:p>
          <w:p w:rsidR="007B0621" w:rsidRDefault="0018621C">
            <w:pPr>
              <w:pStyle w:val="TableParagraph"/>
              <w:spacing w:before="1"/>
              <w:ind w:left="215" w:right="215"/>
              <w:jc w:val="center"/>
              <w:rPr>
                <w:sz w:val="24"/>
              </w:rPr>
            </w:pPr>
            <w:r>
              <w:rPr>
                <w:sz w:val="24"/>
              </w:rPr>
              <w:t>危險</w:t>
            </w:r>
          </w:p>
        </w:tc>
        <w:tc>
          <w:tcPr>
            <w:tcW w:w="1080" w:type="dxa"/>
          </w:tcPr>
          <w:p w:rsidR="007B0621" w:rsidRDefault="007B0621">
            <w:pPr>
              <w:pStyle w:val="TableParagraph"/>
              <w:spacing w:before="5"/>
              <w:rPr>
                <w:sz w:val="26"/>
              </w:rPr>
            </w:pPr>
          </w:p>
          <w:p w:rsidR="007B0621" w:rsidRDefault="0018621C">
            <w:pPr>
              <w:pStyle w:val="TableParagraph"/>
              <w:spacing w:line="276" w:lineRule="auto"/>
              <w:ind w:left="20" w:right="19"/>
              <w:jc w:val="center"/>
              <w:rPr>
                <w:sz w:val="24"/>
              </w:rPr>
            </w:pPr>
            <w:r>
              <w:rPr>
                <w:sz w:val="24"/>
              </w:rPr>
              <w:t>暴露在空氣中會自燃</w:t>
            </w:r>
          </w:p>
        </w:tc>
        <w:tc>
          <w:tcPr>
            <w:tcW w:w="2459" w:type="dxa"/>
          </w:tcPr>
          <w:p w:rsidR="007B0621" w:rsidRDefault="007B0621">
            <w:pPr>
              <w:pStyle w:val="TableParagraph"/>
              <w:rPr>
                <w:rFonts w:ascii="Times New Roman"/>
              </w:rPr>
            </w:pPr>
          </w:p>
        </w:tc>
      </w:tr>
      <w:tr w:rsidR="007B0621" w:rsidTr="00BC1786">
        <w:trPr>
          <w:trHeight w:val="1800"/>
        </w:trPr>
        <w:tc>
          <w:tcPr>
            <w:tcW w:w="437" w:type="dxa"/>
            <w:vMerge/>
            <w:tcBorders>
              <w:top w:val="nil"/>
            </w:tcBorders>
          </w:tcPr>
          <w:p w:rsidR="007B0621" w:rsidRDefault="007B0621">
            <w:pPr>
              <w:rPr>
                <w:sz w:val="2"/>
                <w:szCs w:val="2"/>
              </w:rPr>
            </w:pPr>
          </w:p>
        </w:tc>
        <w:tc>
          <w:tcPr>
            <w:tcW w:w="425" w:type="dxa"/>
          </w:tcPr>
          <w:p w:rsidR="007B0621" w:rsidRDefault="0018621C">
            <w:pPr>
              <w:pStyle w:val="TableParagraph"/>
              <w:spacing w:line="276" w:lineRule="auto"/>
              <w:ind w:left="18" w:right="153"/>
              <w:jc w:val="both"/>
              <w:rPr>
                <w:sz w:val="24"/>
              </w:rPr>
            </w:pPr>
            <w:r>
              <w:rPr>
                <w:sz w:val="24"/>
              </w:rPr>
              <w:t>發火性固體</w:t>
            </w:r>
          </w:p>
        </w:tc>
        <w:tc>
          <w:tcPr>
            <w:tcW w:w="2388" w:type="dxa"/>
          </w:tcPr>
          <w:p w:rsidR="007B0621" w:rsidRDefault="007B0621">
            <w:pPr>
              <w:pStyle w:val="TableParagraph"/>
              <w:rPr>
                <w:sz w:val="26"/>
              </w:rPr>
            </w:pPr>
          </w:p>
          <w:p w:rsidR="007B0621" w:rsidRDefault="007B0621">
            <w:pPr>
              <w:pStyle w:val="TableParagraph"/>
              <w:spacing w:before="11"/>
              <w:rPr>
                <w:sz w:val="27"/>
              </w:rPr>
            </w:pPr>
          </w:p>
          <w:p w:rsidR="007B0621" w:rsidRDefault="0018621C">
            <w:pPr>
              <w:pStyle w:val="TableParagraph"/>
              <w:spacing w:before="1"/>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spacing w:before="10"/>
              <w:rPr>
                <w:sz w:val="28"/>
              </w:rPr>
            </w:pPr>
          </w:p>
          <w:p w:rsidR="007B0621" w:rsidRDefault="0018621C">
            <w:pPr>
              <w:pStyle w:val="TableParagraph"/>
              <w:ind w:left="98"/>
              <w:rPr>
                <w:sz w:val="20"/>
              </w:rPr>
            </w:pPr>
            <w:r>
              <w:rPr>
                <w:noProof/>
                <w:sz w:val="20"/>
                <w:lang w:eastAsia="zh-TW"/>
              </w:rPr>
              <w:drawing>
                <wp:inline distT="0" distB="0" distL="0" distR="0">
                  <wp:extent cx="670571" cy="670560"/>
                  <wp:effectExtent l="0" t="0" r="0" b="0"/>
                  <wp:docPr id="49"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9" cstate="print"/>
                          <a:stretch>
                            <a:fillRect/>
                          </a:stretch>
                        </pic:blipFill>
                        <pic:spPr>
                          <a:xfrm>
                            <a:off x="0" y="0"/>
                            <a:ext cx="670571"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11"/>
              <w:rPr>
                <w:sz w:val="29"/>
              </w:rPr>
            </w:pPr>
          </w:p>
          <w:p w:rsidR="007B0621" w:rsidRDefault="0018621C">
            <w:pPr>
              <w:pStyle w:val="TableParagraph"/>
              <w:spacing w:before="1"/>
              <w:ind w:left="215" w:right="215"/>
              <w:jc w:val="center"/>
              <w:rPr>
                <w:sz w:val="24"/>
              </w:rPr>
            </w:pPr>
            <w:r>
              <w:rPr>
                <w:sz w:val="24"/>
              </w:rPr>
              <w:t>危險</w:t>
            </w:r>
          </w:p>
        </w:tc>
        <w:tc>
          <w:tcPr>
            <w:tcW w:w="1080" w:type="dxa"/>
          </w:tcPr>
          <w:p w:rsidR="007B0621" w:rsidRDefault="007B0621">
            <w:pPr>
              <w:pStyle w:val="TableParagraph"/>
              <w:spacing w:before="5"/>
              <w:rPr>
                <w:sz w:val="26"/>
              </w:rPr>
            </w:pPr>
          </w:p>
          <w:p w:rsidR="007B0621" w:rsidRDefault="0018621C">
            <w:pPr>
              <w:pStyle w:val="TableParagraph"/>
              <w:spacing w:line="276" w:lineRule="auto"/>
              <w:ind w:left="20" w:right="19"/>
              <w:jc w:val="center"/>
              <w:rPr>
                <w:sz w:val="24"/>
              </w:rPr>
            </w:pPr>
            <w:r>
              <w:rPr>
                <w:sz w:val="24"/>
              </w:rPr>
              <w:t>暴露在空氣中會自燃</w:t>
            </w:r>
          </w:p>
        </w:tc>
        <w:tc>
          <w:tcPr>
            <w:tcW w:w="2459" w:type="dxa"/>
          </w:tcPr>
          <w:p w:rsidR="007B0621" w:rsidRDefault="007B0621">
            <w:pPr>
              <w:pStyle w:val="TableParagraph"/>
              <w:rPr>
                <w:rFonts w:ascii="Times New Roman"/>
              </w:rPr>
            </w:pPr>
          </w:p>
        </w:tc>
      </w:tr>
    </w:tbl>
    <w:p w:rsidR="007B0621" w:rsidRDefault="007B0621">
      <w:pPr>
        <w:rPr>
          <w:rFonts w:ascii="Times New Roman"/>
        </w:rPr>
        <w:sectPr w:rsidR="007B0621">
          <w:pgSz w:w="11910" w:h="16840"/>
          <w:pgMar w:top="1060" w:right="1680" w:bottom="1140" w:left="1160" w:header="0" w:footer="959"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425"/>
        <w:gridCol w:w="2388"/>
        <w:gridCol w:w="1212"/>
        <w:gridCol w:w="960"/>
        <w:gridCol w:w="1080"/>
        <w:gridCol w:w="2444"/>
      </w:tblGrid>
      <w:tr w:rsidR="007B0621" w:rsidTr="00BC1786">
        <w:trPr>
          <w:trHeight w:val="1880"/>
        </w:trPr>
        <w:tc>
          <w:tcPr>
            <w:tcW w:w="437" w:type="dxa"/>
            <w:vMerge w:val="restart"/>
          </w:tcPr>
          <w:p w:rsidR="007B0621" w:rsidRDefault="007B0621">
            <w:pPr>
              <w:pStyle w:val="TableParagraph"/>
              <w:rPr>
                <w:rFonts w:ascii="Times New Roman"/>
              </w:rPr>
            </w:pPr>
          </w:p>
        </w:tc>
        <w:tc>
          <w:tcPr>
            <w:tcW w:w="425" w:type="dxa"/>
            <w:vMerge w:val="restart"/>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9"/>
              <w:rPr>
                <w:sz w:val="16"/>
              </w:rPr>
            </w:pPr>
          </w:p>
          <w:p w:rsidR="007B0621" w:rsidRDefault="0018621C">
            <w:pPr>
              <w:pStyle w:val="TableParagraph"/>
              <w:spacing w:before="1" w:line="276" w:lineRule="auto"/>
              <w:ind w:left="18" w:right="153"/>
              <w:jc w:val="both"/>
              <w:rPr>
                <w:sz w:val="24"/>
              </w:rPr>
            </w:pPr>
            <w:r>
              <w:rPr>
                <w:sz w:val="24"/>
              </w:rPr>
              <w:t>自熱物質</w:t>
            </w: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spacing w:before="3" w:after="1"/>
              <w:rPr>
                <w:sz w:val="12"/>
              </w:rPr>
            </w:pPr>
          </w:p>
          <w:p w:rsidR="007B0621" w:rsidRDefault="0018621C">
            <w:pPr>
              <w:pStyle w:val="TableParagraph"/>
              <w:ind w:left="98"/>
              <w:rPr>
                <w:sz w:val="20"/>
              </w:rPr>
            </w:pPr>
            <w:r>
              <w:rPr>
                <w:noProof/>
                <w:sz w:val="20"/>
                <w:lang w:eastAsia="zh-TW"/>
              </w:rPr>
              <w:drawing>
                <wp:inline distT="0" distB="0" distL="0" distR="0">
                  <wp:extent cx="671199" cy="670559"/>
                  <wp:effectExtent l="0" t="0" r="0" b="0"/>
                  <wp:docPr id="51"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9" cstate="print"/>
                          <a:stretch>
                            <a:fillRect/>
                          </a:stretch>
                        </pic:blipFill>
                        <pic:spPr>
                          <a:xfrm>
                            <a:off x="0" y="0"/>
                            <a:ext cx="671199"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174" w:right="36" w:hanging="120"/>
              <w:rPr>
                <w:sz w:val="24"/>
              </w:rPr>
            </w:pPr>
            <w:r>
              <w:rPr>
                <w:sz w:val="24"/>
              </w:rPr>
              <w:t>自熱；可能燃燒</w:t>
            </w:r>
          </w:p>
        </w:tc>
        <w:tc>
          <w:tcPr>
            <w:tcW w:w="2444" w:type="dxa"/>
            <w:vMerge w:val="restart"/>
          </w:tcPr>
          <w:p w:rsidR="007B0621" w:rsidRDefault="007B0621">
            <w:pPr>
              <w:pStyle w:val="TableParagraph"/>
              <w:rPr>
                <w:rFonts w:ascii="Times New Roman"/>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72" cy="670559"/>
                  <wp:effectExtent l="0" t="0" r="0" b="0"/>
                  <wp:docPr id="53"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9" cstate="print"/>
                          <a:stretch>
                            <a:fillRect/>
                          </a:stretch>
                        </pic:blipFill>
                        <pic:spPr>
                          <a:xfrm>
                            <a:off x="0" y="0"/>
                            <a:ext cx="670572"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spacing w:before="11"/>
              <w:rPr>
                <w:sz w:val="29"/>
                <w:lang w:eastAsia="zh-TW"/>
              </w:rPr>
            </w:pPr>
          </w:p>
          <w:p w:rsidR="007B0621" w:rsidRDefault="0018621C">
            <w:pPr>
              <w:pStyle w:val="TableParagraph"/>
              <w:spacing w:line="276" w:lineRule="auto"/>
              <w:ind w:left="54" w:right="53"/>
              <w:jc w:val="both"/>
              <w:rPr>
                <w:sz w:val="24"/>
                <w:lang w:eastAsia="zh-TW"/>
              </w:rPr>
            </w:pPr>
            <w:r>
              <w:rPr>
                <w:sz w:val="24"/>
                <w:lang w:eastAsia="zh-TW"/>
              </w:rPr>
              <w:t>量大時可自熱；可能燃燒</w:t>
            </w:r>
          </w:p>
        </w:tc>
        <w:tc>
          <w:tcPr>
            <w:tcW w:w="2444" w:type="dxa"/>
            <w:vMerge/>
            <w:tcBorders>
              <w:top w:val="nil"/>
            </w:tcBorders>
          </w:tcPr>
          <w:p w:rsidR="007B0621" w:rsidRDefault="007B0621">
            <w:pPr>
              <w:rPr>
                <w:sz w:val="2"/>
                <w:szCs w:val="2"/>
                <w:lang w:eastAsia="zh-TW"/>
              </w:rPr>
            </w:pPr>
          </w:p>
        </w:tc>
      </w:tr>
      <w:tr w:rsidR="007B0621" w:rsidTr="00BC1786">
        <w:trPr>
          <w:trHeight w:val="1880"/>
        </w:trPr>
        <w:tc>
          <w:tcPr>
            <w:tcW w:w="437" w:type="dxa"/>
            <w:vMerge/>
            <w:tcBorders>
              <w:top w:val="nil"/>
            </w:tcBorders>
          </w:tcPr>
          <w:p w:rsidR="007B0621" w:rsidRDefault="007B0621">
            <w:pPr>
              <w:rPr>
                <w:sz w:val="2"/>
                <w:szCs w:val="2"/>
                <w:lang w:eastAsia="zh-TW"/>
              </w:rPr>
            </w:pPr>
          </w:p>
        </w:tc>
        <w:tc>
          <w:tcPr>
            <w:tcW w:w="425" w:type="dxa"/>
            <w:vMerge w:val="restart"/>
          </w:tcPr>
          <w:p w:rsidR="007B0621" w:rsidRDefault="007B0621">
            <w:pPr>
              <w:pStyle w:val="TableParagraph"/>
              <w:rPr>
                <w:sz w:val="24"/>
                <w:lang w:eastAsia="zh-TW"/>
              </w:rPr>
            </w:pPr>
          </w:p>
          <w:p w:rsidR="007B0621" w:rsidRDefault="007B0621">
            <w:pPr>
              <w:pStyle w:val="TableParagraph"/>
              <w:rPr>
                <w:sz w:val="24"/>
                <w:lang w:eastAsia="zh-TW"/>
              </w:rPr>
            </w:pPr>
          </w:p>
          <w:p w:rsidR="007B0621" w:rsidRDefault="007B0621">
            <w:pPr>
              <w:pStyle w:val="TableParagraph"/>
              <w:rPr>
                <w:sz w:val="24"/>
                <w:lang w:eastAsia="zh-TW"/>
              </w:rPr>
            </w:pPr>
          </w:p>
          <w:p w:rsidR="007B0621" w:rsidRDefault="007B0621">
            <w:pPr>
              <w:pStyle w:val="TableParagraph"/>
              <w:rPr>
                <w:sz w:val="24"/>
                <w:lang w:eastAsia="zh-TW"/>
              </w:rPr>
            </w:pPr>
          </w:p>
          <w:p w:rsidR="007B0621" w:rsidRDefault="007B0621">
            <w:pPr>
              <w:pStyle w:val="TableParagraph"/>
              <w:rPr>
                <w:sz w:val="24"/>
                <w:lang w:eastAsia="zh-TW"/>
              </w:rPr>
            </w:pPr>
          </w:p>
          <w:p w:rsidR="007B0621" w:rsidRDefault="007B0621">
            <w:pPr>
              <w:pStyle w:val="TableParagraph"/>
              <w:rPr>
                <w:sz w:val="23"/>
                <w:lang w:eastAsia="zh-TW"/>
              </w:rPr>
            </w:pPr>
          </w:p>
          <w:p w:rsidR="007B0621" w:rsidRDefault="0018621C">
            <w:pPr>
              <w:pStyle w:val="TableParagraph"/>
              <w:spacing w:line="276" w:lineRule="auto"/>
              <w:ind w:left="18" w:right="153"/>
              <w:jc w:val="both"/>
              <w:rPr>
                <w:sz w:val="24"/>
              </w:rPr>
            </w:pPr>
            <w:r>
              <w:rPr>
                <w:sz w:val="24"/>
              </w:rPr>
              <w:t>禁水性物質</w:t>
            </w: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71" cy="670559"/>
                  <wp:effectExtent l="0" t="0" r="0" b="0"/>
                  <wp:docPr id="55"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9" cstate="print"/>
                          <a:stretch>
                            <a:fillRect/>
                          </a:stretch>
                        </pic:blipFill>
                        <pic:spPr>
                          <a:xfrm>
                            <a:off x="0" y="0"/>
                            <a:ext cx="670571"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18621C">
            <w:pPr>
              <w:pStyle w:val="TableParagraph"/>
              <w:spacing w:before="31" w:line="276" w:lineRule="auto"/>
              <w:ind w:left="135" w:right="174"/>
              <w:jc w:val="center"/>
              <w:rPr>
                <w:sz w:val="24"/>
                <w:lang w:eastAsia="zh-TW"/>
              </w:rPr>
            </w:pPr>
            <w:r>
              <w:rPr>
                <w:sz w:val="24"/>
                <w:lang w:eastAsia="zh-TW"/>
              </w:rPr>
              <w:t>遇水放出可能自燃的易燃氣體</w:t>
            </w:r>
          </w:p>
        </w:tc>
        <w:tc>
          <w:tcPr>
            <w:tcW w:w="2444" w:type="dxa"/>
            <w:vMerge w:val="restart"/>
          </w:tcPr>
          <w:p w:rsidR="007B0621" w:rsidRDefault="007B0621">
            <w:pPr>
              <w:pStyle w:val="TableParagraph"/>
              <w:rPr>
                <w:rFonts w:ascii="Times New Roman"/>
                <w:lang w:eastAsia="zh-TW"/>
              </w:rPr>
            </w:pPr>
          </w:p>
        </w:tc>
      </w:tr>
      <w:tr w:rsidR="007B0621" w:rsidTr="00BC1786">
        <w:trPr>
          <w:trHeight w:val="1880"/>
        </w:trPr>
        <w:tc>
          <w:tcPr>
            <w:tcW w:w="437" w:type="dxa"/>
            <w:vMerge/>
            <w:tcBorders>
              <w:top w:val="nil"/>
            </w:tcBorders>
          </w:tcPr>
          <w:p w:rsidR="007B0621" w:rsidRDefault="007B0621">
            <w:pPr>
              <w:rPr>
                <w:sz w:val="2"/>
                <w:szCs w:val="2"/>
                <w:lang w:eastAsia="zh-TW"/>
              </w:rPr>
            </w:pPr>
          </w:p>
        </w:tc>
        <w:tc>
          <w:tcPr>
            <w:tcW w:w="425" w:type="dxa"/>
            <w:vMerge/>
            <w:tcBorders>
              <w:top w:val="nil"/>
            </w:tcBorders>
          </w:tcPr>
          <w:p w:rsidR="007B0621" w:rsidRDefault="007B0621">
            <w:pPr>
              <w:rPr>
                <w:sz w:val="2"/>
                <w:szCs w:val="2"/>
                <w:lang w:eastAsia="zh-TW"/>
              </w:rPr>
            </w:pPr>
          </w:p>
        </w:tc>
        <w:tc>
          <w:tcPr>
            <w:tcW w:w="2388" w:type="dxa"/>
          </w:tcPr>
          <w:p w:rsidR="007B0621" w:rsidRDefault="007B0621">
            <w:pPr>
              <w:pStyle w:val="TableParagraph"/>
              <w:rPr>
                <w:sz w:val="26"/>
                <w:lang w:eastAsia="zh-TW"/>
              </w:rPr>
            </w:pPr>
          </w:p>
          <w:p w:rsidR="007B0621" w:rsidRDefault="007B0621">
            <w:pPr>
              <w:pStyle w:val="TableParagraph"/>
              <w:spacing w:before="5"/>
              <w:rPr>
                <w:sz w:val="31"/>
                <w:lang w:eastAsia="zh-TW"/>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7B0621">
            <w:pPr>
              <w:pStyle w:val="TableParagraph"/>
              <w:spacing w:before="3" w:after="1"/>
              <w:rPr>
                <w:sz w:val="12"/>
              </w:rPr>
            </w:pPr>
          </w:p>
          <w:p w:rsidR="007B0621" w:rsidRDefault="0018621C">
            <w:pPr>
              <w:pStyle w:val="TableParagraph"/>
              <w:ind w:left="98"/>
              <w:rPr>
                <w:sz w:val="20"/>
              </w:rPr>
            </w:pPr>
            <w:r>
              <w:rPr>
                <w:noProof/>
                <w:sz w:val="20"/>
                <w:lang w:eastAsia="zh-TW"/>
              </w:rPr>
              <w:drawing>
                <wp:inline distT="0" distB="0" distL="0" distR="0">
                  <wp:extent cx="671200" cy="670560"/>
                  <wp:effectExtent l="0" t="0" r="0" b="0"/>
                  <wp:docPr id="57"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9" cstate="print"/>
                          <a:stretch>
                            <a:fillRect/>
                          </a:stretch>
                        </pic:blipFill>
                        <pic:spPr>
                          <a:xfrm>
                            <a:off x="0" y="0"/>
                            <a:ext cx="671200"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54" w:right="36"/>
              <w:rPr>
                <w:sz w:val="24"/>
              </w:rPr>
            </w:pPr>
            <w:r>
              <w:rPr>
                <w:sz w:val="24"/>
              </w:rPr>
              <w:t>遇水放出易燃氣體</w:t>
            </w:r>
          </w:p>
        </w:tc>
        <w:tc>
          <w:tcPr>
            <w:tcW w:w="2444" w:type="dxa"/>
            <w:vMerge/>
            <w:tcBorders>
              <w:top w:val="nil"/>
            </w:tcBorders>
          </w:tcPr>
          <w:p w:rsidR="007B0621" w:rsidRDefault="007B0621">
            <w:pPr>
              <w:rPr>
                <w:sz w:val="2"/>
                <w:szCs w:val="2"/>
              </w:rPr>
            </w:pPr>
          </w:p>
        </w:tc>
      </w:tr>
      <w:tr w:rsidR="007B0621" w:rsidTr="00BC1786">
        <w:trPr>
          <w:trHeight w:val="176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10"/>
              <w:rPr>
                <w:sz w:val="26"/>
              </w:rPr>
            </w:pPr>
          </w:p>
          <w:p w:rsidR="007B0621" w:rsidRDefault="0018621C">
            <w:pPr>
              <w:pStyle w:val="TableParagraph"/>
              <w:ind w:left="19"/>
              <w:rPr>
                <w:sz w:val="24"/>
              </w:rPr>
            </w:pPr>
            <w:r>
              <w:rPr>
                <w:sz w:val="24"/>
              </w:rPr>
              <w:t xml:space="preserve">第 </w:t>
            </w:r>
            <w:r>
              <w:rPr>
                <w:rFonts w:ascii="Times New Roman" w:eastAsia="Times New Roman"/>
                <w:sz w:val="24"/>
              </w:rPr>
              <w:t xml:space="preserve">3 </w:t>
            </w:r>
            <w:r>
              <w:rPr>
                <w:sz w:val="24"/>
              </w:rPr>
              <w:t>級</w:t>
            </w:r>
          </w:p>
        </w:tc>
        <w:tc>
          <w:tcPr>
            <w:tcW w:w="1212" w:type="dxa"/>
          </w:tcPr>
          <w:p w:rsidR="007B0621" w:rsidRDefault="007B0621">
            <w:pPr>
              <w:pStyle w:val="TableParagraph"/>
              <w:spacing w:before="8" w:after="1"/>
              <w:rPr>
                <w:sz w:val="27"/>
              </w:rPr>
            </w:pPr>
          </w:p>
          <w:p w:rsidR="007B0621" w:rsidRDefault="0018621C">
            <w:pPr>
              <w:pStyle w:val="TableParagraph"/>
              <w:ind w:left="98"/>
              <w:rPr>
                <w:sz w:val="20"/>
              </w:rPr>
            </w:pPr>
            <w:r>
              <w:rPr>
                <w:noProof/>
                <w:sz w:val="20"/>
                <w:lang w:eastAsia="zh-TW"/>
              </w:rPr>
              <w:drawing>
                <wp:inline distT="0" distB="0" distL="0" distR="0">
                  <wp:extent cx="670571" cy="670560"/>
                  <wp:effectExtent l="0" t="0" r="0" b="0"/>
                  <wp:docPr id="59"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9" cstate="print"/>
                          <a:stretch>
                            <a:fillRect/>
                          </a:stretch>
                        </pic:blipFill>
                        <pic:spPr>
                          <a:xfrm>
                            <a:off x="0" y="0"/>
                            <a:ext cx="670571"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10"/>
              <w:rPr>
                <w:sz w:val="28"/>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18621C">
            <w:pPr>
              <w:pStyle w:val="TableParagraph"/>
              <w:spacing w:before="197" w:line="276" w:lineRule="auto"/>
              <w:ind w:left="54" w:right="36"/>
              <w:rPr>
                <w:sz w:val="24"/>
              </w:rPr>
            </w:pPr>
            <w:r>
              <w:rPr>
                <w:sz w:val="24"/>
              </w:rPr>
              <w:t>遇水放出易燃氣體</w:t>
            </w:r>
          </w:p>
        </w:tc>
        <w:tc>
          <w:tcPr>
            <w:tcW w:w="2444" w:type="dxa"/>
            <w:vMerge/>
            <w:tcBorders>
              <w:top w:val="nil"/>
            </w:tcBorders>
          </w:tcPr>
          <w:p w:rsidR="007B0621" w:rsidRDefault="007B0621">
            <w:pPr>
              <w:rPr>
                <w:sz w:val="2"/>
                <w:szCs w:val="2"/>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vMerge w:val="restart"/>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7"/>
              </w:rPr>
            </w:pPr>
          </w:p>
          <w:p w:rsidR="007B0621" w:rsidRDefault="0018621C">
            <w:pPr>
              <w:pStyle w:val="TableParagraph"/>
              <w:spacing w:line="276" w:lineRule="auto"/>
              <w:ind w:left="18" w:right="153"/>
              <w:jc w:val="both"/>
              <w:rPr>
                <w:sz w:val="24"/>
              </w:rPr>
            </w:pPr>
            <w:r>
              <w:rPr>
                <w:sz w:val="24"/>
              </w:rPr>
              <w:t>氧化性液體</w:t>
            </w: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71" cy="670560"/>
                  <wp:effectExtent l="0" t="0" r="0" b="0"/>
                  <wp:docPr id="6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jpeg"/>
                          <pic:cNvPicPr/>
                        </pic:nvPicPr>
                        <pic:blipFill>
                          <a:blip r:embed="rId10" cstate="print"/>
                          <a:stretch>
                            <a:fillRect/>
                          </a:stretch>
                        </pic:blipFill>
                        <pic:spPr>
                          <a:xfrm>
                            <a:off x="0" y="0"/>
                            <a:ext cx="670571"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18621C">
            <w:pPr>
              <w:pStyle w:val="TableParagraph"/>
              <w:spacing w:before="211" w:line="276" w:lineRule="auto"/>
              <w:ind w:left="20" w:right="19"/>
              <w:jc w:val="center"/>
              <w:rPr>
                <w:sz w:val="24"/>
                <w:lang w:eastAsia="zh-TW"/>
              </w:rPr>
            </w:pPr>
            <w:r>
              <w:rPr>
                <w:sz w:val="24"/>
                <w:lang w:eastAsia="zh-TW"/>
              </w:rPr>
              <w:t>可能引起燃燒或爆炸；強氧化劑</w:t>
            </w:r>
          </w:p>
        </w:tc>
        <w:tc>
          <w:tcPr>
            <w:tcW w:w="2444" w:type="dxa"/>
            <w:vMerge w:val="restart"/>
          </w:tcPr>
          <w:p w:rsidR="007B0621" w:rsidRDefault="007B0621">
            <w:pPr>
              <w:pStyle w:val="TableParagraph"/>
              <w:rPr>
                <w:rFonts w:ascii="Times New Roman"/>
                <w:lang w:eastAsia="zh-TW"/>
              </w:rPr>
            </w:pPr>
          </w:p>
        </w:tc>
      </w:tr>
      <w:tr w:rsidR="007B0621" w:rsidTr="00BC1786">
        <w:trPr>
          <w:trHeight w:val="1880"/>
        </w:trPr>
        <w:tc>
          <w:tcPr>
            <w:tcW w:w="437" w:type="dxa"/>
            <w:vMerge/>
            <w:tcBorders>
              <w:top w:val="nil"/>
            </w:tcBorders>
          </w:tcPr>
          <w:p w:rsidR="007B0621" w:rsidRDefault="007B0621">
            <w:pPr>
              <w:rPr>
                <w:sz w:val="2"/>
                <w:szCs w:val="2"/>
                <w:lang w:eastAsia="zh-TW"/>
              </w:rPr>
            </w:pPr>
          </w:p>
        </w:tc>
        <w:tc>
          <w:tcPr>
            <w:tcW w:w="425" w:type="dxa"/>
            <w:vMerge/>
            <w:tcBorders>
              <w:top w:val="nil"/>
            </w:tcBorders>
          </w:tcPr>
          <w:p w:rsidR="007B0621" w:rsidRDefault="007B0621">
            <w:pPr>
              <w:rPr>
                <w:sz w:val="2"/>
                <w:szCs w:val="2"/>
                <w:lang w:eastAsia="zh-TW"/>
              </w:rPr>
            </w:pPr>
          </w:p>
        </w:tc>
        <w:tc>
          <w:tcPr>
            <w:tcW w:w="2388" w:type="dxa"/>
          </w:tcPr>
          <w:p w:rsidR="007B0621" w:rsidRDefault="007B0621">
            <w:pPr>
              <w:pStyle w:val="TableParagraph"/>
              <w:rPr>
                <w:sz w:val="26"/>
                <w:lang w:eastAsia="zh-TW"/>
              </w:rPr>
            </w:pPr>
          </w:p>
          <w:p w:rsidR="007B0621" w:rsidRDefault="007B0621">
            <w:pPr>
              <w:pStyle w:val="TableParagraph"/>
              <w:spacing w:before="5"/>
              <w:rPr>
                <w:sz w:val="31"/>
                <w:lang w:eastAsia="zh-TW"/>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7B0621">
            <w:pPr>
              <w:pStyle w:val="TableParagraph"/>
              <w:spacing w:before="3" w:after="1"/>
              <w:rPr>
                <w:sz w:val="12"/>
              </w:rPr>
            </w:pPr>
          </w:p>
          <w:p w:rsidR="007B0621" w:rsidRDefault="0018621C">
            <w:pPr>
              <w:pStyle w:val="TableParagraph"/>
              <w:ind w:left="98"/>
              <w:rPr>
                <w:sz w:val="20"/>
              </w:rPr>
            </w:pPr>
            <w:r>
              <w:rPr>
                <w:noProof/>
                <w:sz w:val="20"/>
                <w:lang w:eastAsia="zh-TW"/>
              </w:rPr>
              <w:drawing>
                <wp:inline distT="0" distB="0" distL="0" distR="0">
                  <wp:extent cx="671199" cy="670560"/>
                  <wp:effectExtent l="0" t="0" r="0" b="0"/>
                  <wp:docPr id="6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jpeg"/>
                          <pic:cNvPicPr/>
                        </pic:nvPicPr>
                        <pic:blipFill>
                          <a:blip r:embed="rId10" cstate="print"/>
                          <a:stretch>
                            <a:fillRect/>
                          </a:stretch>
                        </pic:blipFill>
                        <pic:spPr>
                          <a:xfrm>
                            <a:off x="0" y="0"/>
                            <a:ext cx="671199"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spacing w:before="11"/>
              <w:rPr>
                <w:sz w:val="29"/>
                <w:lang w:eastAsia="zh-TW"/>
              </w:rPr>
            </w:pPr>
          </w:p>
          <w:p w:rsidR="007B0621" w:rsidRDefault="0018621C">
            <w:pPr>
              <w:pStyle w:val="TableParagraph"/>
              <w:spacing w:line="276" w:lineRule="auto"/>
              <w:ind w:left="20" w:right="19"/>
              <w:jc w:val="center"/>
              <w:rPr>
                <w:sz w:val="24"/>
                <w:lang w:eastAsia="zh-TW"/>
              </w:rPr>
            </w:pPr>
            <w:r>
              <w:rPr>
                <w:sz w:val="24"/>
                <w:lang w:eastAsia="zh-TW"/>
              </w:rPr>
              <w:t>可能加劇燃燒；氧化劑</w:t>
            </w:r>
          </w:p>
        </w:tc>
        <w:tc>
          <w:tcPr>
            <w:tcW w:w="2444" w:type="dxa"/>
            <w:vMerge/>
            <w:tcBorders>
              <w:top w:val="nil"/>
            </w:tcBorders>
          </w:tcPr>
          <w:p w:rsidR="007B0621" w:rsidRDefault="007B0621">
            <w:pPr>
              <w:rPr>
                <w:sz w:val="2"/>
                <w:szCs w:val="2"/>
                <w:lang w:eastAsia="zh-TW"/>
              </w:rPr>
            </w:pPr>
          </w:p>
        </w:tc>
      </w:tr>
    </w:tbl>
    <w:p w:rsidR="007B0621" w:rsidRDefault="007B0621">
      <w:pPr>
        <w:rPr>
          <w:sz w:val="2"/>
          <w:szCs w:val="2"/>
          <w:lang w:eastAsia="zh-TW"/>
        </w:rPr>
        <w:sectPr w:rsidR="007B0621">
          <w:pgSz w:w="11910" w:h="16840"/>
          <w:pgMar w:top="1060" w:right="1680" w:bottom="1140" w:left="1160" w:header="0" w:footer="959"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425"/>
        <w:gridCol w:w="2388"/>
        <w:gridCol w:w="1212"/>
        <w:gridCol w:w="960"/>
        <w:gridCol w:w="1080"/>
        <w:gridCol w:w="2444"/>
      </w:tblGrid>
      <w:tr w:rsidR="007B0621" w:rsidTr="00BC1786">
        <w:trPr>
          <w:trHeight w:val="1880"/>
        </w:trPr>
        <w:tc>
          <w:tcPr>
            <w:tcW w:w="437" w:type="dxa"/>
            <w:vMerge w:val="restart"/>
          </w:tcPr>
          <w:p w:rsidR="007B0621" w:rsidRDefault="007B0621">
            <w:pPr>
              <w:pStyle w:val="TableParagraph"/>
              <w:rPr>
                <w:rFonts w:ascii="Times New Roman"/>
                <w:lang w:eastAsia="zh-TW"/>
              </w:rPr>
            </w:pPr>
          </w:p>
        </w:tc>
        <w:tc>
          <w:tcPr>
            <w:tcW w:w="425" w:type="dxa"/>
          </w:tcPr>
          <w:p w:rsidR="007B0621" w:rsidRDefault="007B0621">
            <w:pPr>
              <w:pStyle w:val="TableParagraph"/>
              <w:rPr>
                <w:rFonts w:ascii="Times New Roman"/>
                <w:lang w:eastAsia="zh-TW"/>
              </w:rPr>
            </w:pPr>
          </w:p>
        </w:tc>
        <w:tc>
          <w:tcPr>
            <w:tcW w:w="2388" w:type="dxa"/>
          </w:tcPr>
          <w:p w:rsidR="007B0621" w:rsidRDefault="007B0621">
            <w:pPr>
              <w:pStyle w:val="TableParagraph"/>
              <w:rPr>
                <w:sz w:val="26"/>
                <w:lang w:eastAsia="zh-TW"/>
              </w:rPr>
            </w:pPr>
          </w:p>
          <w:p w:rsidR="007B0621" w:rsidRDefault="007B0621">
            <w:pPr>
              <w:pStyle w:val="TableParagraph"/>
              <w:spacing w:before="5"/>
              <w:rPr>
                <w:sz w:val="31"/>
                <w:lang w:eastAsia="zh-TW"/>
              </w:rPr>
            </w:pPr>
          </w:p>
          <w:p w:rsidR="007B0621" w:rsidRDefault="0018621C">
            <w:pPr>
              <w:pStyle w:val="TableParagraph"/>
              <w:ind w:left="19"/>
              <w:rPr>
                <w:sz w:val="24"/>
              </w:rPr>
            </w:pPr>
            <w:r>
              <w:rPr>
                <w:sz w:val="24"/>
              </w:rPr>
              <w:t xml:space="preserve">第 </w:t>
            </w:r>
            <w:r>
              <w:rPr>
                <w:rFonts w:ascii="Times New Roman" w:eastAsia="Times New Roman"/>
                <w:sz w:val="24"/>
              </w:rPr>
              <w:t xml:space="preserve">3 </w:t>
            </w:r>
            <w:r>
              <w:rPr>
                <w:sz w:val="24"/>
              </w:rPr>
              <w:t>級</w:t>
            </w:r>
          </w:p>
        </w:tc>
        <w:tc>
          <w:tcPr>
            <w:tcW w:w="1212" w:type="dxa"/>
          </w:tcPr>
          <w:p w:rsidR="007B0621" w:rsidRDefault="007B0621">
            <w:pPr>
              <w:pStyle w:val="TableParagraph"/>
              <w:rPr>
                <w:sz w:val="20"/>
              </w:rPr>
            </w:pPr>
          </w:p>
          <w:p w:rsidR="007B0621" w:rsidRDefault="007B0621">
            <w:pPr>
              <w:pStyle w:val="TableParagraph"/>
              <w:spacing w:before="3" w:after="1"/>
              <w:rPr>
                <w:sz w:val="12"/>
              </w:rPr>
            </w:pPr>
          </w:p>
          <w:p w:rsidR="007B0621" w:rsidRDefault="0018621C">
            <w:pPr>
              <w:pStyle w:val="TableParagraph"/>
              <w:ind w:left="98"/>
              <w:rPr>
                <w:sz w:val="20"/>
              </w:rPr>
            </w:pPr>
            <w:r>
              <w:rPr>
                <w:noProof/>
                <w:sz w:val="20"/>
                <w:lang w:eastAsia="zh-TW"/>
              </w:rPr>
              <w:drawing>
                <wp:inline distT="0" distB="0" distL="0" distR="0">
                  <wp:extent cx="671199" cy="670559"/>
                  <wp:effectExtent l="0" t="0" r="0" b="0"/>
                  <wp:docPr id="6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jpeg"/>
                          <pic:cNvPicPr/>
                        </pic:nvPicPr>
                        <pic:blipFill>
                          <a:blip r:embed="rId10" cstate="print"/>
                          <a:stretch>
                            <a:fillRect/>
                          </a:stretch>
                        </pic:blipFill>
                        <pic:spPr>
                          <a:xfrm>
                            <a:off x="0" y="0"/>
                            <a:ext cx="671199"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spacing w:before="11"/>
              <w:rPr>
                <w:sz w:val="29"/>
                <w:lang w:eastAsia="zh-TW"/>
              </w:rPr>
            </w:pPr>
          </w:p>
          <w:p w:rsidR="007B0621" w:rsidRDefault="0018621C">
            <w:pPr>
              <w:pStyle w:val="TableParagraph"/>
              <w:spacing w:line="276" w:lineRule="auto"/>
              <w:ind w:left="20" w:right="19"/>
              <w:jc w:val="center"/>
              <w:rPr>
                <w:sz w:val="24"/>
                <w:lang w:eastAsia="zh-TW"/>
              </w:rPr>
            </w:pPr>
            <w:r>
              <w:rPr>
                <w:sz w:val="24"/>
                <w:lang w:eastAsia="zh-TW"/>
              </w:rPr>
              <w:t>可能加劇燃燒；氧化劑</w:t>
            </w:r>
          </w:p>
        </w:tc>
        <w:tc>
          <w:tcPr>
            <w:tcW w:w="2444" w:type="dxa"/>
          </w:tcPr>
          <w:p w:rsidR="007B0621" w:rsidRDefault="007B0621">
            <w:pPr>
              <w:pStyle w:val="TableParagraph"/>
              <w:rPr>
                <w:rFonts w:ascii="Times New Roman"/>
                <w:lang w:eastAsia="zh-TW"/>
              </w:rPr>
            </w:pPr>
          </w:p>
        </w:tc>
      </w:tr>
      <w:tr w:rsidR="007B0621" w:rsidTr="00BC1786">
        <w:trPr>
          <w:trHeight w:val="1880"/>
        </w:trPr>
        <w:tc>
          <w:tcPr>
            <w:tcW w:w="437" w:type="dxa"/>
            <w:vMerge/>
            <w:tcBorders>
              <w:top w:val="nil"/>
            </w:tcBorders>
          </w:tcPr>
          <w:p w:rsidR="007B0621" w:rsidRDefault="007B0621">
            <w:pPr>
              <w:rPr>
                <w:sz w:val="2"/>
                <w:szCs w:val="2"/>
                <w:lang w:eastAsia="zh-TW"/>
              </w:rPr>
            </w:pPr>
          </w:p>
        </w:tc>
        <w:tc>
          <w:tcPr>
            <w:tcW w:w="425" w:type="dxa"/>
            <w:vMerge w:val="restart"/>
          </w:tcPr>
          <w:p w:rsidR="007B0621" w:rsidRDefault="007B0621">
            <w:pPr>
              <w:pStyle w:val="TableParagraph"/>
              <w:rPr>
                <w:sz w:val="24"/>
                <w:lang w:eastAsia="zh-TW"/>
              </w:rPr>
            </w:pPr>
          </w:p>
          <w:p w:rsidR="007B0621" w:rsidRDefault="007B0621">
            <w:pPr>
              <w:pStyle w:val="TableParagraph"/>
              <w:rPr>
                <w:sz w:val="24"/>
                <w:lang w:eastAsia="zh-TW"/>
              </w:rPr>
            </w:pPr>
          </w:p>
          <w:p w:rsidR="007B0621" w:rsidRDefault="007B0621">
            <w:pPr>
              <w:pStyle w:val="TableParagraph"/>
              <w:rPr>
                <w:sz w:val="24"/>
                <w:lang w:eastAsia="zh-TW"/>
              </w:rPr>
            </w:pPr>
          </w:p>
          <w:p w:rsidR="007B0621" w:rsidRDefault="007B0621">
            <w:pPr>
              <w:pStyle w:val="TableParagraph"/>
              <w:rPr>
                <w:sz w:val="24"/>
                <w:lang w:eastAsia="zh-TW"/>
              </w:rPr>
            </w:pPr>
          </w:p>
          <w:p w:rsidR="007B0621" w:rsidRDefault="007B0621">
            <w:pPr>
              <w:pStyle w:val="TableParagraph"/>
              <w:rPr>
                <w:sz w:val="24"/>
                <w:lang w:eastAsia="zh-TW"/>
              </w:rPr>
            </w:pPr>
          </w:p>
          <w:p w:rsidR="007B0621" w:rsidRDefault="007B0621">
            <w:pPr>
              <w:pStyle w:val="TableParagraph"/>
              <w:spacing w:before="8"/>
              <w:rPr>
                <w:sz w:val="27"/>
                <w:lang w:eastAsia="zh-TW"/>
              </w:rPr>
            </w:pPr>
          </w:p>
          <w:p w:rsidR="007B0621" w:rsidRDefault="0018621C">
            <w:pPr>
              <w:pStyle w:val="TableParagraph"/>
              <w:spacing w:line="276" w:lineRule="auto"/>
              <w:ind w:left="18" w:right="153"/>
              <w:jc w:val="both"/>
              <w:rPr>
                <w:sz w:val="24"/>
              </w:rPr>
            </w:pPr>
            <w:r>
              <w:rPr>
                <w:sz w:val="24"/>
              </w:rPr>
              <w:t>氧化性固體</w:t>
            </w: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72" cy="670559"/>
                  <wp:effectExtent l="0" t="0" r="0" b="0"/>
                  <wp:docPr id="67"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jpeg"/>
                          <pic:cNvPicPr/>
                        </pic:nvPicPr>
                        <pic:blipFill>
                          <a:blip r:embed="rId10" cstate="print"/>
                          <a:stretch>
                            <a:fillRect/>
                          </a:stretch>
                        </pic:blipFill>
                        <pic:spPr>
                          <a:xfrm>
                            <a:off x="0" y="0"/>
                            <a:ext cx="670572"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18621C">
            <w:pPr>
              <w:pStyle w:val="TableParagraph"/>
              <w:spacing w:before="211" w:line="276" w:lineRule="auto"/>
              <w:ind w:left="20" w:right="19"/>
              <w:jc w:val="center"/>
              <w:rPr>
                <w:sz w:val="24"/>
                <w:lang w:eastAsia="zh-TW"/>
              </w:rPr>
            </w:pPr>
            <w:r>
              <w:rPr>
                <w:sz w:val="24"/>
                <w:lang w:eastAsia="zh-TW"/>
              </w:rPr>
              <w:t>可能引起燃燒或爆炸；強氧化劑</w:t>
            </w:r>
          </w:p>
        </w:tc>
        <w:tc>
          <w:tcPr>
            <w:tcW w:w="2444" w:type="dxa"/>
            <w:vMerge w:val="restart"/>
          </w:tcPr>
          <w:p w:rsidR="007B0621" w:rsidRDefault="007B0621">
            <w:pPr>
              <w:pStyle w:val="TableParagraph"/>
              <w:rPr>
                <w:rFonts w:ascii="Times New Roman"/>
                <w:lang w:eastAsia="zh-TW"/>
              </w:rPr>
            </w:pPr>
          </w:p>
        </w:tc>
      </w:tr>
      <w:tr w:rsidR="007B0621" w:rsidTr="00BC1786">
        <w:trPr>
          <w:trHeight w:val="1880"/>
        </w:trPr>
        <w:tc>
          <w:tcPr>
            <w:tcW w:w="437" w:type="dxa"/>
            <w:vMerge/>
            <w:tcBorders>
              <w:top w:val="nil"/>
            </w:tcBorders>
          </w:tcPr>
          <w:p w:rsidR="007B0621" w:rsidRDefault="007B0621">
            <w:pPr>
              <w:rPr>
                <w:sz w:val="2"/>
                <w:szCs w:val="2"/>
                <w:lang w:eastAsia="zh-TW"/>
              </w:rPr>
            </w:pPr>
          </w:p>
        </w:tc>
        <w:tc>
          <w:tcPr>
            <w:tcW w:w="425" w:type="dxa"/>
            <w:vMerge/>
            <w:tcBorders>
              <w:top w:val="nil"/>
            </w:tcBorders>
          </w:tcPr>
          <w:p w:rsidR="007B0621" w:rsidRDefault="007B0621">
            <w:pPr>
              <w:rPr>
                <w:sz w:val="2"/>
                <w:szCs w:val="2"/>
                <w:lang w:eastAsia="zh-TW"/>
              </w:rPr>
            </w:pPr>
          </w:p>
        </w:tc>
        <w:tc>
          <w:tcPr>
            <w:tcW w:w="2388" w:type="dxa"/>
          </w:tcPr>
          <w:p w:rsidR="007B0621" w:rsidRDefault="007B0621">
            <w:pPr>
              <w:pStyle w:val="TableParagraph"/>
              <w:rPr>
                <w:sz w:val="26"/>
                <w:lang w:eastAsia="zh-TW"/>
              </w:rPr>
            </w:pPr>
          </w:p>
          <w:p w:rsidR="007B0621" w:rsidRDefault="007B0621">
            <w:pPr>
              <w:pStyle w:val="TableParagraph"/>
              <w:spacing w:before="5"/>
              <w:rPr>
                <w:sz w:val="31"/>
                <w:lang w:eastAsia="zh-TW"/>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71" cy="670559"/>
                  <wp:effectExtent l="0" t="0" r="0" b="0"/>
                  <wp:docPr id="69"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jpeg"/>
                          <pic:cNvPicPr/>
                        </pic:nvPicPr>
                        <pic:blipFill>
                          <a:blip r:embed="rId10" cstate="print"/>
                          <a:stretch>
                            <a:fillRect/>
                          </a:stretch>
                        </pic:blipFill>
                        <pic:spPr>
                          <a:xfrm>
                            <a:off x="0" y="0"/>
                            <a:ext cx="670571"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spacing w:before="11"/>
              <w:rPr>
                <w:sz w:val="29"/>
                <w:lang w:eastAsia="zh-TW"/>
              </w:rPr>
            </w:pPr>
          </w:p>
          <w:p w:rsidR="007B0621" w:rsidRDefault="0018621C">
            <w:pPr>
              <w:pStyle w:val="TableParagraph"/>
              <w:spacing w:line="276" w:lineRule="auto"/>
              <w:ind w:left="20" w:right="19"/>
              <w:jc w:val="center"/>
              <w:rPr>
                <w:sz w:val="24"/>
                <w:lang w:eastAsia="zh-TW"/>
              </w:rPr>
            </w:pPr>
            <w:r>
              <w:rPr>
                <w:sz w:val="24"/>
                <w:lang w:eastAsia="zh-TW"/>
              </w:rPr>
              <w:t>可能加劇燃燒；氧化劑</w:t>
            </w:r>
          </w:p>
        </w:tc>
        <w:tc>
          <w:tcPr>
            <w:tcW w:w="2444" w:type="dxa"/>
            <w:vMerge/>
            <w:tcBorders>
              <w:top w:val="nil"/>
            </w:tcBorders>
          </w:tcPr>
          <w:p w:rsidR="007B0621" w:rsidRDefault="007B0621">
            <w:pPr>
              <w:rPr>
                <w:sz w:val="2"/>
                <w:szCs w:val="2"/>
                <w:lang w:eastAsia="zh-TW"/>
              </w:rPr>
            </w:pPr>
          </w:p>
        </w:tc>
      </w:tr>
      <w:tr w:rsidR="007B0621" w:rsidTr="00BC1786">
        <w:trPr>
          <w:trHeight w:val="1880"/>
        </w:trPr>
        <w:tc>
          <w:tcPr>
            <w:tcW w:w="437" w:type="dxa"/>
            <w:vMerge/>
            <w:tcBorders>
              <w:top w:val="nil"/>
            </w:tcBorders>
          </w:tcPr>
          <w:p w:rsidR="007B0621" w:rsidRDefault="007B0621">
            <w:pPr>
              <w:rPr>
                <w:sz w:val="2"/>
                <w:szCs w:val="2"/>
                <w:lang w:eastAsia="zh-TW"/>
              </w:rPr>
            </w:pPr>
          </w:p>
        </w:tc>
        <w:tc>
          <w:tcPr>
            <w:tcW w:w="425" w:type="dxa"/>
            <w:vMerge/>
            <w:tcBorders>
              <w:top w:val="nil"/>
            </w:tcBorders>
          </w:tcPr>
          <w:p w:rsidR="007B0621" w:rsidRDefault="007B0621">
            <w:pPr>
              <w:rPr>
                <w:sz w:val="2"/>
                <w:szCs w:val="2"/>
                <w:lang w:eastAsia="zh-TW"/>
              </w:rPr>
            </w:pPr>
          </w:p>
        </w:tc>
        <w:tc>
          <w:tcPr>
            <w:tcW w:w="2388" w:type="dxa"/>
          </w:tcPr>
          <w:p w:rsidR="007B0621" w:rsidRDefault="007B0621">
            <w:pPr>
              <w:pStyle w:val="TableParagraph"/>
              <w:rPr>
                <w:sz w:val="26"/>
                <w:lang w:eastAsia="zh-TW"/>
              </w:rPr>
            </w:pPr>
          </w:p>
          <w:p w:rsidR="007B0621" w:rsidRDefault="007B0621">
            <w:pPr>
              <w:pStyle w:val="TableParagraph"/>
              <w:spacing w:before="5"/>
              <w:rPr>
                <w:sz w:val="31"/>
                <w:lang w:eastAsia="zh-TW"/>
              </w:rPr>
            </w:pPr>
          </w:p>
          <w:p w:rsidR="007B0621" w:rsidRDefault="0018621C">
            <w:pPr>
              <w:pStyle w:val="TableParagraph"/>
              <w:ind w:left="19"/>
              <w:rPr>
                <w:sz w:val="24"/>
              </w:rPr>
            </w:pPr>
            <w:r>
              <w:rPr>
                <w:sz w:val="24"/>
              </w:rPr>
              <w:t xml:space="preserve">第 </w:t>
            </w:r>
            <w:r>
              <w:rPr>
                <w:rFonts w:ascii="Times New Roman" w:eastAsia="Times New Roman"/>
                <w:sz w:val="24"/>
              </w:rPr>
              <w:t xml:space="preserve">3 </w:t>
            </w:r>
            <w:r>
              <w:rPr>
                <w:sz w:val="24"/>
              </w:rPr>
              <w:t>級</w:t>
            </w:r>
          </w:p>
        </w:tc>
        <w:tc>
          <w:tcPr>
            <w:tcW w:w="1212" w:type="dxa"/>
          </w:tcPr>
          <w:p w:rsidR="007B0621" w:rsidRDefault="007B0621">
            <w:pPr>
              <w:pStyle w:val="TableParagraph"/>
              <w:rPr>
                <w:sz w:val="20"/>
              </w:rPr>
            </w:pPr>
          </w:p>
          <w:p w:rsidR="007B0621" w:rsidRDefault="007B0621">
            <w:pPr>
              <w:pStyle w:val="TableParagraph"/>
              <w:spacing w:before="3" w:after="1"/>
              <w:rPr>
                <w:sz w:val="12"/>
              </w:rPr>
            </w:pPr>
          </w:p>
          <w:p w:rsidR="007B0621" w:rsidRDefault="0018621C">
            <w:pPr>
              <w:pStyle w:val="TableParagraph"/>
              <w:ind w:left="98"/>
              <w:rPr>
                <w:sz w:val="20"/>
              </w:rPr>
            </w:pPr>
            <w:r>
              <w:rPr>
                <w:noProof/>
                <w:sz w:val="20"/>
                <w:lang w:eastAsia="zh-TW"/>
              </w:rPr>
              <w:drawing>
                <wp:inline distT="0" distB="0" distL="0" distR="0">
                  <wp:extent cx="671200" cy="670560"/>
                  <wp:effectExtent l="0" t="0" r="0" b="0"/>
                  <wp:docPr id="7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jpeg"/>
                          <pic:cNvPicPr/>
                        </pic:nvPicPr>
                        <pic:blipFill>
                          <a:blip r:embed="rId10" cstate="print"/>
                          <a:stretch>
                            <a:fillRect/>
                          </a:stretch>
                        </pic:blipFill>
                        <pic:spPr>
                          <a:xfrm>
                            <a:off x="0" y="0"/>
                            <a:ext cx="671200"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spacing w:before="11"/>
              <w:rPr>
                <w:sz w:val="29"/>
                <w:lang w:eastAsia="zh-TW"/>
              </w:rPr>
            </w:pPr>
          </w:p>
          <w:p w:rsidR="007B0621" w:rsidRDefault="0018621C">
            <w:pPr>
              <w:pStyle w:val="TableParagraph"/>
              <w:spacing w:line="276" w:lineRule="auto"/>
              <w:ind w:left="20" w:right="19"/>
              <w:jc w:val="center"/>
              <w:rPr>
                <w:sz w:val="24"/>
                <w:lang w:eastAsia="zh-TW"/>
              </w:rPr>
            </w:pPr>
            <w:r>
              <w:rPr>
                <w:sz w:val="24"/>
                <w:lang w:eastAsia="zh-TW"/>
              </w:rPr>
              <w:t>可能加劇燃燒；氧化劑</w:t>
            </w:r>
          </w:p>
        </w:tc>
        <w:tc>
          <w:tcPr>
            <w:tcW w:w="2444" w:type="dxa"/>
            <w:vMerge/>
            <w:tcBorders>
              <w:top w:val="nil"/>
            </w:tcBorders>
          </w:tcPr>
          <w:p w:rsidR="007B0621" w:rsidRDefault="007B0621">
            <w:pPr>
              <w:rPr>
                <w:sz w:val="2"/>
                <w:szCs w:val="2"/>
                <w:lang w:eastAsia="zh-TW"/>
              </w:rPr>
            </w:pPr>
          </w:p>
        </w:tc>
      </w:tr>
      <w:tr w:rsidR="007B0621" w:rsidTr="00BC1786">
        <w:trPr>
          <w:trHeight w:val="1880"/>
        </w:trPr>
        <w:tc>
          <w:tcPr>
            <w:tcW w:w="437" w:type="dxa"/>
            <w:vMerge/>
            <w:tcBorders>
              <w:top w:val="nil"/>
            </w:tcBorders>
          </w:tcPr>
          <w:p w:rsidR="007B0621" w:rsidRDefault="007B0621">
            <w:pPr>
              <w:rPr>
                <w:sz w:val="2"/>
                <w:szCs w:val="2"/>
                <w:lang w:eastAsia="zh-TW"/>
              </w:rPr>
            </w:pPr>
          </w:p>
        </w:tc>
        <w:tc>
          <w:tcPr>
            <w:tcW w:w="425" w:type="dxa"/>
            <w:vMerge w:val="restart"/>
          </w:tcPr>
          <w:p w:rsidR="007B0621" w:rsidRDefault="007B0621">
            <w:pPr>
              <w:pStyle w:val="TableParagraph"/>
              <w:rPr>
                <w:sz w:val="24"/>
                <w:lang w:eastAsia="zh-TW"/>
              </w:rPr>
            </w:pPr>
          </w:p>
          <w:p w:rsidR="007B0621" w:rsidRDefault="007B0621">
            <w:pPr>
              <w:pStyle w:val="TableParagraph"/>
              <w:rPr>
                <w:sz w:val="24"/>
                <w:lang w:eastAsia="zh-TW"/>
              </w:rPr>
            </w:pPr>
          </w:p>
          <w:p w:rsidR="007B0621" w:rsidRDefault="007B0621">
            <w:pPr>
              <w:pStyle w:val="TableParagraph"/>
              <w:rPr>
                <w:sz w:val="24"/>
                <w:lang w:eastAsia="zh-TW"/>
              </w:rPr>
            </w:pPr>
          </w:p>
          <w:p w:rsidR="007B0621" w:rsidRDefault="007B0621">
            <w:pPr>
              <w:pStyle w:val="TableParagraph"/>
              <w:rPr>
                <w:sz w:val="24"/>
                <w:lang w:eastAsia="zh-TW"/>
              </w:rPr>
            </w:pPr>
          </w:p>
          <w:p w:rsidR="007B0621" w:rsidRDefault="007B0621">
            <w:pPr>
              <w:pStyle w:val="TableParagraph"/>
              <w:rPr>
                <w:sz w:val="24"/>
                <w:lang w:eastAsia="zh-TW"/>
              </w:rPr>
            </w:pPr>
          </w:p>
          <w:p w:rsidR="007B0621" w:rsidRDefault="0018621C">
            <w:pPr>
              <w:pStyle w:val="TableParagraph"/>
              <w:spacing w:before="181" w:line="276" w:lineRule="auto"/>
              <w:ind w:left="18" w:right="153"/>
              <w:jc w:val="both"/>
              <w:rPr>
                <w:sz w:val="24"/>
              </w:rPr>
            </w:pPr>
            <w:r>
              <w:rPr>
                <w:sz w:val="24"/>
              </w:rPr>
              <w:t>有機過氧化物</w:t>
            </w: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rFonts w:ascii="Times New Roman" w:eastAsia="Times New Roman"/>
                <w:sz w:val="24"/>
              </w:rPr>
              <w:t xml:space="preserve">A </w:t>
            </w:r>
            <w:r>
              <w:rPr>
                <w:sz w:val="24"/>
              </w:rPr>
              <w:t>型</w:t>
            </w:r>
          </w:p>
        </w:tc>
        <w:tc>
          <w:tcPr>
            <w:tcW w:w="1212" w:type="dxa"/>
          </w:tcPr>
          <w:p w:rsidR="007B0621" w:rsidRDefault="007B0621">
            <w:pPr>
              <w:pStyle w:val="TableParagraph"/>
              <w:rPr>
                <w:sz w:val="20"/>
              </w:rPr>
            </w:pPr>
          </w:p>
          <w:p w:rsidR="007B0621" w:rsidRDefault="007B0621">
            <w:pPr>
              <w:pStyle w:val="TableParagraph"/>
              <w:spacing w:before="12"/>
              <w:rPr>
                <w:sz w:val="10"/>
              </w:rPr>
            </w:pPr>
          </w:p>
          <w:p w:rsidR="007B0621" w:rsidRDefault="0018621C">
            <w:pPr>
              <w:pStyle w:val="TableParagraph"/>
              <w:ind w:left="81"/>
              <w:rPr>
                <w:sz w:val="20"/>
              </w:rPr>
            </w:pPr>
            <w:r>
              <w:rPr>
                <w:noProof/>
                <w:sz w:val="20"/>
                <w:lang w:eastAsia="zh-TW"/>
              </w:rPr>
              <w:drawing>
                <wp:inline distT="0" distB="0" distL="0" distR="0">
                  <wp:extent cx="688848" cy="688848"/>
                  <wp:effectExtent l="0" t="0" r="0" b="0"/>
                  <wp:docPr id="73"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jpeg"/>
                          <pic:cNvPicPr/>
                        </pic:nvPicPr>
                        <pic:blipFill>
                          <a:blip r:embed="rId12" cstate="print"/>
                          <a:stretch>
                            <a:fillRect/>
                          </a:stretch>
                        </pic:blipFill>
                        <pic:spPr>
                          <a:xfrm>
                            <a:off x="0" y="0"/>
                            <a:ext cx="688848" cy="688848"/>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294" w:right="36" w:hanging="240"/>
              <w:rPr>
                <w:sz w:val="24"/>
              </w:rPr>
            </w:pPr>
            <w:r>
              <w:rPr>
                <w:sz w:val="24"/>
              </w:rPr>
              <w:t>遇熱可能爆炸</w:t>
            </w:r>
          </w:p>
        </w:tc>
        <w:tc>
          <w:tcPr>
            <w:tcW w:w="2444" w:type="dxa"/>
            <w:vMerge w:val="restart"/>
          </w:tcPr>
          <w:p w:rsidR="007B0621" w:rsidRDefault="007B0621">
            <w:pPr>
              <w:pStyle w:val="TableParagraph"/>
              <w:rPr>
                <w:rFonts w:ascii="Times New Roman"/>
              </w:rPr>
            </w:pPr>
          </w:p>
        </w:tc>
      </w:tr>
      <w:tr w:rsidR="007B0621" w:rsidTr="00BC1786">
        <w:trPr>
          <w:trHeight w:val="378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rPr>
                <w:sz w:val="26"/>
              </w:rPr>
            </w:pPr>
          </w:p>
          <w:p w:rsidR="007B0621" w:rsidRDefault="007B0621">
            <w:pPr>
              <w:pStyle w:val="TableParagraph"/>
              <w:rPr>
                <w:sz w:val="26"/>
              </w:rPr>
            </w:pPr>
          </w:p>
          <w:p w:rsidR="007B0621" w:rsidRDefault="007B0621">
            <w:pPr>
              <w:pStyle w:val="TableParagraph"/>
              <w:rPr>
                <w:sz w:val="26"/>
              </w:rPr>
            </w:pPr>
          </w:p>
          <w:p w:rsidR="007B0621" w:rsidRDefault="007B0621">
            <w:pPr>
              <w:pStyle w:val="TableParagraph"/>
              <w:rPr>
                <w:sz w:val="26"/>
              </w:rPr>
            </w:pPr>
          </w:p>
          <w:p w:rsidR="007B0621" w:rsidRDefault="0018621C">
            <w:pPr>
              <w:pStyle w:val="TableParagraph"/>
              <w:ind w:left="19"/>
              <w:rPr>
                <w:sz w:val="24"/>
              </w:rPr>
            </w:pPr>
            <w:r>
              <w:rPr>
                <w:rFonts w:ascii="Times New Roman" w:eastAsia="Times New Roman"/>
                <w:sz w:val="24"/>
              </w:rPr>
              <w:t xml:space="preserve">B </w:t>
            </w:r>
            <w:r>
              <w:rPr>
                <w:sz w:val="24"/>
              </w:rPr>
              <w:t>型</w:t>
            </w:r>
          </w:p>
        </w:tc>
        <w:tc>
          <w:tcPr>
            <w:tcW w:w="1212" w:type="dxa"/>
          </w:tcPr>
          <w:p w:rsidR="007B0621" w:rsidRDefault="007B0621">
            <w:pPr>
              <w:pStyle w:val="TableParagraph"/>
              <w:rPr>
                <w:sz w:val="20"/>
              </w:rPr>
            </w:pPr>
          </w:p>
          <w:p w:rsidR="007B0621" w:rsidRDefault="007B0621">
            <w:pPr>
              <w:pStyle w:val="TableParagraph"/>
              <w:spacing w:before="11"/>
              <w:rPr>
                <w:sz w:val="29"/>
              </w:rPr>
            </w:pPr>
          </w:p>
          <w:p w:rsidR="007B0621" w:rsidRDefault="0018621C">
            <w:pPr>
              <w:pStyle w:val="TableParagraph"/>
              <w:ind w:left="98"/>
              <w:rPr>
                <w:sz w:val="20"/>
              </w:rPr>
            </w:pPr>
            <w:r>
              <w:rPr>
                <w:noProof/>
                <w:sz w:val="20"/>
                <w:lang w:eastAsia="zh-TW"/>
              </w:rPr>
              <w:drawing>
                <wp:inline distT="0" distB="0" distL="0" distR="0">
                  <wp:extent cx="670561" cy="670560"/>
                  <wp:effectExtent l="0" t="0" r="0" b="0"/>
                  <wp:docPr id="75"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9" cstate="print"/>
                          <a:stretch>
                            <a:fillRect/>
                          </a:stretch>
                        </pic:blipFill>
                        <pic:spPr>
                          <a:xfrm>
                            <a:off x="0" y="0"/>
                            <a:ext cx="670561" cy="670560"/>
                          </a:xfrm>
                          <a:prstGeom prst="rect">
                            <a:avLst/>
                          </a:prstGeom>
                        </pic:spPr>
                      </pic:pic>
                    </a:graphicData>
                  </a:graphic>
                </wp:inline>
              </w:drawing>
            </w:r>
          </w:p>
          <w:p w:rsidR="007B0621" w:rsidRDefault="007B0621">
            <w:pPr>
              <w:pStyle w:val="TableParagraph"/>
              <w:rPr>
                <w:sz w:val="28"/>
              </w:rPr>
            </w:pPr>
          </w:p>
          <w:p w:rsidR="007B0621" w:rsidRDefault="0018621C">
            <w:pPr>
              <w:pStyle w:val="TableParagraph"/>
              <w:ind w:left="81"/>
              <w:rPr>
                <w:sz w:val="20"/>
              </w:rPr>
            </w:pPr>
            <w:r>
              <w:rPr>
                <w:noProof/>
                <w:sz w:val="20"/>
                <w:lang w:eastAsia="zh-TW"/>
              </w:rPr>
              <w:drawing>
                <wp:inline distT="0" distB="0" distL="0" distR="0">
                  <wp:extent cx="688848" cy="688848"/>
                  <wp:effectExtent l="0" t="0" r="0" b="0"/>
                  <wp:docPr id="77"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jpeg"/>
                          <pic:cNvPicPr/>
                        </pic:nvPicPr>
                        <pic:blipFill>
                          <a:blip r:embed="rId12" cstate="print"/>
                          <a:stretch>
                            <a:fillRect/>
                          </a:stretch>
                        </pic:blipFill>
                        <pic:spPr>
                          <a:xfrm>
                            <a:off x="0" y="0"/>
                            <a:ext cx="688848" cy="688848"/>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34"/>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6"/>
              <w:rPr>
                <w:sz w:val="30"/>
              </w:rPr>
            </w:pPr>
          </w:p>
          <w:p w:rsidR="007B0621" w:rsidRDefault="0018621C">
            <w:pPr>
              <w:pStyle w:val="TableParagraph"/>
              <w:spacing w:line="276" w:lineRule="auto"/>
              <w:ind w:left="20" w:right="19"/>
              <w:jc w:val="center"/>
              <w:rPr>
                <w:sz w:val="24"/>
              </w:rPr>
            </w:pPr>
            <w:r>
              <w:rPr>
                <w:sz w:val="24"/>
              </w:rPr>
              <w:t>遇熱可能起火或爆炸</w:t>
            </w:r>
          </w:p>
        </w:tc>
        <w:tc>
          <w:tcPr>
            <w:tcW w:w="2444" w:type="dxa"/>
            <w:vMerge/>
            <w:tcBorders>
              <w:top w:val="nil"/>
            </w:tcBorders>
          </w:tcPr>
          <w:p w:rsidR="007B0621" w:rsidRDefault="007B0621">
            <w:pPr>
              <w:rPr>
                <w:sz w:val="2"/>
                <w:szCs w:val="2"/>
              </w:rPr>
            </w:pPr>
          </w:p>
        </w:tc>
      </w:tr>
    </w:tbl>
    <w:p w:rsidR="007B0621" w:rsidRDefault="007B0621">
      <w:pPr>
        <w:rPr>
          <w:sz w:val="2"/>
          <w:szCs w:val="2"/>
        </w:rPr>
        <w:sectPr w:rsidR="007B0621">
          <w:pgSz w:w="11910" w:h="16840"/>
          <w:pgMar w:top="1060" w:right="1680" w:bottom="1140" w:left="1160" w:header="0" w:footer="959"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425"/>
        <w:gridCol w:w="2388"/>
        <w:gridCol w:w="1212"/>
        <w:gridCol w:w="960"/>
        <w:gridCol w:w="1080"/>
        <w:gridCol w:w="2430"/>
      </w:tblGrid>
      <w:tr w:rsidR="007B0621" w:rsidTr="00BC1786">
        <w:trPr>
          <w:trHeight w:val="1880"/>
        </w:trPr>
        <w:tc>
          <w:tcPr>
            <w:tcW w:w="437" w:type="dxa"/>
            <w:vMerge w:val="restart"/>
          </w:tcPr>
          <w:p w:rsidR="007B0621" w:rsidRDefault="007B0621">
            <w:pPr>
              <w:pStyle w:val="TableParagraph"/>
              <w:rPr>
                <w:rFonts w:ascii="Times New Roman"/>
              </w:rPr>
            </w:pPr>
          </w:p>
        </w:tc>
        <w:tc>
          <w:tcPr>
            <w:tcW w:w="425" w:type="dxa"/>
            <w:vMerge w:val="restart"/>
          </w:tcPr>
          <w:p w:rsidR="007B0621" w:rsidRDefault="007B0621">
            <w:pPr>
              <w:pStyle w:val="TableParagraph"/>
              <w:rPr>
                <w:rFonts w:ascii="Times New Roman"/>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rFonts w:ascii="Times New Roman" w:eastAsia="Times New Roman"/>
                <w:sz w:val="24"/>
              </w:rPr>
              <w:t xml:space="preserve">C </w:t>
            </w:r>
            <w:r>
              <w:rPr>
                <w:sz w:val="24"/>
              </w:rPr>
              <w:t xml:space="preserve">型和 </w:t>
            </w:r>
            <w:r>
              <w:rPr>
                <w:rFonts w:ascii="Times New Roman" w:eastAsia="Times New Roman"/>
                <w:sz w:val="24"/>
              </w:rPr>
              <w:t xml:space="preserve">D </w:t>
            </w:r>
            <w:r>
              <w:rPr>
                <w:sz w:val="24"/>
              </w:rPr>
              <w:t>型</w:t>
            </w:r>
          </w:p>
        </w:tc>
        <w:tc>
          <w:tcPr>
            <w:tcW w:w="1212" w:type="dxa"/>
          </w:tcPr>
          <w:p w:rsidR="007B0621" w:rsidRDefault="007B0621">
            <w:pPr>
              <w:pStyle w:val="TableParagraph"/>
              <w:rPr>
                <w:sz w:val="20"/>
              </w:rPr>
            </w:pPr>
          </w:p>
          <w:p w:rsidR="007B0621" w:rsidRDefault="007B0621">
            <w:pPr>
              <w:pStyle w:val="TableParagraph"/>
              <w:spacing w:before="3" w:after="1"/>
              <w:rPr>
                <w:sz w:val="12"/>
              </w:rPr>
            </w:pPr>
          </w:p>
          <w:p w:rsidR="007B0621" w:rsidRDefault="0018621C">
            <w:pPr>
              <w:pStyle w:val="TableParagraph"/>
              <w:ind w:left="98"/>
              <w:rPr>
                <w:sz w:val="20"/>
              </w:rPr>
            </w:pPr>
            <w:r>
              <w:rPr>
                <w:noProof/>
                <w:sz w:val="20"/>
                <w:lang w:eastAsia="zh-TW"/>
              </w:rPr>
              <w:drawing>
                <wp:inline distT="0" distB="0" distL="0" distR="0">
                  <wp:extent cx="671199" cy="670559"/>
                  <wp:effectExtent l="0" t="0" r="0" b="0"/>
                  <wp:docPr id="79"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9" cstate="print"/>
                          <a:stretch>
                            <a:fillRect/>
                          </a:stretch>
                        </pic:blipFill>
                        <pic:spPr>
                          <a:xfrm>
                            <a:off x="0" y="0"/>
                            <a:ext cx="671199"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294" w:right="36" w:hanging="240"/>
              <w:rPr>
                <w:sz w:val="24"/>
              </w:rPr>
            </w:pPr>
            <w:r>
              <w:rPr>
                <w:sz w:val="24"/>
              </w:rPr>
              <w:t>遇熱可能起火</w:t>
            </w:r>
          </w:p>
        </w:tc>
        <w:tc>
          <w:tcPr>
            <w:tcW w:w="2430" w:type="dxa"/>
            <w:vMerge w:val="restart"/>
          </w:tcPr>
          <w:p w:rsidR="007B0621" w:rsidRDefault="007B0621">
            <w:pPr>
              <w:pStyle w:val="TableParagraph"/>
              <w:rPr>
                <w:rFonts w:ascii="Times New Roman"/>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rFonts w:ascii="Times New Roman" w:eastAsia="Times New Roman"/>
                <w:sz w:val="24"/>
              </w:rPr>
              <w:t xml:space="preserve">E </w:t>
            </w:r>
            <w:r>
              <w:rPr>
                <w:sz w:val="24"/>
              </w:rPr>
              <w:t xml:space="preserve">型和 </w:t>
            </w:r>
            <w:r>
              <w:rPr>
                <w:rFonts w:ascii="Times New Roman" w:eastAsia="Times New Roman"/>
                <w:sz w:val="24"/>
              </w:rPr>
              <w:t xml:space="preserve">F </w:t>
            </w:r>
            <w:r>
              <w:rPr>
                <w:sz w:val="24"/>
              </w:rPr>
              <w:t>型</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72" cy="670559"/>
                  <wp:effectExtent l="0" t="0" r="0" b="0"/>
                  <wp:docPr id="81"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jpeg"/>
                          <pic:cNvPicPr/>
                        </pic:nvPicPr>
                        <pic:blipFill>
                          <a:blip r:embed="rId9" cstate="print"/>
                          <a:stretch>
                            <a:fillRect/>
                          </a:stretch>
                        </pic:blipFill>
                        <pic:spPr>
                          <a:xfrm>
                            <a:off x="0" y="0"/>
                            <a:ext cx="670572"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294" w:right="36" w:hanging="240"/>
              <w:rPr>
                <w:sz w:val="24"/>
              </w:rPr>
            </w:pPr>
            <w:r>
              <w:rPr>
                <w:sz w:val="24"/>
              </w:rPr>
              <w:t>遇熱可能起火</w:t>
            </w:r>
          </w:p>
        </w:tc>
        <w:tc>
          <w:tcPr>
            <w:tcW w:w="2430" w:type="dxa"/>
            <w:vMerge/>
            <w:tcBorders>
              <w:top w:val="nil"/>
            </w:tcBorders>
          </w:tcPr>
          <w:p w:rsidR="007B0621" w:rsidRDefault="007B0621">
            <w:pPr>
              <w:rPr>
                <w:sz w:val="2"/>
                <w:szCs w:val="2"/>
              </w:rPr>
            </w:pPr>
          </w:p>
        </w:tc>
      </w:tr>
      <w:tr w:rsidR="007B0621" w:rsidTr="00BC1786">
        <w:trPr>
          <w:trHeight w:val="50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18621C">
            <w:pPr>
              <w:pStyle w:val="TableParagraph"/>
              <w:spacing w:before="57"/>
              <w:ind w:left="19"/>
              <w:rPr>
                <w:sz w:val="24"/>
              </w:rPr>
            </w:pPr>
            <w:r>
              <w:rPr>
                <w:rFonts w:ascii="Times New Roman" w:eastAsia="Times New Roman"/>
                <w:sz w:val="24"/>
              </w:rPr>
              <w:t xml:space="preserve">G </w:t>
            </w:r>
            <w:r>
              <w:rPr>
                <w:sz w:val="24"/>
              </w:rPr>
              <w:t>型</w:t>
            </w:r>
          </w:p>
        </w:tc>
        <w:tc>
          <w:tcPr>
            <w:tcW w:w="1212" w:type="dxa"/>
          </w:tcPr>
          <w:p w:rsidR="007B0621" w:rsidRDefault="0018621C">
            <w:pPr>
              <w:pStyle w:val="TableParagraph"/>
              <w:spacing w:before="57"/>
              <w:ind w:left="2"/>
              <w:jc w:val="center"/>
              <w:rPr>
                <w:sz w:val="24"/>
              </w:rPr>
            </w:pPr>
            <w:r>
              <w:rPr>
                <w:sz w:val="24"/>
              </w:rPr>
              <w:t>無</w:t>
            </w:r>
          </w:p>
        </w:tc>
        <w:tc>
          <w:tcPr>
            <w:tcW w:w="960" w:type="dxa"/>
          </w:tcPr>
          <w:p w:rsidR="007B0621" w:rsidRDefault="0018621C">
            <w:pPr>
              <w:pStyle w:val="TableParagraph"/>
              <w:spacing w:before="57"/>
              <w:jc w:val="center"/>
              <w:rPr>
                <w:sz w:val="24"/>
              </w:rPr>
            </w:pPr>
            <w:r>
              <w:rPr>
                <w:sz w:val="24"/>
              </w:rPr>
              <w:t>無</w:t>
            </w:r>
          </w:p>
        </w:tc>
        <w:tc>
          <w:tcPr>
            <w:tcW w:w="1080" w:type="dxa"/>
          </w:tcPr>
          <w:p w:rsidR="007B0621" w:rsidRDefault="0018621C">
            <w:pPr>
              <w:pStyle w:val="TableParagraph"/>
              <w:spacing w:before="57"/>
              <w:jc w:val="center"/>
              <w:rPr>
                <w:sz w:val="24"/>
              </w:rPr>
            </w:pPr>
            <w:r>
              <w:rPr>
                <w:sz w:val="24"/>
              </w:rPr>
              <w:t>無</w:t>
            </w:r>
          </w:p>
        </w:tc>
        <w:tc>
          <w:tcPr>
            <w:tcW w:w="2430" w:type="dxa"/>
            <w:vMerge/>
            <w:tcBorders>
              <w:top w:val="nil"/>
            </w:tcBorders>
          </w:tcPr>
          <w:p w:rsidR="007B0621" w:rsidRDefault="007B0621">
            <w:pPr>
              <w:rPr>
                <w:sz w:val="2"/>
                <w:szCs w:val="2"/>
              </w:rPr>
            </w:pPr>
          </w:p>
        </w:tc>
      </w:tr>
      <w:tr w:rsidR="007B0621" w:rsidTr="00BC1786">
        <w:trPr>
          <w:trHeight w:val="1960"/>
        </w:trPr>
        <w:tc>
          <w:tcPr>
            <w:tcW w:w="437" w:type="dxa"/>
            <w:vMerge/>
            <w:tcBorders>
              <w:top w:val="nil"/>
            </w:tcBorders>
          </w:tcPr>
          <w:p w:rsidR="007B0621" w:rsidRDefault="007B0621">
            <w:pPr>
              <w:rPr>
                <w:sz w:val="2"/>
                <w:szCs w:val="2"/>
              </w:rPr>
            </w:pPr>
          </w:p>
        </w:tc>
        <w:tc>
          <w:tcPr>
            <w:tcW w:w="425" w:type="dxa"/>
          </w:tcPr>
          <w:p w:rsidR="007B0621" w:rsidRDefault="0018621C">
            <w:pPr>
              <w:pStyle w:val="TableParagraph"/>
              <w:spacing w:before="69" w:line="276" w:lineRule="auto"/>
              <w:ind w:left="18" w:right="153"/>
              <w:jc w:val="both"/>
              <w:rPr>
                <w:sz w:val="24"/>
              </w:rPr>
            </w:pPr>
            <w:r>
              <w:rPr>
                <w:sz w:val="24"/>
              </w:rPr>
              <w:t>金屬腐蝕物</w:t>
            </w:r>
          </w:p>
        </w:tc>
        <w:tc>
          <w:tcPr>
            <w:tcW w:w="2388" w:type="dxa"/>
          </w:tcPr>
          <w:p w:rsidR="007B0621" w:rsidRDefault="007B0621">
            <w:pPr>
              <w:pStyle w:val="TableParagraph"/>
              <w:rPr>
                <w:sz w:val="26"/>
              </w:rPr>
            </w:pPr>
          </w:p>
          <w:p w:rsidR="007B0621" w:rsidRDefault="007B0621">
            <w:pPr>
              <w:pStyle w:val="TableParagraph"/>
              <w:spacing w:before="4"/>
              <w:rPr>
                <w:sz w:val="34"/>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spacing w:before="2"/>
              <w:rPr>
                <w:sz w:val="15"/>
              </w:rPr>
            </w:pPr>
          </w:p>
          <w:p w:rsidR="007B0621" w:rsidRDefault="0018621C">
            <w:pPr>
              <w:pStyle w:val="TableParagraph"/>
              <w:ind w:left="98"/>
              <w:rPr>
                <w:sz w:val="20"/>
              </w:rPr>
            </w:pPr>
            <w:r>
              <w:rPr>
                <w:noProof/>
                <w:sz w:val="20"/>
                <w:lang w:eastAsia="zh-TW"/>
              </w:rPr>
              <w:drawing>
                <wp:inline distT="0" distB="0" distL="0" distR="0">
                  <wp:extent cx="670572" cy="670560"/>
                  <wp:effectExtent l="0" t="0" r="0" b="0"/>
                  <wp:docPr id="83"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jpeg"/>
                          <pic:cNvPicPr/>
                        </pic:nvPicPr>
                        <pic:blipFill>
                          <a:blip r:embed="rId13" cstate="print"/>
                          <a:stretch>
                            <a:fillRect/>
                          </a:stretch>
                        </pic:blipFill>
                        <pic:spPr>
                          <a:xfrm>
                            <a:off x="0" y="0"/>
                            <a:ext cx="670572"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18621C">
            <w:pPr>
              <w:pStyle w:val="TableParagraph"/>
              <w:spacing w:before="161"/>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7B0621">
            <w:pPr>
              <w:pStyle w:val="TableParagraph"/>
              <w:spacing w:before="7"/>
            </w:pPr>
          </w:p>
          <w:p w:rsidR="007B0621" w:rsidRDefault="0018621C">
            <w:pPr>
              <w:pStyle w:val="TableParagraph"/>
              <w:spacing w:line="276" w:lineRule="auto"/>
              <w:ind w:left="294" w:right="36" w:hanging="240"/>
              <w:rPr>
                <w:sz w:val="24"/>
              </w:rPr>
            </w:pPr>
            <w:r>
              <w:rPr>
                <w:sz w:val="24"/>
              </w:rPr>
              <w:t>可能腐蝕金屬</w:t>
            </w:r>
          </w:p>
        </w:tc>
        <w:tc>
          <w:tcPr>
            <w:tcW w:w="2430" w:type="dxa"/>
          </w:tcPr>
          <w:p w:rsidR="007B0621" w:rsidRDefault="007B0621">
            <w:pPr>
              <w:pStyle w:val="TableParagraph"/>
              <w:rPr>
                <w:rFonts w:ascii="Times New Roman"/>
              </w:rPr>
            </w:pPr>
          </w:p>
        </w:tc>
      </w:tr>
      <w:tr w:rsidR="007B0621" w:rsidTr="00BC1786">
        <w:trPr>
          <w:trHeight w:val="1960"/>
        </w:trPr>
        <w:tc>
          <w:tcPr>
            <w:tcW w:w="437" w:type="dxa"/>
            <w:vMerge w:val="restart"/>
          </w:tcPr>
          <w:p w:rsidR="007B0621" w:rsidRDefault="0018621C">
            <w:pPr>
              <w:pStyle w:val="TableParagraph"/>
              <w:spacing w:line="276" w:lineRule="auto"/>
              <w:ind w:left="21" w:right="163"/>
              <w:jc w:val="both"/>
              <w:rPr>
                <w:sz w:val="24"/>
              </w:rPr>
            </w:pPr>
            <w:r>
              <w:rPr>
                <w:sz w:val="24"/>
              </w:rPr>
              <w:t>健康危害</w:t>
            </w:r>
          </w:p>
        </w:tc>
        <w:tc>
          <w:tcPr>
            <w:tcW w:w="425" w:type="dxa"/>
            <w:vMerge w:val="restart"/>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8"/>
              <w:rPr>
                <w:sz w:val="23"/>
              </w:rPr>
            </w:pPr>
          </w:p>
          <w:p w:rsidR="007B0621" w:rsidRDefault="0018621C">
            <w:pPr>
              <w:pStyle w:val="TableParagraph"/>
              <w:spacing w:line="276" w:lineRule="auto"/>
              <w:ind w:left="18" w:right="153"/>
              <w:jc w:val="both"/>
              <w:rPr>
                <w:sz w:val="24"/>
              </w:rPr>
            </w:pPr>
            <w:r>
              <w:rPr>
                <w:sz w:val="24"/>
              </w:rPr>
              <w:t>急毒性物質</w:t>
            </w:r>
          </w:p>
          <w:p w:rsidR="007B0621" w:rsidRDefault="0018621C">
            <w:pPr>
              <w:pStyle w:val="TableParagraph"/>
              <w:spacing w:before="9" w:line="276" w:lineRule="auto"/>
              <w:ind w:left="18" w:right="153"/>
              <w:jc w:val="both"/>
              <w:rPr>
                <w:sz w:val="24"/>
              </w:rPr>
            </w:pPr>
            <w:r>
              <w:rPr>
                <w:sz w:val="24"/>
              </w:rPr>
              <w:t>： 吞食</w:t>
            </w:r>
          </w:p>
        </w:tc>
        <w:tc>
          <w:tcPr>
            <w:tcW w:w="2388" w:type="dxa"/>
          </w:tcPr>
          <w:p w:rsidR="007B0621" w:rsidRDefault="007B0621">
            <w:pPr>
              <w:pStyle w:val="TableParagraph"/>
              <w:rPr>
                <w:sz w:val="26"/>
              </w:rPr>
            </w:pPr>
          </w:p>
          <w:p w:rsidR="007B0621" w:rsidRDefault="007B0621">
            <w:pPr>
              <w:pStyle w:val="TableParagraph"/>
              <w:spacing w:before="2"/>
              <w:rPr>
                <w:sz w:val="34"/>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rPr>
                <w:sz w:val="15"/>
              </w:rPr>
            </w:pPr>
          </w:p>
          <w:p w:rsidR="007B0621" w:rsidRDefault="0018621C">
            <w:pPr>
              <w:pStyle w:val="TableParagraph"/>
              <w:ind w:left="98"/>
              <w:rPr>
                <w:sz w:val="20"/>
              </w:rPr>
            </w:pPr>
            <w:r>
              <w:rPr>
                <w:noProof/>
                <w:sz w:val="20"/>
                <w:lang w:eastAsia="zh-TW"/>
              </w:rPr>
              <w:drawing>
                <wp:inline distT="0" distB="0" distL="0" distR="0">
                  <wp:extent cx="671200" cy="670560"/>
                  <wp:effectExtent l="0" t="0" r="0" b="0"/>
                  <wp:docPr id="85"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jpeg"/>
                          <pic:cNvPicPr/>
                        </pic:nvPicPr>
                        <pic:blipFill>
                          <a:blip r:embed="rId14" cstate="print"/>
                          <a:stretch>
                            <a:fillRect/>
                          </a:stretch>
                        </pic:blipFill>
                        <pic:spPr>
                          <a:xfrm>
                            <a:off x="0" y="0"/>
                            <a:ext cx="671200"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18621C">
            <w:pPr>
              <w:pStyle w:val="TableParagraph"/>
              <w:spacing w:before="159"/>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rPr>
                <w:sz w:val="24"/>
              </w:rPr>
            </w:pPr>
          </w:p>
          <w:p w:rsidR="007B0621" w:rsidRDefault="0018621C">
            <w:pPr>
              <w:pStyle w:val="TableParagraph"/>
              <w:spacing w:before="159"/>
              <w:ind w:left="19" w:right="19"/>
              <w:jc w:val="center"/>
              <w:rPr>
                <w:sz w:val="24"/>
              </w:rPr>
            </w:pPr>
            <w:r>
              <w:rPr>
                <w:sz w:val="24"/>
              </w:rPr>
              <w:t>吞食致命</w:t>
            </w:r>
          </w:p>
        </w:tc>
        <w:tc>
          <w:tcPr>
            <w:tcW w:w="2430" w:type="dxa"/>
            <w:vMerge w:val="restart"/>
          </w:tcPr>
          <w:p w:rsidR="007B0621" w:rsidRDefault="007B0621">
            <w:pPr>
              <w:pStyle w:val="TableParagraph"/>
              <w:rPr>
                <w:rFonts w:ascii="Times New Roman"/>
              </w:rPr>
            </w:pPr>
          </w:p>
        </w:tc>
      </w:tr>
      <w:tr w:rsidR="007B0621" w:rsidTr="00BC1786">
        <w:trPr>
          <w:trHeight w:val="214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rPr>
                <w:sz w:val="26"/>
              </w:rPr>
            </w:pPr>
          </w:p>
          <w:p w:rsidR="007B0621" w:rsidRDefault="0018621C">
            <w:pPr>
              <w:pStyle w:val="TableParagraph"/>
              <w:spacing w:before="200"/>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7B0621">
            <w:pPr>
              <w:pStyle w:val="TableParagraph"/>
              <w:spacing w:before="1"/>
            </w:pPr>
          </w:p>
          <w:p w:rsidR="007B0621" w:rsidRDefault="0018621C">
            <w:pPr>
              <w:pStyle w:val="TableParagraph"/>
              <w:ind w:left="98"/>
              <w:rPr>
                <w:sz w:val="20"/>
              </w:rPr>
            </w:pPr>
            <w:r>
              <w:rPr>
                <w:noProof/>
                <w:sz w:val="20"/>
                <w:lang w:eastAsia="zh-TW"/>
              </w:rPr>
              <w:drawing>
                <wp:inline distT="0" distB="0" distL="0" distR="0">
                  <wp:extent cx="670561" cy="670560"/>
                  <wp:effectExtent l="0" t="0" r="0" b="0"/>
                  <wp:docPr id="87"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jpeg"/>
                          <pic:cNvPicPr/>
                        </pic:nvPicPr>
                        <pic:blipFill>
                          <a:blip r:embed="rId14" cstate="print"/>
                          <a:stretch>
                            <a:fillRect/>
                          </a:stretch>
                        </pic:blipFill>
                        <pic:spPr>
                          <a:xfrm>
                            <a:off x="0" y="0"/>
                            <a:ext cx="670561"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3"/>
              <w:rPr>
                <w:sz w:val="19"/>
              </w:rPr>
            </w:pPr>
          </w:p>
          <w:p w:rsidR="007B0621" w:rsidRDefault="0018621C">
            <w:pPr>
              <w:pStyle w:val="TableParagraph"/>
              <w:spacing w:before="1"/>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3"/>
              <w:rPr>
                <w:sz w:val="19"/>
              </w:rPr>
            </w:pPr>
          </w:p>
          <w:p w:rsidR="007B0621" w:rsidRDefault="0018621C">
            <w:pPr>
              <w:pStyle w:val="TableParagraph"/>
              <w:spacing w:before="1"/>
              <w:ind w:left="19" w:right="19"/>
              <w:jc w:val="center"/>
              <w:rPr>
                <w:sz w:val="24"/>
              </w:rPr>
            </w:pPr>
            <w:r>
              <w:rPr>
                <w:sz w:val="24"/>
              </w:rPr>
              <w:t>吞食致命</w:t>
            </w:r>
          </w:p>
        </w:tc>
        <w:tc>
          <w:tcPr>
            <w:tcW w:w="2430" w:type="dxa"/>
            <w:vMerge/>
            <w:tcBorders>
              <w:top w:val="nil"/>
            </w:tcBorders>
          </w:tcPr>
          <w:p w:rsidR="007B0621" w:rsidRDefault="007B0621">
            <w:pPr>
              <w:rPr>
                <w:sz w:val="2"/>
                <w:szCs w:val="2"/>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2"/>
              <w:rPr>
                <w:sz w:val="31"/>
              </w:rPr>
            </w:pPr>
          </w:p>
          <w:p w:rsidR="007B0621" w:rsidRDefault="0018621C">
            <w:pPr>
              <w:pStyle w:val="TableParagraph"/>
              <w:spacing w:before="1"/>
              <w:ind w:left="19"/>
              <w:rPr>
                <w:sz w:val="24"/>
              </w:rPr>
            </w:pPr>
            <w:r>
              <w:rPr>
                <w:sz w:val="24"/>
              </w:rPr>
              <w:t xml:space="preserve">第 </w:t>
            </w:r>
            <w:r>
              <w:rPr>
                <w:rFonts w:ascii="Times New Roman" w:eastAsia="Times New Roman"/>
                <w:sz w:val="24"/>
              </w:rPr>
              <w:t xml:space="preserve">3 </w:t>
            </w:r>
            <w:r>
              <w:rPr>
                <w:sz w:val="24"/>
              </w:rPr>
              <w:t>級</w:t>
            </w:r>
          </w:p>
        </w:tc>
        <w:tc>
          <w:tcPr>
            <w:tcW w:w="1212" w:type="dxa"/>
          </w:tcPr>
          <w:p w:rsidR="007B0621" w:rsidRDefault="007B0621">
            <w:pPr>
              <w:pStyle w:val="TableParagraph"/>
              <w:rPr>
                <w:sz w:val="20"/>
              </w:rPr>
            </w:pPr>
          </w:p>
          <w:p w:rsidR="007B0621" w:rsidRDefault="007B0621">
            <w:pPr>
              <w:pStyle w:val="TableParagraph"/>
              <w:spacing w:before="1"/>
              <w:rPr>
                <w:sz w:val="12"/>
              </w:rPr>
            </w:pPr>
          </w:p>
          <w:p w:rsidR="007B0621" w:rsidRDefault="0018621C">
            <w:pPr>
              <w:pStyle w:val="TableParagraph"/>
              <w:ind w:left="98"/>
              <w:rPr>
                <w:sz w:val="20"/>
              </w:rPr>
            </w:pPr>
            <w:r>
              <w:rPr>
                <w:noProof/>
                <w:sz w:val="20"/>
                <w:lang w:eastAsia="zh-TW"/>
              </w:rPr>
              <w:drawing>
                <wp:inline distT="0" distB="0" distL="0" distR="0">
                  <wp:extent cx="670574" cy="670560"/>
                  <wp:effectExtent l="0" t="0" r="0" b="0"/>
                  <wp:docPr id="89"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jpeg"/>
                          <pic:cNvPicPr/>
                        </pic:nvPicPr>
                        <pic:blipFill>
                          <a:blip r:embed="rId14" cstate="print"/>
                          <a:stretch>
                            <a:fillRect/>
                          </a:stretch>
                        </pic:blipFill>
                        <pic:spPr>
                          <a:xfrm>
                            <a:off x="0" y="0"/>
                            <a:ext cx="670574"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2"/>
              <w:rPr>
                <w:sz w:val="33"/>
              </w:rPr>
            </w:pPr>
          </w:p>
          <w:p w:rsidR="007B0621" w:rsidRDefault="0018621C">
            <w:pPr>
              <w:pStyle w:val="TableParagraph"/>
              <w:spacing w:before="1"/>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2"/>
              <w:rPr>
                <w:sz w:val="33"/>
              </w:rPr>
            </w:pPr>
          </w:p>
          <w:p w:rsidR="007B0621" w:rsidRDefault="0018621C">
            <w:pPr>
              <w:pStyle w:val="TableParagraph"/>
              <w:spacing w:before="1"/>
              <w:ind w:left="19" w:right="19"/>
              <w:jc w:val="center"/>
              <w:rPr>
                <w:sz w:val="24"/>
              </w:rPr>
            </w:pPr>
            <w:r>
              <w:rPr>
                <w:sz w:val="24"/>
              </w:rPr>
              <w:t>吞食有毒</w:t>
            </w:r>
          </w:p>
        </w:tc>
        <w:tc>
          <w:tcPr>
            <w:tcW w:w="2430" w:type="dxa"/>
            <w:vMerge/>
            <w:tcBorders>
              <w:top w:val="nil"/>
            </w:tcBorders>
          </w:tcPr>
          <w:p w:rsidR="007B0621" w:rsidRDefault="007B0621">
            <w:pPr>
              <w:rPr>
                <w:sz w:val="2"/>
                <w:szCs w:val="2"/>
              </w:rPr>
            </w:pPr>
          </w:p>
        </w:tc>
      </w:tr>
      <w:tr w:rsidR="007B0621" w:rsidTr="00BC1786">
        <w:trPr>
          <w:trHeight w:val="1880"/>
        </w:trPr>
        <w:tc>
          <w:tcPr>
            <w:tcW w:w="437" w:type="dxa"/>
            <w:tcBorders>
              <w:bottom w:val="nil"/>
            </w:tcBorders>
          </w:tcPr>
          <w:p w:rsidR="007B0621" w:rsidRDefault="007B0621">
            <w:pPr>
              <w:pStyle w:val="TableParagraph"/>
              <w:rPr>
                <w:rFonts w:ascii="Times New Roman"/>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4 </w:t>
            </w:r>
            <w:r>
              <w:rPr>
                <w:sz w:val="24"/>
              </w:rPr>
              <w:t>級</w:t>
            </w:r>
          </w:p>
        </w:tc>
        <w:tc>
          <w:tcPr>
            <w:tcW w:w="1212" w:type="dxa"/>
          </w:tcPr>
          <w:p w:rsidR="007B0621" w:rsidRDefault="007B0621">
            <w:pPr>
              <w:pStyle w:val="TableParagraph"/>
              <w:rPr>
                <w:sz w:val="20"/>
              </w:rPr>
            </w:pPr>
          </w:p>
          <w:p w:rsidR="007B0621" w:rsidRDefault="007B0621">
            <w:pPr>
              <w:pStyle w:val="TableParagraph"/>
              <w:spacing w:before="3" w:after="1"/>
              <w:rPr>
                <w:sz w:val="12"/>
              </w:rPr>
            </w:pPr>
          </w:p>
          <w:p w:rsidR="007B0621" w:rsidRDefault="0018621C">
            <w:pPr>
              <w:pStyle w:val="TableParagraph"/>
              <w:ind w:left="98"/>
              <w:rPr>
                <w:sz w:val="20"/>
              </w:rPr>
            </w:pPr>
            <w:r>
              <w:rPr>
                <w:noProof/>
                <w:sz w:val="20"/>
                <w:lang w:eastAsia="zh-TW"/>
              </w:rPr>
              <w:drawing>
                <wp:inline distT="0" distB="0" distL="0" distR="0">
                  <wp:extent cx="671199" cy="670560"/>
                  <wp:effectExtent l="0" t="0" r="0" b="0"/>
                  <wp:docPr id="91"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5" cstate="print"/>
                          <a:stretch>
                            <a:fillRect/>
                          </a:stretch>
                        </pic:blipFill>
                        <pic:spPr>
                          <a:xfrm>
                            <a:off x="0" y="0"/>
                            <a:ext cx="671199"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19" w:right="19"/>
              <w:jc w:val="center"/>
              <w:rPr>
                <w:sz w:val="24"/>
              </w:rPr>
            </w:pPr>
            <w:r>
              <w:rPr>
                <w:sz w:val="24"/>
              </w:rPr>
              <w:t>吞食有害</w:t>
            </w:r>
          </w:p>
        </w:tc>
        <w:tc>
          <w:tcPr>
            <w:tcW w:w="2430" w:type="dxa"/>
            <w:vMerge/>
            <w:tcBorders>
              <w:top w:val="nil"/>
            </w:tcBorders>
          </w:tcPr>
          <w:p w:rsidR="007B0621" w:rsidRDefault="007B0621">
            <w:pPr>
              <w:rPr>
                <w:sz w:val="2"/>
                <w:szCs w:val="2"/>
              </w:rPr>
            </w:pPr>
          </w:p>
        </w:tc>
      </w:tr>
    </w:tbl>
    <w:p w:rsidR="007B0621" w:rsidRDefault="007B0621">
      <w:pPr>
        <w:rPr>
          <w:sz w:val="2"/>
          <w:szCs w:val="2"/>
        </w:rPr>
        <w:sectPr w:rsidR="007B0621">
          <w:pgSz w:w="11910" w:h="16840"/>
          <w:pgMar w:top="1060" w:right="1680" w:bottom="1140" w:left="1160" w:header="0" w:footer="959"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425"/>
        <w:gridCol w:w="2388"/>
        <w:gridCol w:w="1212"/>
        <w:gridCol w:w="960"/>
        <w:gridCol w:w="1080"/>
        <w:gridCol w:w="2459"/>
      </w:tblGrid>
      <w:tr w:rsidR="007B0621" w:rsidTr="00BC1786">
        <w:trPr>
          <w:trHeight w:val="700"/>
        </w:trPr>
        <w:tc>
          <w:tcPr>
            <w:tcW w:w="437" w:type="dxa"/>
            <w:vMerge w:val="restart"/>
            <w:tcBorders>
              <w:top w:val="nil"/>
            </w:tcBorders>
          </w:tcPr>
          <w:p w:rsidR="007B0621" w:rsidRDefault="007B0621">
            <w:pPr>
              <w:pStyle w:val="TableParagraph"/>
              <w:rPr>
                <w:rFonts w:ascii="Times New Roman"/>
              </w:rPr>
            </w:pPr>
          </w:p>
        </w:tc>
        <w:tc>
          <w:tcPr>
            <w:tcW w:w="425" w:type="dxa"/>
          </w:tcPr>
          <w:p w:rsidR="007B0621" w:rsidRDefault="007B0621">
            <w:pPr>
              <w:pStyle w:val="TableParagraph"/>
              <w:rPr>
                <w:rFonts w:ascii="Times New Roman"/>
              </w:rPr>
            </w:pPr>
          </w:p>
        </w:tc>
        <w:tc>
          <w:tcPr>
            <w:tcW w:w="2388" w:type="dxa"/>
          </w:tcPr>
          <w:p w:rsidR="007B0621" w:rsidRDefault="0018621C">
            <w:pPr>
              <w:pStyle w:val="TableParagraph"/>
              <w:spacing w:before="165"/>
              <w:ind w:left="19"/>
              <w:rPr>
                <w:sz w:val="24"/>
              </w:rPr>
            </w:pPr>
            <w:r>
              <w:rPr>
                <w:sz w:val="24"/>
              </w:rPr>
              <w:t xml:space="preserve">第 </w:t>
            </w:r>
            <w:r>
              <w:rPr>
                <w:rFonts w:ascii="Times New Roman" w:eastAsia="Times New Roman"/>
                <w:sz w:val="24"/>
              </w:rPr>
              <w:t xml:space="preserve">5 </w:t>
            </w:r>
            <w:r>
              <w:rPr>
                <w:sz w:val="24"/>
              </w:rPr>
              <w:t>級</w:t>
            </w:r>
          </w:p>
        </w:tc>
        <w:tc>
          <w:tcPr>
            <w:tcW w:w="1212" w:type="dxa"/>
          </w:tcPr>
          <w:p w:rsidR="007B0621" w:rsidRDefault="0018621C">
            <w:pPr>
              <w:pStyle w:val="TableParagraph"/>
              <w:spacing w:before="165"/>
              <w:ind w:left="2"/>
              <w:jc w:val="center"/>
              <w:rPr>
                <w:sz w:val="24"/>
              </w:rPr>
            </w:pPr>
            <w:r>
              <w:rPr>
                <w:sz w:val="24"/>
              </w:rPr>
              <w:t>無</w:t>
            </w:r>
          </w:p>
        </w:tc>
        <w:tc>
          <w:tcPr>
            <w:tcW w:w="960" w:type="dxa"/>
          </w:tcPr>
          <w:p w:rsidR="007B0621" w:rsidRDefault="0018621C">
            <w:pPr>
              <w:pStyle w:val="TableParagraph"/>
              <w:spacing w:before="165"/>
              <w:ind w:left="215" w:right="215"/>
              <w:jc w:val="center"/>
              <w:rPr>
                <w:sz w:val="24"/>
              </w:rPr>
            </w:pPr>
            <w:r>
              <w:rPr>
                <w:sz w:val="24"/>
              </w:rPr>
              <w:t>警告</w:t>
            </w:r>
          </w:p>
        </w:tc>
        <w:tc>
          <w:tcPr>
            <w:tcW w:w="1080" w:type="dxa"/>
          </w:tcPr>
          <w:p w:rsidR="007B0621" w:rsidRDefault="0018621C">
            <w:pPr>
              <w:pStyle w:val="TableParagraph"/>
              <w:spacing w:line="276" w:lineRule="auto"/>
              <w:ind w:left="294" w:right="36" w:hanging="240"/>
              <w:rPr>
                <w:sz w:val="24"/>
              </w:rPr>
            </w:pPr>
            <w:r>
              <w:rPr>
                <w:sz w:val="24"/>
              </w:rPr>
              <w:t>吞食可能有害</w:t>
            </w:r>
          </w:p>
        </w:tc>
        <w:tc>
          <w:tcPr>
            <w:tcW w:w="2459" w:type="dxa"/>
          </w:tcPr>
          <w:p w:rsidR="007B0621" w:rsidRDefault="007B0621">
            <w:pPr>
              <w:pStyle w:val="TableParagraph"/>
              <w:rPr>
                <w:rFonts w:ascii="Times New Roman"/>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vMerge w:val="restart"/>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7"/>
              <w:rPr>
                <w:sz w:val="16"/>
              </w:rPr>
            </w:pPr>
          </w:p>
          <w:p w:rsidR="007B0621" w:rsidRDefault="0018621C">
            <w:pPr>
              <w:pStyle w:val="TableParagraph"/>
              <w:spacing w:line="276" w:lineRule="auto"/>
              <w:ind w:left="18" w:right="153"/>
              <w:jc w:val="both"/>
              <w:rPr>
                <w:sz w:val="24"/>
              </w:rPr>
            </w:pPr>
            <w:r>
              <w:rPr>
                <w:sz w:val="24"/>
              </w:rPr>
              <w:t>急毒性物質</w:t>
            </w:r>
          </w:p>
          <w:p w:rsidR="007B0621" w:rsidRDefault="0018621C">
            <w:pPr>
              <w:pStyle w:val="TableParagraph"/>
              <w:spacing w:before="9" w:line="276" w:lineRule="auto"/>
              <w:ind w:left="18" w:right="153"/>
              <w:jc w:val="both"/>
              <w:rPr>
                <w:sz w:val="24"/>
              </w:rPr>
            </w:pPr>
            <w:r>
              <w:rPr>
                <w:sz w:val="24"/>
              </w:rPr>
              <w:t>： 皮膚</w:t>
            </w: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60" cy="670559"/>
                  <wp:effectExtent l="0" t="0" r="0" b="0"/>
                  <wp:docPr id="93"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jpeg"/>
                          <pic:cNvPicPr/>
                        </pic:nvPicPr>
                        <pic:blipFill>
                          <a:blip r:embed="rId14" cstate="print"/>
                          <a:stretch>
                            <a:fillRect/>
                          </a:stretch>
                        </pic:blipFill>
                        <pic:spPr>
                          <a:xfrm>
                            <a:off x="0" y="0"/>
                            <a:ext cx="670560"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294" w:right="36" w:hanging="240"/>
              <w:rPr>
                <w:sz w:val="24"/>
              </w:rPr>
            </w:pPr>
            <w:r>
              <w:rPr>
                <w:sz w:val="24"/>
              </w:rPr>
              <w:t>皮膚接觸致命</w:t>
            </w:r>
          </w:p>
        </w:tc>
        <w:tc>
          <w:tcPr>
            <w:tcW w:w="2459" w:type="dxa"/>
            <w:vMerge w:val="restart"/>
          </w:tcPr>
          <w:p w:rsidR="007B0621" w:rsidRDefault="007B0621">
            <w:pPr>
              <w:pStyle w:val="TableParagraph"/>
              <w:rPr>
                <w:rFonts w:ascii="Times New Roman"/>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60" cy="670559"/>
                  <wp:effectExtent l="0" t="0" r="0" b="0"/>
                  <wp:docPr id="95"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jpeg"/>
                          <pic:cNvPicPr/>
                        </pic:nvPicPr>
                        <pic:blipFill>
                          <a:blip r:embed="rId14" cstate="print"/>
                          <a:stretch>
                            <a:fillRect/>
                          </a:stretch>
                        </pic:blipFill>
                        <pic:spPr>
                          <a:xfrm>
                            <a:off x="0" y="0"/>
                            <a:ext cx="670560"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294" w:right="36" w:hanging="240"/>
              <w:rPr>
                <w:sz w:val="24"/>
              </w:rPr>
            </w:pPr>
            <w:r>
              <w:rPr>
                <w:sz w:val="24"/>
              </w:rPr>
              <w:t>皮膚接觸致命</w:t>
            </w:r>
          </w:p>
        </w:tc>
        <w:tc>
          <w:tcPr>
            <w:tcW w:w="2459" w:type="dxa"/>
            <w:vMerge/>
            <w:tcBorders>
              <w:top w:val="nil"/>
            </w:tcBorders>
          </w:tcPr>
          <w:p w:rsidR="007B0621" w:rsidRDefault="007B0621">
            <w:pPr>
              <w:rPr>
                <w:sz w:val="2"/>
                <w:szCs w:val="2"/>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3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72" cy="670560"/>
                  <wp:effectExtent l="0" t="0" r="0" b="0"/>
                  <wp:docPr id="97"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jpeg"/>
                          <pic:cNvPicPr/>
                        </pic:nvPicPr>
                        <pic:blipFill>
                          <a:blip r:embed="rId14" cstate="print"/>
                          <a:stretch>
                            <a:fillRect/>
                          </a:stretch>
                        </pic:blipFill>
                        <pic:spPr>
                          <a:xfrm>
                            <a:off x="0" y="0"/>
                            <a:ext cx="670572"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294" w:right="36" w:hanging="240"/>
              <w:rPr>
                <w:sz w:val="24"/>
              </w:rPr>
            </w:pPr>
            <w:r>
              <w:rPr>
                <w:sz w:val="24"/>
              </w:rPr>
              <w:t>皮膚接觸有毒</w:t>
            </w:r>
          </w:p>
        </w:tc>
        <w:tc>
          <w:tcPr>
            <w:tcW w:w="2459" w:type="dxa"/>
            <w:vMerge/>
            <w:tcBorders>
              <w:top w:val="nil"/>
            </w:tcBorders>
          </w:tcPr>
          <w:p w:rsidR="007B0621" w:rsidRDefault="007B0621">
            <w:pPr>
              <w:rPr>
                <w:sz w:val="2"/>
                <w:szCs w:val="2"/>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4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59" cy="670560"/>
                  <wp:effectExtent l="0" t="0" r="0" b="0"/>
                  <wp:docPr id="99"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15" cstate="print"/>
                          <a:stretch>
                            <a:fillRect/>
                          </a:stretch>
                        </pic:blipFill>
                        <pic:spPr>
                          <a:xfrm>
                            <a:off x="0" y="0"/>
                            <a:ext cx="670559"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294" w:right="36" w:hanging="240"/>
              <w:rPr>
                <w:sz w:val="24"/>
              </w:rPr>
            </w:pPr>
            <w:r>
              <w:rPr>
                <w:sz w:val="24"/>
              </w:rPr>
              <w:t>皮膚接觸有害</w:t>
            </w:r>
          </w:p>
        </w:tc>
        <w:tc>
          <w:tcPr>
            <w:tcW w:w="2459" w:type="dxa"/>
            <w:vMerge/>
            <w:tcBorders>
              <w:top w:val="nil"/>
            </w:tcBorders>
          </w:tcPr>
          <w:p w:rsidR="007B0621" w:rsidRDefault="007B0621">
            <w:pPr>
              <w:rPr>
                <w:sz w:val="2"/>
                <w:szCs w:val="2"/>
              </w:rPr>
            </w:pPr>
          </w:p>
        </w:tc>
      </w:tr>
      <w:tr w:rsidR="007B0621" w:rsidTr="00BC1786">
        <w:trPr>
          <w:trHeight w:val="202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4"/>
              <w:rPr>
                <w:sz w:val="36"/>
              </w:rPr>
            </w:pPr>
          </w:p>
          <w:p w:rsidR="007B0621" w:rsidRDefault="0018621C">
            <w:pPr>
              <w:pStyle w:val="TableParagraph"/>
              <w:ind w:left="19"/>
              <w:rPr>
                <w:sz w:val="24"/>
              </w:rPr>
            </w:pPr>
            <w:r>
              <w:rPr>
                <w:sz w:val="24"/>
              </w:rPr>
              <w:t xml:space="preserve">第 </w:t>
            </w:r>
            <w:r>
              <w:rPr>
                <w:rFonts w:ascii="Times New Roman" w:eastAsia="Times New Roman"/>
                <w:sz w:val="24"/>
              </w:rPr>
              <w:t xml:space="preserve">5 </w:t>
            </w:r>
            <w:r>
              <w:rPr>
                <w:sz w:val="24"/>
              </w:rPr>
              <w:t>級</w:t>
            </w:r>
          </w:p>
        </w:tc>
        <w:tc>
          <w:tcPr>
            <w:tcW w:w="1212" w:type="dxa"/>
          </w:tcPr>
          <w:p w:rsidR="007B0621" w:rsidRDefault="007B0621">
            <w:pPr>
              <w:pStyle w:val="TableParagraph"/>
              <w:rPr>
                <w:sz w:val="24"/>
              </w:rPr>
            </w:pPr>
          </w:p>
          <w:p w:rsidR="007B0621" w:rsidRDefault="007B0621">
            <w:pPr>
              <w:pStyle w:val="TableParagraph"/>
              <w:rPr>
                <w:sz w:val="24"/>
              </w:rPr>
            </w:pPr>
          </w:p>
          <w:p w:rsidR="007B0621" w:rsidRDefault="0018621C">
            <w:pPr>
              <w:pStyle w:val="TableParagraph"/>
              <w:spacing w:before="188"/>
              <w:ind w:left="2"/>
              <w:jc w:val="center"/>
              <w:rPr>
                <w:sz w:val="24"/>
              </w:rPr>
            </w:pPr>
            <w:r>
              <w:rPr>
                <w:sz w:val="24"/>
              </w:rPr>
              <w:t>無</w:t>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18621C">
            <w:pPr>
              <w:pStyle w:val="TableParagraph"/>
              <w:spacing w:before="188"/>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7B0621">
            <w:pPr>
              <w:pStyle w:val="TableParagraph"/>
              <w:spacing w:before="7"/>
              <w:rPr>
                <w:sz w:val="24"/>
              </w:rPr>
            </w:pPr>
          </w:p>
          <w:p w:rsidR="007B0621" w:rsidRDefault="0018621C">
            <w:pPr>
              <w:pStyle w:val="TableParagraph"/>
              <w:spacing w:before="1" w:line="276" w:lineRule="auto"/>
              <w:ind w:left="54" w:right="36"/>
              <w:rPr>
                <w:sz w:val="24"/>
              </w:rPr>
            </w:pPr>
            <w:r>
              <w:rPr>
                <w:sz w:val="24"/>
              </w:rPr>
              <w:t>皮膚接觸可能有害</w:t>
            </w:r>
          </w:p>
        </w:tc>
        <w:tc>
          <w:tcPr>
            <w:tcW w:w="2459" w:type="dxa"/>
            <w:vMerge/>
            <w:tcBorders>
              <w:top w:val="nil"/>
            </w:tcBorders>
          </w:tcPr>
          <w:p w:rsidR="007B0621" w:rsidRDefault="007B0621">
            <w:pPr>
              <w:rPr>
                <w:sz w:val="2"/>
                <w:szCs w:val="2"/>
              </w:rPr>
            </w:pPr>
          </w:p>
        </w:tc>
      </w:tr>
      <w:tr w:rsidR="007B0621" w:rsidTr="00BC1786">
        <w:trPr>
          <w:trHeight w:val="1540"/>
        </w:trPr>
        <w:tc>
          <w:tcPr>
            <w:tcW w:w="437" w:type="dxa"/>
            <w:vMerge/>
            <w:tcBorders>
              <w:top w:val="nil"/>
            </w:tcBorders>
          </w:tcPr>
          <w:p w:rsidR="007B0621" w:rsidRDefault="007B0621">
            <w:pPr>
              <w:rPr>
                <w:sz w:val="2"/>
                <w:szCs w:val="2"/>
              </w:rPr>
            </w:pPr>
          </w:p>
        </w:tc>
        <w:tc>
          <w:tcPr>
            <w:tcW w:w="425" w:type="dxa"/>
            <w:vMerge w:val="restart"/>
          </w:tcPr>
          <w:p w:rsidR="007B0621" w:rsidRDefault="0018621C">
            <w:pPr>
              <w:pStyle w:val="TableParagraph"/>
              <w:spacing w:line="276" w:lineRule="auto"/>
              <w:ind w:left="86" w:right="86"/>
              <w:jc w:val="both"/>
              <w:rPr>
                <w:sz w:val="24"/>
              </w:rPr>
            </w:pPr>
            <w:r>
              <w:rPr>
                <w:sz w:val="24"/>
              </w:rPr>
              <w:t>急毒性物質</w:t>
            </w:r>
          </w:p>
          <w:p w:rsidR="007B0621" w:rsidRDefault="0018621C">
            <w:pPr>
              <w:pStyle w:val="TableParagraph"/>
              <w:spacing w:before="24" w:line="276" w:lineRule="auto"/>
              <w:ind w:left="86" w:right="86"/>
              <w:jc w:val="both"/>
              <w:rPr>
                <w:sz w:val="24"/>
              </w:rPr>
            </w:pPr>
            <w:r>
              <w:rPr>
                <w:sz w:val="24"/>
              </w:rPr>
              <w:t>： 吸入</w:t>
            </w:r>
          </w:p>
        </w:tc>
        <w:tc>
          <w:tcPr>
            <w:tcW w:w="2388" w:type="dxa"/>
          </w:tcPr>
          <w:p w:rsidR="007B0621" w:rsidRDefault="007B0621">
            <w:pPr>
              <w:pStyle w:val="TableParagraph"/>
              <w:rPr>
                <w:sz w:val="26"/>
              </w:rPr>
            </w:pPr>
          </w:p>
          <w:p w:rsidR="007B0621" w:rsidRDefault="007B0621">
            <w:pPr>
              <w:pStyle w:val="TableParagraph"/>
              <w:spacing w:before="9"/>
              <w:rPr>
                <w:sz w:val="18"/>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spacing w:before="8"/>
              <w:rPr>
                <w:sz w:val="19"/>
              </w:rPr>
            </w:pPr>
          </w:p>
          <w:p w:rsidR="007B0621" w:rsidRDefault="0018621C">
            <w:pPr>
              <w:pStyle w:val="TableParagraph"/>
              <w:ind w:left="98"/>
              <w:rPr>
                <w:sz w:val="20"/>
              </w:rPr>
            </w:pPr>
            <w:r>
              <w:rPr>
                <w:noProof/>
                <w:sz w:val="20"/>
                <w:lang w:eastAsia="zh-TW"/>
              </w:rPr>
              <w:drawing>
                <wp:inline distT="0" distB="0" distL="0" distR="0">
                  <wp:extent cx="670561" cy="670560"/>
                  <wp:effectExtent l="0" t="0" r="0" b="0"/>
                  <wp:docPr id="101"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jpeg"/>
                          <pic:cNvPicPr/>
                        </pic:nvPicPr>
                        <pic:blipFill>
                          <a:blip r:embed="rId14" cstate="print"/>
                          <a:stretch>
                            <a:fillRect/>
                          </a:stretch>
                        </pic:blipFill>
                        <pic:spPr>
                          <a:xfrm>
                            <a:off x="0" y="0"/>
                            <a:ext cx="670561"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9"/>
              <w:rPr>
                <w:sz w:val="20"/>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9"/>
              <w:rPr>
                <w:sz w:val="20"/>
              </w:rPr>
            </w:pPr>
          </w:p>
          <w:p w:rsidR="007B0621" w:rsidRDefault="0018621C">
            <w:pPr>
              <w:pStyle w:val="TableParagraph"/>
              <w:ind w:right="53"/>
              <w:jc w:val="right"/>
              <w:rPr>
                <w:sz w:val="24"/>
              </w:rPr>
            </w:pPr>
            <w:r>
              <w:rPr>
                <w:sz w:val="24"/>
              </w:rPr>
              <w:t>吸入致命</w:t>
            </w:r>
          </w:p>
        </w:tc>
        <w:tc>
          <w:tcPr>
            <w:tcW w:w="2459" w:type="dxa"/>
            <w:vMerge w:val="restart"/>
          </w:tcPr>
          <w:p w:rsidR="007B0621" w:rsidRDefault="007B0621">
            <w:pPr>
              <w:pStyle w:val="TableParagraph"/>
              <w:rPr>
                <w:rFonts w:ascii="Times New Roman"/>
              </w:rPr>
            </w:pPr>
          </w:p>
        </w:tc>
      </w:tr>
      <w:tr w:rsidR="007B0621" w:rsidTr="00BC1786">
        <w:trPr>
          <w:trHeight w:val="1600"/>
        </w:trPr>
        <w:tc>
          <w:tcPr>
            <w:tcW w:w="437" w:type="dxa"/>
            <w:tcBorders>
              <w:bottom w:val="nil"/>
            </w:tcBorders>
          </w:tcPr>
          <w:p w:rsidR="007B0621" w:rsidRDefault="007B0621">
            <w:pPr>
              <w:pStyle w:val="TableParagraph"/>
              <w:rPr>
                <w:rFonts w:ascii="Times New Roman"/>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7"/>
              <w:rPr>
                <w:sz w:val="20"/>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spacing w:before="5"/>
              <w:rPr>
                <w:sz w:val="21"/>
              </w:rPr>
            </w:pPr>
          </w:p>
          <w:p w:rsidR="007B0621" w:rsidRDefault="0018621C">
            <w:pPr>
              <w:pStyle w:val="TableParagraph"/>
              <w:ind w:left="98"/>
              <w:rPr>
                <w:sz w:val="20"/>
              </w:rPr>
            </w:pPr>
            <w:r>
              <w:rPr>
                <w:noProof/>
                <w:sz w:val="20"/>
                <w:lang w:eastAsia="zh-TW"/>
              </w:rPr>
              <w:drawing>
                <wp:inline distT="0" distB="0" distL="0" distR="0">
                  <wp:extent cx="670561" cy="670560"/>
                  <wp:effectExtent l="0" t="0" r="0" b="0"/>
                  <wp:docPr id="103"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7.jpeg"/>
                          <pic:cNvPicPr/>
                        </pic:nvPicPr>
                        <pic:blipFill>
                          <a:blip r:embed="rId14" cstate="print"/>
                          <a:stretch>
                            <a:fillRect/>
                          </a:stretch>
                        </pic:blipFill>
                        <pic:spPr>
                          <a:xfrm>
                            <a:off x="0" y="0"/>
                            <a:ext cx="670561"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7"/>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7"/>
            </w:pPr>
          </w:p>
          <w:p w:rsidR="007B0621" w:rsidRDefault="0018621C">
            <w:pPr>
              <w:pStyle w:val="TableParagraph"/>
              <w:ind w:right="53"/>
              <w:jc w:val="right"/>
              <w:rPr>
                <w:sz w:val="24"/>
              </w:rPr>
            </w:pPr>
            <w:r>
              <w:rPr>
                <w:sz w:val="24"/>
              </w:rPr>
              <w:t>吸入致命</w:t>
            </w:r>
          </w:p>
        </w:tc>
        <w:tc>
          <w:tcPr>
            <w:tcW w:w="2459" w:type="dxa"/>
            <w:vMerge/>
            <w:tcBorders>
              <w:top w:val="nil"/>
            </w:tcBorders>
          </w:tcPr>
          <w:p w:rsidR="007B0621" w:rsidRDefault="007B0621">
            <w:pPr>
              <w:rPr>
                <w:sz w:val="2"/>
                <w:szCs w:val="2"/>
              </w:rPr>
            </w:pPr>
          </w:p>
        </w:tc>
      </w:tr>
    </w:tbl>
    <w:p w:rsidR="007B0621" w:rsidRDefault="007B0621">
      <w:pPr>
        <w:rPr>
          <w:sz w:val="2"/>
          <w:szCs w:val="2"/>
        </w:rPr>
        <w:sectPr w:rsidR="007B0621">
          <w:pgSz w:w="11910" w:h="16840"/>
          <w:pgMar w:top="1060" w:right="1680" w:bottom="1140" w:left="1160" w:header="0" w:footer="959"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425"/>
        <w:gridCol w:w="2388"/>
        <w:gridCol w:w="1212"/>
        <w:gridCol w:w="960"/>
        <w:gridCol w:w="1080"/>
        <w:gridCol w:w="2458"/>
      </w:tblGrid>
      <w:tr w:rsidR="007B0621" w:rsidTr="00BC1786">
        <w:trPr>
          <w:trHeight w:val="1960"/>
        </w:trPr>
        <w:tc>
          <w:tcPr>
            <w:tcW w:w="437" w:type="dxa"/>
            <w:vMerge w:val="restart"/>
            <w:tcBorders>
              <w:top w:val="nil"/>
            </w:tcBorders>
          </w:tcPr>
          <w:p w:rsidR="007B0621" w:rsidRDefault="007B0621">
            <w:pPr>
              <w:pStyle w:val="TableParagraph"/>
              <w:rPr>
                <w:rFonts w:ascii="Times New Roman"/>
              </w:rPr>
            </w:pPr>
          </w:p>
        </w:tc>
        <w:tc>
          <w:tcPr>
            <w:tcW w:w="425" w:type="dxa"/>
            <w:vMerge w:val="restart"/>
          </w:tcPr>
          <w:p w:rsidR="007B0621" w:rsidRDefault="007B0621">
            <w:pPr>
              <w:pStyle w:val="TableParagraph"/>
              <w:rPr>
                <w:rFonts w:ascii="Times New Roman"/>
              </w:rPr>
            </w:pPr>
          </w:p>
        </w:tc>
        <w:tc>
          <w:tcPr>
            <w:tcW w:w="2388" w:type="dxa"/>
          </w:tcPr>
          <w:p w:rsidR="007B0621" w:rsidRDefault="007B0621">
            <w:pPr>
              <w:pStyle w:val="TableParagraph"/>
              <w:rPr>
                <w:sz w:val="26"/>
              </w:rPr>
            </w:pPr>
          </w:p>
          <w:p w:rsidR="007B0621" w:rsidRDefault="007B0621">
            <w:pPr>
              <w:pStyle w:val="TableParagraph"/>
              <w:spacing w:before="4"/>
              <w:rPr>
                <w:sz w:val="34"/>
              </w:rPr>
            </w:pPr>
          </w:p>
          <w:p w:rsidR="007B0621" w:rsidRDefault="0018621C">
            <w:pPr>
              <w:pStyle w:val="TableParagraph"/>
              <w:ind w:left="19"/>
              <w:rPr>
                <w:sz w:val="24"/>
              </w:rPr>
            </w:pPr>
            <w:r>
              <w:rPr>
                <w:sz w:val="24"/>
              </w:rPr>
              <w:t xml:space="preserve">第 </w:t>
            </w:r>
            <w:r>
              <w:rPr>
                <w:rFonts w:ascii="Times New Roman" w:eastAsia="Times New Roman"/>
                <w:sz w:val="24"/>
              </w:rPr>
              <w:t xml:space="preserve">3 </w:t>
            </w:r>
            <w:r>
              <w:rPr>
                <w:sz w:val="24"/>
              </w:rPr>
              <w:t>級</w:t>
            </w:r>
          </w:p>
        </w:tc>
        <w:tc>
          <w:tcPr>
            <w:tcW w:w="1212" w:type="dxa"/>
          </w:tcPr>
          <w:p w:rsidR="007B0621" w:rsidRDefault="007B0621">
            <w:pPr>
              <w:pStyle w:val="TableParagraph"/>
              <w:rPr>
                <w:sz w:val="20"/>
              </w:rPr>
            </w:pPr>
          </w:p>
          <w:p w:rsidR="007B0621" w:rsidRDefault="007B0621">
            <w:pPr>
              <w:pStyle w:val="TableParagraph"/>
              <w:spacing w:before="2"/>
              <w:rPr>
                <w:sz w:val="15"/>
              </w:rPr>
            </w:pPr>
          </w:p>
          <w:p w:rsidR="007B0621" w:rsidRDefault="0018621C">
            <w:pPr>
              <w:pStyle w:val="TableParagraph"/>
              <w:ind w:left="98"/>
              <w:rPr>
                <w:sz w:val="20"/>
              </w:rPr>
            </w:pPr>
            <w:r>
              <w:rPr>
                <w:noProof/>
                <w:sz w:val="20"/>
                <w:lang w:eastAsia="zh-TW"/>
              </w:rPr>
              <w:drawing>
                <wp:inline distT="0" distB="0" distL="0" distR="0">
                  <wp:extent cx="670560" cy="670559"/>
                  <wp:effectExtent l="0" t="0" r="0" b="0"/>
                  <wp:docPr id="105"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7.jpeg"/>
                          <pic:cNvPicPr/>
                        </pic:nvPicPr>
                        <pic:blipFill>
                          <a:blip r:embed="rId14" cstate="print"/>
                          <a:stretch>
                            <a:fillRect/>
                          </a:stretch>
                        </pic:blipFill>
                        <pic:spPr>
                          <a:xfrm>
                            <a:off x="0" y="0"/>
                            <a:ext cx="670560"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18621C">
            <w:pPr>
              <w:pStyle w:val="TableParagraph"/>
              <w:spacing w:before="161"/>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rPr>
                <w:sz w:val="24"/>
              </w:rPr>
            </w:pPr>
          </w:p>
          <w:p w:rsidR="007B0621" w:rsidRDefault="0018621C">
            <w:pPr>
              <w:pStyle w:val="TableParagraph"/>
              <w:spacing w:before="161"/>
              <w:ind w:right="53"/>
              <w:jc w:val="right"/>
              <w:rPr>
                <w:sz w:val="24"/>
              </w:rPr>
            </w:pPr>
            <w:r>
              <w:rPr>
                <w:sz w:val="24"/>
              </w:rPr>
              <w:t>吸入有毒</w:t>
            </w:r>
          </w:p>
        </w:tc>
        <w:tc>
          <w:tcPr>
            <w:tcW w:w="2458" w:type="dxa"/>
            <w:vMerge w:val="restart"/>
          </w:tcPr>
          <w:p w:rsidR="007B0621" w:rsidRDefault="007B0621">
            <w:pPr>
              <w:pStyle w:val="TableParagraph"/>
              <w:rPr>
                <w:rFonts w:ascii="Times New Roman"/>
              </w:rPr>
            </w:pPr>
          </w:p>
        </w:tc>
      </w:tr>
      <w:tr w:rsidR="007B0621" w:rsidTr="00BC1786">
        <w:trPr>
          <w:trHeight w:val="140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18621C">
            <w:pPr>
              <w:pStyle w:val="TableParagraph"/>
              <w:spacing w:before="175"/>
              <w:ind w:left="19"/>
              <w:rPr>
                <w:sz w:val="24"/>
              </w:rPr>
            </w:pPr>
            <w:r>
              <w:rPr>
                <w:sz w:val="24"/>
              </w:rPr>
              <w:t xml:space="preserve">第 </w:t>
            </w:r>
            <w:r>
              <w:rPr>
                <w:rFonts w:ascii="Times New Roman" w:eastAsia="Times New Roman"/>
                <w:sz w:val="24"/>
              </w:rPr>
              <w:t xml:space="preserve">4 </w:t>
            </w:r>
            <w:r>
              <w:rPr>
                <w:sz w:val="24"/>
              </w:rPr>
              <w:t>級</w:t>
            </w:r>
          </w:p>
        </w:tc>
        <w:tc>
          <w:tcPr>
            <w:tcW w:w="1212" w:type="dxa"/>
          </w:tcPr>
          <w:p w:rsidR="007B0621" w:rsidRDefault="007B0621">
            <w:pPr>
              <w:pStyle w:val="TableParagraph"/>
              <w:spacing w:before="3"/>
              <w:rPr>
                <w:sz w:val="14"/>
              </w:rPr>
            </w:pPr>
          </w:p>
          <w:p w:rsidR="007B0621" w:rsidRDefault="0018621C">
            <w:pPr>
              <w:pStyle w:val="TableParagraph"/>
              <w:ind w:left="98"/>
              <w:rPr>
                <w:sz w:val="20"/>
              </w:rPr>
            </w:pPr>
            <w:r>
              <w:rPr>
                <w:noProof/>
                <w:sz w:val="20"/>
                <w:lang w:eastAsia="zh-TW"/>
              </w:rPr>
              <w:drawing>
                <wp:inline distT="0" distB="0" distL="0" distR="0">
                  <wp:extent cx="670560" cy="670559"/>
                  <wp:effectExtent l="0" t="0" r="0" b="0"/>
                  <wp:docPr id="107"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8.png"/>
                          <pic:cNvPicPr/>
                        </pic:nvPicPr>
                        <pic:blipFill>
                          <a:blip r:embed="rId15" cstate="print"/>
                          <a:stretch>
                            <a:fillRect/>
                          </a:stretch>
                        </pic:blipFill>
                        <pic:spPr>
                          <a:xfrm>
                            <a:off x="0" y="0"/>
                            <a:ext cx="670560"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18621C">
            <w:pPr>
              <w:pStyle w:val="TableParagraph"/>
              <w:spacing w:before="202"/>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18621C">
            <w:pPr>
              <w:pStyle w:val="TableParagraph"/>
              <w:spacing w:before="202"/>
              <w:ind w:right="53"/>
              <w:jc w:val="right"/>
              <w:rPr>
                <w:sz w:val="24"/>
              </w:rPr>
            </w:pPr>
            <w:r>
              <w:rPr>
                <w:sz w:val="24"/>
              </w:rPr>
              <w:t>吸入有害</w:t>
            </w:r>
          </w:p>
        </w:tc>
        <w:tc>
          <w:tcPr>
            <w:tcW w:w="2458" w:type="dxa"/>
            <w:vMerge/>
            <w:tcBorders>
              <w:top w:val="nil"/>
            </w:tcBorders>
          </w:tcPr>
          <w:p w:rsidR="007B0621" w:rsidRDefault="007B0621">
            <w:pPr>
              <w:rPr>
                <w:sz w:val="2"/>
                <w:szCs w:val="2"/>
              </w:rPr>
            </w:pPr>
          </w:p>
        </w:tc>
      </w:tr>
      <w:tr w:rsidR="007B0621" w:rsidTr="00BC1786">
        <w:trPr>
          <w:trHeight w:val="70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18621C">
            <w:pPr>
              <w:pStyle w:val="TableParagraph"/>
              <w:spacing w:before="165"/>
              <w:ind w:left="19"/>
              <w:rPr>
                <w:sz w:val="24"/>
              </w:rPr>
            </w:pPr>
            <w:r>
              <w:rPr>
                <w:sz w:val="24"/>
              </w:rPr>
              <w:t xml:space="preserve">第 </w:t>
            </w:r>
            <w:r>
              <w:rPr>
                <w:rFonts w:ascii="Times New Roman" w:eastAsia="Times New Roman"/>
                <w:sz w:val="24"/>
              </w:rPr>
              <w:t xml:space="preserve">5 </w:t>
            </w:r>
            <w:r>
              <w:rPr>
                <w:sz w:val="24"/>
              </w:rPr>
              <w:t>級</w:t>
            </w:r>
          </w:p>
        </w:tc>
        <w:tc>
          <w:tcPr>
            <w:tcW w:w="1212" w:type="dxa"/>
          </w:tcPr>
          <w:p w:rsidR="007B0621" w:rsidRDefault="0018621C">
            <w:pPr>
              <w:pStyle w:val="TableParagraph"/>
              <w:spacing w:before="165"/>
              <w:ind w:left="2"/>
              <w:jc w:val="center"/>
              <w:rPr>
                <w:sz w:val="24"/>
              </w:rPr>
            </w:pPr>
            <w:r>
              <w:rPr>
                <w:sz w:val="24"/>
              </w:rPr>
              <w:t>無</w:t>
            </w:r>
          </w:p>
        </w:tc>
        <w:tc>
          <w:tcPr>
            <w:tcW w:w="960" w:type="dxa"/>
          </w:tcPr>
          <w:p w:rsidR="007B0621" w:rsidRDefault="0018621C">
            <w:pPr>
              <w:pStyle w:val="TableParagraph"/>
              <w:spacing w:before="165"/>
              <w:ind w:left="215" w:right="215"/>
              <w:jc w:val="center"/>
              <w:rPr>
                <w:sz w:val="24"/>
              </w:rPr>
            </w:pPr>
            <w:r>
              <w:rPr>
                <w:sz w:val="24"/>
              </w:rPr>
              <w:t>警告</w:t>
            </w:r>
          </w:p>
        </w:tc>
        <w:tc>
          <w:tcPr>
            <w:tcW w:w="1080" w:type="dxa"/>
          </w:tcPr>
          <w:p w:rsidR="007B0621" w:rsidRDefault="0018621C">
            <w:pPr>
              <w:pStyle w:val="TableParagraph"/>
              <w:spacing w:line="276" w:lineRule="auto"/>
              <w:ind w:left="294" w:right="36" w:hanging="240"/>
              <w:rPr>
                <w:sz w:val="24"/>
              </w:rPr>
            </w:pPr>
            <w:r>
              <w:rPr>
                <w:sz w:val="24"/>
              </w:rPr>
              <w:t>吸入可能有害</w:t>
            </w:r>
          </w:p>
        </w:tc>
        <w:tc>
          <w:tcPr>
            <w:tcW w:w="2458" w:type="dxa"/>
            <w:vMerge/>
            <w:tcBorders>
              <w:top w:val="nil"/>
            </w:tcBorders>
          </w:tcPr>
          <w:p w:rsidR="007B0621" w:rsidRDefault="007B0621">
            <w:pPr>
              <w:rPr>
                <w:sz w:val="2"/>
                <w:szCs w:val="2"/>
              </w:rPr>
            </w:pPr>
          </w:p>
        </w:tc>
      </w:tr>
      <w:tr w:rsidR="007B0621" w:rsidTr="00BC1786">
        <w:trPr>
          <w:trHeight w:val="620"/>
        </w:trPr>
        <w:tc>
          <w:tcPr>
            <w:tcW w:w="437" w:type="dxa"/>
            <w:vMerge/>
            <w:tcBorders>
              <w:top w:val="nil"/>
            </w:tcBorders>
          </w:tcPr>
          <w:p w:rsidR="007B0621" w:rsidRDefault="007B0621">
            <w:pPr>
              <w:rPr>
                <w:sz w:val="2"/>
                <w:szCs w:val="2"/>
              </w:rPr>
            </w:pPr>
          </w:p>
        </w:tc>
        <w:tc>
          <w:tcPr>
            <w:tcW w:w="425" w:type="dxa"/>
            <w:vMerge w:val="restart"/>
          </w:tcPr>
          <w:p w:rsidR="007B0621" w:rsidRDefault="007B0621">
            <w:pPr>
              <w:pStyle w:val="TableParagraph"/>
              <w:rPr>
                <w:sz w:val="24"/>
              </w:rPr>
            </w:pPr>
          </w:p>
          <w:p w:rsidR="007B0621" w:rsidRDefault="007B0621">
            <w:pPr>
              <w:pStyle w:val="TableParagraph"/>
              <w:spacing w:before="7"/>
              <w:rPr>
                <w:sz w:val="24"/>
              </w:rPr>
            </w:pPr>
          </w:p>
          <w:p w:rsidR="007B0621" w:rsidRDefault="0018621C">
            <w:pPr>
              <w:pStyle w:val="TableParagraph"/>
              <w:spacing w:before="1" w:line="276" w:lineRule="auto"/>
              <w:ind w:left="18" w:right="153"/>
              <w:jc w:val="both"/>
              <w:rPr>
                <w:sz w:val="24"/>
              </w:rPr>
            </w:pPr>
            <w:r>
              <w:rPr>
                <w:sz w:val="24"/>
              </w:rPr>
              <w:t>腐蝕</w:t>
            </w:r>
          </w:p>
          <w:p w:rsidR="007B0621" w:rsidRDefault="0018621C">
            <w:pPr>
              <w:pStyle w:val="TableParagraph"/>
              <w:spacing w:before="10" w:line="276" w:lineRule="auto"/>
              <w:ind w:left="18" w:right="153"/>
              <w:jc w:val="both"/>
              <w:rPr>
                <w:sz w:val="24"/>
              </w:rPr>
            </w:pPr>
            <w:r>
              <w:rPr>
                <w:sz w:val="24"/>
              </w:rPr>
              <w:t>／ 刺激皮膚物質</w:t>
            </w:r>
          </w:p>
        </w:tc>
        <w:tc>
          <w:tcPr>
            <w:tcW w:w="2388" w:type="dxa"/>
          </w:tcPr>
          <w:p w:rsidR="007B0621" w:rsidRDefault="0018621C">
            <w:pPr>
              <w:pStyle w:val="TableParagraph"/>
              <w:spacing w:before="122"/>
              <w:ind w:left="19"/>
              <w:rPr>
                <w:sz w:val="24"/>
              </w:rPr>
            </w:pPr>
            <w:r>
              <w:rPr>
                <w:sz w:val="24"/>
              </w:rPr>
              <w:t xml:space="preserve">第 </w:t>
            </w:r>
            <w:r>
              <w:rPr>
                <w:rFonts w:ascii="Times New Roman" w:eastAsia="Times New Roman"/>
                <w:sz w:val="24"/>
              </w:rPr>
              <w:t xml:space="preserve">1A </w:t>
            </w:r>
            <w:r>
              <w:rPr>
                <w:sz w:val="24"/>
              </w:rPr>
              <w:t>級</w:t>
            </w:r>
          </w:p>
        </w:tc>
        <w:tc>
          <w:tcPr>
            <w:tcW w:w="1212" w:type="dxa"/>
            <w:vMerge w:val="restart"/>
          </w:tcPr>
          <w:p w:rsidR="007B0621" w:rsidRDefault="007B0621">
            <w:pPr>
              <w:pStyle w:val="TableParagraph"/>
              <w:rPr>
                <w:sz w:val="20"/>
              </w:rPr>
            </w:pPr>
          </w:p>
          <w:p w:rsidR="007B0621" w:rsidRDefault="007B0621">
            <w:pPr>
              <w:pStyle w:val="TableParagraph"/>
              <w:rPr>
                <w:sz w:val="13"/>
              </w:rPr>
            </w:pPr>
          </w:p>
          <w:p w:rsidR="007B0621" w:rsidRDefault="0018621C">
            <w:pPr>
              <w:pStyle w:val="TableParagraph"/>
              <w:ind w:left="98"/>
              <w:rPr>
                <w:sz w:val="20"/>
              </w:rPr>
            </w:pPr>
            <w:r>
              <w:rPr>
                <w:noProof/>
                <w:sz w:val="20"/>
                <w:lang w:eastAsia="zh-TW"/>
              </w:rPr>
              <w:drawing>
                <wp:inline distT="0" distB="0" distL="0" distR="0">
                  <wp:extent cx="670559" cy="670560"/>
                  <wp:effectExtent l="0" t="0" r="0" b="0"/>
                  <wp:docPr id="109"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jpeg"/>
                          <pic:cNvPicPr/>
                        </pic:nvPicPr>
                        <pic:blipFill>
                          <a:blip r:embed="rId13" cstate="print"/>
                          <a:stretch>
                            <a:fillRect/>
                          </a:stretch>
                        </pic:blipFill>
                        <pic:spPr>
                          <a:xfrm>
                            <a:off x="0" y="0"/>
                            <a:ext cx="670559" cy="670560"/>
                          </a:xfrm>
                          <a:prstGeom prst="rect">
                            <a:avLst/>
                          </a:prstGeom>
                        </pic:spPr>
                      </pic:pic>
                    </a:graphicData>
                  </a:graphic>
                </wp:inline>
              </w:drawing>
            </w:r>
          </w:p>
        </w:tc>
        <w:tc>
          <w:tcPr>
            <w:tcW w:w="960" w:type="dxa"/>
            <w:vMerge w:val="restart"/>
          </w:tcPr>
          <w:p w:rsidR="007B0621" w:rsidRDefault="007B0621">
            <w:pPr>
              <w:pStyle w:val="TableParagraph"/>
              <w:rPr>
                <w:sz w:val="24"/>
              </w:rPr>
            </w:pPr>
          </w:p>
          <w:p w:rsidR="007B0621" w:rsidRDefault="007B0621">
            <w:pPr>
              <w:pStyle w:val="TableParagraph"/>
              <w:spacing w:before="1"/>
              <w:rPr>
                <w:sz w:val="34"/>
              </w:rPr>
            </w:pPr>
          </w:p>
          <w:p w:rsidR="007B0621" w:rsidRDefault="0018621C">
            <w:pPr>
              <w:pStyle w:val="TableParagraph"/>
              <w:ind w:left="235"/>
              <w:rPr>
                <w:sz w:val="24"/>
              </w:rPr>
            </w:pPr>
            <w:r>
              <w:rPr>
                <w:sz w:val="24"/>
              </w:rPr>
              <w:t>危險</w:t>
            </w:r>
          </w:p>
        </w:tc>
        <w:tc>
          <w:tcPr>
            <w:tcW w:w="1080" w:type="dxa"/>
            <w:vMerge w:val="restart"/>
          </w:tcPr>
          <w:p w:rsidR="007B0621" w:rsidRDefault="007B0621">
            <w:pPr>
              <w:pStyle w:val="TableParagraph"/>
              <w:spacing w:before="11"/>
              <w:rPr>
                <w:sz w:val="16"/>
                <w:lang w:eastAsia="zh-TW"/>
              </w:rPr>
            </w:pPr>
          </w:p>
          <w:p w:rsidR="007B0621" w:rsidRDefault="0018621C">
            <w:pPr>
              <w:pStyle w:val="TableParagraph"/>
              <w:spacing w:line="276" w:lineRule="auto"/>
              <w:ind w:left="20" w:right="19"/>
              <w:jc w:val="center"/>
              <w:rPr>
                <w:sz w:val="24"/>
                <w:lang w:eastAsia="zh-TW"/>
              </w:rPr>
            </w:pPr>
            <w:r>
              <w:rPr>
                <w:sz w:val="24"/>
                <w:lang w:eastAsia="zh-TW"/>
              </w:rPr>
              <w:t>造成嚴重皮膚灼傷和眼睛損傷</w:t>
            </w:r>
          </w:p>
        </w:tc>
        <w:tc>
          <w:tcPr>
            <w:tcW w:w="2458" w:type="dxa"/>
            <w:vMerge w:val="restart"/>
          </w:tcPr>
          <w:p w:rsidR="007B0621" w:rsidRDefault="007B0621">
            <w:pPr>
              <w:pStyle w:val="TableParagraph"/>
              <w:rPr>
                <w:rFonts w:ascii="Times New Roman"/>
                <w:lang w:eastAsia="zh-TW"/>
              </w:rPr>
            </w:pPr>
          </w:p>
        </w:tc>
      </w:tr>
      <w:tr w:rsidR="007B0621" w:rsidTr="00BC1786">
        <w:trPr>
          <w:trHeight w:val="620"/>
        </w:trPr>
        <w:tc>
          <w:tcPr>
            <w:tcW w:w="437" w:type="dxa"/>
            <w:vMerge/>
            <w:tcBorders>
              <w:top w:val="nil"/>
            </w:tcBorders>
          </w:tcPr>
          <w:p w:rsidR="007B0621" w:rsidRDefault="007B0621">
            <w:pPr>
              <w:rPr>
                <w:sz w:val="2"/>
                <w:szCs w:val="2"/>
                <w:lang w:eastAsia="zh-TW"/>
              </w:rPr>
            </w:pPr>
          </w:p>
        </w:tc>
        <w:tc>
          <w:tcPr>
            <w:tcW w:w="425" w:type="dxa"/>
            <w:vMerge/>
            <w:tcBorders>
              <w:top w:val="nil"/>
            </w:tcBorders>
          </w:tcPr>
          <w:p w:rsidR="007B0621" w:rsidRDefault="007B0621">
            <w:pPr>
              <w:rPr>
                <w:sz w:val="2"/>
                <w:szCs w:val="2"/>
                <w:lang w:eastAsia="zh-TW"/>
              </w:rPr>
            </w:pPr>
          </w:p>
        </w:tc>
        <w:tc>
          <w:tcPr>
            <w:tcW w:w="2388" w:type="dxa"/>
          </w:tcPr>
          <w:p w:rsidR="007B0621" w:rsidRDefault="0018621C">
            <w:pPr>
              <w:pStyle w:val="TableParagraph"/>
              <w:spacing w:before="120"/>
              <w:ind w:left="19"/>
              <w:rPr>
                <w:sz w:val="24"/>
              </w:rPr>
            </w:pPr>
            <w:r>
              <w:rPr>
                <w:sz w:val="24"/>
              </w:rPr>
              <w:t xml:space="preserve">第 </w:t>
            </w:r>
            <w:r>
              <w:rPr>
                <w:rFonts w:ascii="Times New Roman" w:eastAsia="Times New Roman"/>
                <w:sz w:val="24"/>
              </w:rPr>
              <w:t xml:space="preserve">1B </w:t>
            </w:r>
            <w:r>
              <w:rPr>
                <w:sz w:val="24"/>
              </w:rPr>
              <w:t>級</w:t>
            </w:r>
          </w:p>
        </w:tc>
        <w:tc>
          <w:tcPr>
            <w:tcW w:w="1212" w:type="dxa"/>
            <w:vMerge/>
            <w:tcBorders>
              <w:top w:val="nil"/>
            </w:tcBorders>
          </w:tcPr>
          <w:p w:rsidR="007B0621" w:rsidRDefault="007B0621">
            <w:pPr>
              <w:rPr>
                <w:sz w:val="2"/>
                <w:szCs w:val="2"/>
              </w:rPr>
            </w:pPr>
          </w:p>
        </w:tc>
        <w:tc>
          <w:tcPr>
            <w:tcW w:w="960" w:type="dxa"/>
            <w:vMerge/>
            <w:tcBorders>
              <w:top w:val="nil"/>
            </w:tcBorders>
          </w:tcPr>
          <w:p w:rsidR="007B0621" w:rsidRDefault="007B0621">
            <w:pPr>
              <w:rPr>
                <w:sz w:val="2"/>
                <w:szCs w:val="2"/>
              </w:rPr>
            </w:pPr>
          </w:p>
        </w:tc>
        <w:tc>
          <w:tcPr>
            <w:tcW w:w="1080" w:type="dxa"/>
            <w:vMerge/>
            <w:tcBorders>
              <w:top w:val="nil"/>
            </w:tcBorders>
          </w:tcPr>
          <w:p w:rsidR="007B0621" w:rsidRDefault="007B0621">
            <w:pPr>
              <w:rPr>
                <w:sz w:val="2"/>
                <w:szCs w:val="2"/>
              </w:rPr>
            </w:pPr>
          </w:p>
        </w:tc>
        <w:tc>
          <w:tcPr>
            <w:tcW w:w="2458" w:type="dxa"/>
            <w:vMerge/>
            <w:tcBorders>
              <w:top w:val="nil"/>
            </w:tcBorders>
          </w:tcPr>
          <w:p w:rsidR="007B0621" w:rsidRDefault="007B0621">
            <w:pPr>
              <w:rPr>
                <w:sz w:val="2"/>
                <w:szCs w:val="2"/>
              </w:rPr>
            </w:pPr>
          </w:p>
        </w:tc>
      </w:tr>
      <w:tr w:rsidR="007B0621" w:rsidTr="00BC1786">
        <w:trPr>
          <w:trHeight w:val="62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18621C">
            <w:pPr>
              <w:pStyle w:val="TableParagraph"/>
              <w:spacing w:before="120"/>
              <w:ind w:left="19"/>
              <w:rPr>
                <w:sz w:val="24"/>
              </w:rPr>
            </w:pPr>
            <w:r>
              <w:rPr>
                <w:sz w:val="24"/>
              </w:rPr>
              <w:t xml:space="preserve">第 </w:t>
            </w:r>
            <w:r>
              <w:rPr>
                <w:rFonts w:ascii="Times New Roman" w:eastAsia="Times New Roman"/>
                <w:sz w:val="24"/>
              </w:rPr>
              <w:t xml:space="preserve">1C </w:t>
            </w:r>
            <w:r>
              <w:rPr>
                <w:sz w:val="24"/>
              </w:rPr>
              <w:t>級</w:t>
            </w:r>
          </w:p>
        </w:tc>
        <w:tc>
          <w:tcPr>
            <w:tcW w:w="1212" w:type="dxa"/>
            <w:vMerge/>
            <w:tcBorders>
              <w:top w:val="nil"/>
            </w:tcBorders>
          </w:tcPr>
          <w:p w:rsidR="007B0621" w:rsidRDefault="007B0621">
            <w:pPr>
              <w:rPr>
                <w:sz w:val="2"/>
                <w:szCs w:val="2"/>
              </w:rPr>
            </w:pPr>
          </w:p>
        </w:tc>
        <w:tc>
          <w:tcPr>
            <w:tcW w:w="960" w:type="dxa"/>
            <w:vMerge/>
            <w:tcBorders>
              <w:top w:val="nil"/>
            </w:tcBorders>
          </w:tcPr>
          <w:p w:rsidR="007B0621" w:rsidRDefault="007B0621">
            <w:pPr>
              <w:rPr>
                <w:sz w:val="2"/>
                <w:szCs w:val="2"/>
              </w:rPr>
            </w:pPr>
          </w:p>
        </w:tc>
        <w:tc>
          <w:tcPr>
            <w:tcW w:w="1080" w:type="dxa"/>
            <w:vMerge/>
            <w:tcBorders>
              <w:top w:val="nil"/>
            </w:tcBorders>
          </w:tcPr>
          <w:p w:rsidR="007B0621" w:rsidRDefault="007B0621">
            <w:pPr>
              <w:rPr>
                <w:sz w:val="2"/>
                <w:szCs w:val="2"/>
              </w:rPr>
            </w:pPr>
          </w:p>
        </w:tc>
        <w:tc>
          <w:tcPr>
            <w:tcW w:w="2458" w:type="dxa"/>
            <w:vMerge/>
            <w:tcBorders>
              <w:top w:val="nil"/>
            </w:tcBorders>
          </w:tcPr>
          <w:p w:rsidR="007B0621" w:rsidRDefault="007B0621">
            <w:pPr>
              <w:rPr>
                <w:sz w:val="2"/>
                <w:szCs w:val="2"/>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59" cy="670560"/>
                  <wp:effectExtent l="0" t="0" r="0" b="0"/>
                  <wp:docPr id="111"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8.png"/>
                          <pic:cNvPicPr/>
                        </pic:nvPicPr>
                        <pic:blipFill>
                          <a:blip r:embed="rId15" cstate="print"/>
                          <a:stretch>
                            <a:fillRect/>
                          </a:stretch>
                        </pic:blipFill>
                        <pic:spPr>
                          <a:xfrm>
                            <a:off x="0" y="0"/>
                            <a:ext cx="670559"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294" w:right="36" w:hanging="240"/>
              <w:rPr>
                <w:sz w:val="24"/>
              </w:rPr>
            </w:pPr>
            <w:r>
              <w:rPr>
                <w:sz w:val="24"/>
              </w:rPr>
              <w:t>造成皮膚刺激</w:t>
            </w:r>
          </w:p>
        </w:tc>
        <w:tc>
          <w:tcPr>
            <w:tcW w:w="2458" w:type="dxa"/>
            <w:vMerge/>
            <w:tcBorders>
              <w:top w:val="nil"/>
            </w:tcBorders>
          </w:tcPr>
          <w:p w:rsidR="007B0621" w:rsidRDefault="007B0621">
            <w:pPr>
              <w:rPr>
                <w:sz w:val="2"/>
                <w:szCs w:val="2"/>
              </w:rPr>
            </w:pPr>
          </w:p>
        </w:tc>
      </w:tr>
      <w:tr w:rsidR="007B0621" w:rsidTr="00BC1786">
        <w:trPr>
          <w:trHeight w:val="70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18621C">
            <w:pPr>
              <w:pStyle w:val="TableParagraph"/>
              <w:spacing w:before="165"/>
              <w:ind w:left="19"/>
              <w:rPr>
                <w:sz w:val="24"/>
              </w:rPr>
            </w:pPr>
            <w:r>
              <w:rPr>
                <w:sz w:val="24"/>
              </w:rPr>
              <w:t xml:space="preserve">第 </w:t>
            </w:r>
            <w:r>
              <w:rPr>
                <w:rFonts w:ascii="Times New Roman" w:eastAsia="Times New Roman"/>
                <w:sz w:val="24"/>
              </w:rPr>
              <w:t xml:space="preserve">3 </w:t>
            </w:r>
            <w:r>
              <w:rPr>
                <w:sz w:val="24"/>
              </w:rPr>
              <w:t>級</w:t>
            </w:r>
          </w:p>
        </w:tc>
        <w:tc>
          <w:tcPr>
            <w:tcW w:w="1212" w:type="dxa"/>
          </w:tcPr>
          <w:p w:rsidR="007B0621" w:rsidRDefault="0018621C">
            <w:pPr>
              <w:pStyle w:val="TableParagraph"/>
              <w:spacing w:before="165"/>
              <w:ind w:left="2"/>
              <w:jc w:val="center"/>
              <w:rPr>
                <w:sz w:val="24"/>
              </w:rPr>
            </w:pPr>
            <w:r>
              <w:rPr>
                <w:sz w:val="24"/>
              </w:rPr>
              <w:t>無</w:t>
            </w:r>
          </w:p>
        </w:tc>
        <w:tc>
          <w:tcPr>
            <w:tcW w:w="960" w:type="dxa"/>
          </w:tcPr>
          <w:p w:rsidR="007B0621" w:rsidRDefault="0018621C">
            <w:pPr>
              <w:pStyle w:val="TableParagraph"/>
              <w:spacing w:before="165"/>
              <w:ind w:left="215" w:right="215"/>
              <w:jc w:val="center"/>
              <w:rPr>
                <w:sz w:val="24"/>
              </w:rPr>
            </w:pPr>
            <w:r>
              <w:rPr>
                <w:sz w:val="24"/>
              </w:rPr>
              <w:t>警告</w:t>
            </w:r>
          </w:p>
        </w:tc>
        <w:tc>
          <w:tcPr>
            <w:tcW w:w="1080" w:type="dxa"/>
          </w:tcPr>
          <w:p w:rsidR="007B0621" w:rsidRDefault="0018621C">
            <w:pPr>
              <w:pStyle w:val="TableParagraph"/>
              <w:spacing w:line="276" w:lineRule="auto"/>
              <w:ind w:left="54" w:right="36"/>
              <w:rPr>
                <w:sz w:val="24"/>
              </w:rPr>
            </w:pPr>
            <w:r>
              <w:rPr>
                <w:sz w:val="24"/>
              </w:rPr>
              <w:t>造成輕微皮膚刺激</w:t>
            </w:r>
          </w:p>
        </w:tc>
        <w:tc>
          <w:tcPr>
            <w:tcW w:w="2458" w:type="dxa"/>
            <w:vMerge/>
            <w:tcBorders>
              <w:top w:val="nil"/>
            </w:tcBorders>
          </w:tcPr>
          <w:p w:rsidR="007B0621" w:rsidRDefault="007B0621">
            <w:pPr>
              <w:rPr>
                <w:sz w:val="2"/>
                <w:szCs w:val="2"/>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vMerge w:val="restart"/>
          </w:tcPr>
          <w:p w:rsidR="007B0621" w:rsidRDefault="007B0621">
            <w:pPr>
              <w:pStyle w:val="TableParagraph"/>
              <w:spacing w:before="4"/>
              <w:rPr>
                <w:sz w:val="20"/>
                <w:lang w:eastAsia="zh-TW"/>
              </w:rPr>
            </w:pPr>
          </w:p>
          <w:p w:rsidR="007B0621" w:rsidRDefault="0018621C">
            <w:pPr>
              <w:pStyle w:val="TableParagraph"/>
              <w:spacing w:line="276" w:lineRule="auto"/>
              <w:ind w:left="18" w:right="153"/>
              <w:jc w:val="both"/>
              <w:rPr>
                <w:sz w:val="24"/>
                <w:lang w:eastAsia="zh-TW"/>
              </w:rPr>
            </w:pPr>
            <w:r>
              <w:rPr>
                <w:sz w:val="24"/>
                <w:lang w:eastAsia="zh-TW"/>
              </w:rPr>
              <w:t>嚴重損傷</w:t>
            </w:r>
          </w:p>
          <w:p w:rsidR="007B0621" w:rsidRDefault="0018621C">
            <w:pPr>
              <w:pStyle w:val="TableParagraph"/>
              <w:spacing w:before="9" w:line="276" w:lineRule="auto"/>
              <w:ind w:left="18" w:right="153"/>
              <w:jc w:val="both"/>
              <w:rPr>
                <w:sz w:val="24"/>
                <w:lang w:eastAsia="zh-TW"/>
              </w:rPr>
            </w:pPr>
            <w:r>
              <w:rPr>
                <w:sz w:val="24"/>
                <w:lang w:eastAsia="zh-TW"/>
              </w:rPr>
              <w:t>／ 刺激眼睛物質</w:t>
            </w:r>
          </w:p>
        </w:tc>
        <w:tc>
          <w:tcPr>
            <w:tcW w:w="2388" w:type="dxa"/>
          </w:tcPr>
          <w:p w:rsidR="007B0621" w:rsidRDefault="007B0621">
            <w:pPr>
              <w:pStyle w:val="TableParagraph"/>
              <w:rPr>
                <w:sz w:val="26"/>
                <w:lang w:eastAsia="zh-TW"/>
              </w:rPr>
            </w:pPr>
          </w:p>
          <w:p w:rsidR="007B0621" w:rsidRDefault="007B0621">
            <w:pPr>
              <w:pStyle w:val="TableParagraph"/>
              <w:spacing w:before="5"/>
              <w:rPr>
                <w:sz w:val="31"/>
                <w:lang w:eastAsia="zh-TW"/>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spacing w:before="3" w:after="1"/>
              <w:rPr>
                <w:sz w:val="12"/>
              </w:rPr>
            </w:pPr>
          </w:p>
          <w:p w:rsidR="007B0621" w:rsidRDefault="0018621C">
            <w:pPr>
              <w:pStyle w:val="TableParagraph"/>
              <w:ind w:left="98"/>
              <w:rPr>
                <w:sz w:val="20"/>
              </w:rPr>
            </w:pPr>
            <w:r>
              <w:rPr>
                <w:noProof/>
                <w:sz w:val="20"/>
                <w:lang w:eastAsia="zh-TW"/>
              </w:rPr>
              <w:drawing>
                <wp:inline distT="0" distB="0" distL="0" distR="0">
                  <wp:extent cx="671199" cy="670560"/>
                  <wp:effectExtent l="0" t="0" r="0" b="0"/>
                  <wp:docPr id="113"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jpeg"/>
                          <pic:cNvPicPr/>
                        </pic:nvPicPr>
                        <pic:blipFill>
                          <a:blip r:embed="rId13" cstate="print"/>
                          <a:stretch>
                            <a:fillRect/>
                          </a:stretch>
                        </pic:blipFill>
                        <pic:spPr>
                          <a:xfrm>
                            <a:off x="0" y="0"/>
                            <a:ext cx="671199"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54" w:right="36"/>
              <w:rPr>
                <w:sz w:val="24"/>
              </w:rPr>
            </w:pPr>
            <w:r>
              <w:rPr>
                <w:sz w:val="24"/>
              </w:rPr>
              <w:t>造成嚴重眼睛損傷</w:t>
            </w:r>
          </w:p>
        </w:tc>
        <w:tc>
          <w:tcPr>
            <w:tcW w:w="2458" w:type="dxa"/>
            <w:vMerge w:val="restart"/>
          </w:tcPr>
          <w:p w:rsidR="007B0621" w:rsidRDefault="007B0621">
            <w:pPr>
              <w:pStyle w:val="TableParagraph"/>
              <w:rPr>
                <w:rFonts w:ascii="Times New Roman"/>
              </w:rPr>
            </w:pPr>
          </w:p>
        </w:tc>
      </w:tr>
      <w:tr w:rsidR="007B0621" w:rsidTr="00BC1786">
        <w:trPr>
          <w:trHeight w:val="1880"/>
        </w:trPr>
        <w:tc>
          <w:tcPr>
            <w:tcW w:w="437" w:type="dxa"/>
            <w:vMerge w:val="restart"/>
            <w:tcBorders>
              <w:bottom w:val="nil"/>
            </w:tcBorders>
          </w:tcPr>
          <w:p w:rsidR="007B0621" w:rsidRDefault="007B0621">
            <w:pPr>
              <w:pStyle w:val="TableParagraph"/>
              <w:rPr>
                <w:rFonts w:ascii="Times New Roman"/>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2A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61" cy="670560"/>
                  <wp:effectExtent l="0" t="0" r="0" b="0"/>
                  <wp:docPr id="115"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8.png"/>
                          <pic:cNvPicPr/>
                        </pic:nvPicPr>
                        <pic:blipFill>
                          <a:blip r:embed="rId15" cstate="print"/>
                          <a:stretch>
                            <a:fillRect/>
                          </a:stretch>
                        </pic:blipFill>
                        <pic:spPr>
                          <a:xfrm>
                            <a:off x="0" y="0"/>
                            <a:ext cx="670561"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54" w:right="36"/>
              <w:rPr>
                <w:sz w:val="24"/>
              </w:rPr>
            </w:pPr>
            <w:r>
              <w:rPr>
                <w:sz w:val="24"/>
              </w:rPr>
              <w:t>造成嚴重眼睛刺激</w:t>
            </w:r>
          </w:p>
        </w:tc>
        <w:tc>
          <w:tcPr>
            <w:tcW w:w="2458" w:type="dxa"/>
            <w:vMerge/>
            <w:tcBorders>
              <w:top w:val="nil"/>
            </w:tcBorders>
          </w:tcPr>
          <w:p w:rsidR="007B0621" w:rsidRDefault="007B0621">
            <w:pPr>
              <w:rPr>
                <w:sz w:val="2"/>
                <w:szCs w:val="2"/>
              </w:rPr>
            </w:pPr>
          </w:p>
        </w:tc>
      </w:tr>
      <w:tr w:rsidR="007B0621" w:rsidTr="00BC1786">
        <w:trPr>
          <w:trHeight w:val="700"/>
        </w:trPr>
        <w:tc>
          <w:tcPr>
            <w:tcW w:w="437" w:type="dxa"/>
            <w:vMerge/>
            <w:tcBorders>
              <w:top w:val="nil"/>
              <w:bottom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18621C">
            <w:pPr>
              <w:pStyle w:val="TableParagraph"/>
              <w:spacing w:before="165"/>
              <w:ind w:left="19"/>
              <w:rPr>
                <w:sz w:val="24"/>
              </w:rPr>
            </w:pPr>
            <w:r>
              <w:rPr>
                <w:sz w:val="24"/>
              </w:rPr>
              <w:t xml:space="preserve">第 </w:t>
            </w:r>
            <w:r>
              <w:rPr>
                <w:rFonts w:ascii="Times New Roman" w:eastAsia="Times New Roman"/>
                <w:sz w:val="24"/>
              </w:rPr>
              <w:t xml:space="preserve">2B </w:t>
            </w:r>
            <w:r>
              <w:rPr>
                <w:sz w:val="24"/>
              </w:rPr>
              <w:t>級</w:t>
            </w:r>
          </w:p>
        </w:tc>
        <w:tc>
          <w:tcPr>
            <w:tcW w:w="1212" w:type="dxa"/>
          </w:tcPr>
          <w:p w:rsidR="007B0621" w:rsidRDefault="0018621C">
            <w:pPr>
              <w:pStyle w:val="TableParagraph"/>
              <w:spacing w:before="165"/>
              <w:ind w:left="2"/>
              <w:jc w:val="center"/>
              <w:rPr>
                <w:sz w:val="24"/>
              </w:rPr>
            </w:pPr>
            <w:r>
              <w:rPr>
                <w:sz w:val="24"/>
              </w:rPr>
              <w:t>無</w:t>
            </w:r>
          </w:p>
        </w:tc>
        <w:tc>
          <w:tcPr>
            <w:tcW w:w="960" w:type="dxa"/>
          </w:tcPr>
          <w:p w:rsidR="007B0621" w:rsidRDefault="0018621C">
            <w:pPr>
              <w:pStyle w:val="TableParagraph"/>
              <w:spacing w:before="165"/>
              <w:ind w:left="215" w:right="215"/>
              <w:jc w:val="center"/>
              <w:rPr>
                <w:sz w:val="24"/>
              </w:rPr>
            </w:pPr>
            <w:r>
              <w:rPr>
                <w:sz w:val="24"/>
              </w:rPr>
              <w:t>警告</w:t>
            </w:r>
          </w:p>
        </w:tc>
        <w:tc>
          <w:tcPr>
            <w:tcW w:w="1080" w:type="dxa"/>
          </w:tcPr>
          <w:p w:rsidR="007B0621" w:rsidRDefault="0018621C">
            <w:pPr>
              <w:pStyle w:val="TableParagraph"/>
              <w:spacing w:line="276" w:lineRule="auto"/>
              <w:ind w:left="294" w:right="36" w:hanging="240"/>
              <w:rPr>
                <w:sz w:val="24"/>
              </w:rPr>
            </w:pPr>
            <w:r>
              <w:rPr>
                <w:sz w:val="24"/>
              </w:rPr>
              <w:t>造成眼睛刺激</w:t>
            </w:r>
          </w:p>
        </w:tc>
        <w:tc>
          <w:tcPr>
            <w:tcW w:w="2458" w:type="dxa"/>
            <w:vMerge/>
            <w:tcBorders>
              <w:top w:val="nil"/>
            </w:tcBorders>
          </w:tcPr>
          <w:p w:rsidR="007B0621" w:rsidRDefault="007B0621">
            <w:pPr>
              <w:rPr>
                <w:sz w:val="2"/>
                <w:szCs w:val="2"/>
              </w:rPr>
            </w:pPr>
          </w:p>
        </w:tc>
      </w:tr>
    </w:tbl>
    <w:p w:rsidR="007B0621" w:rsidRDefault="007B0621">
      <w:pPr>
        <w:rPr>
          <w:sz w:val="2"/>
          <w:szCs w:val="2"/>
        </w:rPr>
        <w:sectPr w:rsidR="007B0621">
          <w:pgSz w:w="11910" w:h="16840"/>
          <w:pgMar w:top="1060" w:right="1680" w:bottom="1140" w:left="1160" w:header="0" w:footer="959"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425"/>
        <w:gridCol w:w="2388"/>
        <w:gridCol w:w="1212"/>
        <w:gridCol w:w="960"/>
        <w:gridCol w:w="1080"/>
        <w:gridCol w:w="2444"/>
      </w:tblGrid>
      <w:tr w:rsidR="007B0621" w:rsidTr="00BC1786">
        <w:trPr>
          <w:trHeight w:val="2500"/>
        </w:trPr>
        <w:tc>
          <w:tcPr>
            <w:tcW w:w="437" w:type="dxa"/>
            <w:vMerge w:val="restart"/>
            <w:tcBorders>
              <w:top w:val="nil"/>
            </w:tcBorders>
          </w:tcPr>
          <w:p w:rsidR="007B0621" w:rsidRDefault="007B0621">
            <w:pPr>
              <w:pStyle w:val="TableParagraph"/>
              <w:rPr>
                <w:rFonts w:ascii="Times New Roman"/>
              </w:rPr>
            </w:pPr>
          </w:p>
        </w:tc>
        <w:tc>
          <w:tcPr>
            <w:tcW w:w="425" w:type="dxa"/>
          </w:tcPr>
          <w:p w:rsidR="007B0621" w:rsidRDefault="0018621C">
            <w:pPr>
              <w:pStyle w:val="TableParagraph"/>
              <w:spacing w:line="276" w:lineRule="auto"/>
              <w:ind w:left="18" w:right="153"/>
              <w:jc w:val="both"/>
              <w:rPr>
                <w:sz w:val="24"/>
              </w:rPr>
            </w:pPr>
            <w:r>
              <w:rPr>
                <w:sz w:val="24"/>
              </w:rPr>
              <w:t>呼吸道過敏物質</w:t>
            </w:r>
          </w:p>
        </w:tc>
        <w:tc>
          <w:tcPr>
            <w:tcW w:w="2388" w:type="dxa"/>
          </w:tcPr>
          <w:p w:rsidR="007B0621" w:rsidRDefault="007B0621">
            <w:pPr>
              <w:pStyle w:val="TableParagraph"/>
              <w:rPr>
                <w:sz w:val="26"/>
              </w:rPr>
            </w:pPr>
          </w:p>
          <w:p w:rsidR="007B0621" w:rsidRDefault="007B0621">
            <w:pPr>
              <w:pStyle w:val="TableParagraph"/>
              <w:rPr>
                <w:sz w:val="26"/>
              </w:rPr>
            </w:pPr>
          </w:p>
          <w:p w:rsidR="007B0621" w:rsidRDefault="007B0621">
            <w:pPr>
              <w:pStyle w:val="TableParagraph"/>
              <w:spacing w:before="5"/>
              <w:rPr>
                <w:sz w:val="29"/>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rPr>
                <w:sz w:val="20"/>
              </w:rPr>
            </w:pPr>
          </w:p>
          <w:p w:rsidR="007B0621" w:rsidRDefault="007B0621">
            <w:pPr>
              <w:pStyle w:val="TableParagraph"/>
              <w:spacing w:before="3" w:after="1"/>
              <w:rPr>
                <w:sz w:val="16"/>
              </w:rPr>
            </w:pPr>
          </w:p>
          <w:p w:rsidR="007B0621" w:rsidRDefault="0018621C">
            <w:pPr>
              <w:pStyle w:val="TableParagraph"/>
              <w:ind w:left="98"/>
              <w:rPr>
                <w:sz w:val="20"/>
              </w:rPr>
            </w:pPr>
            <w:r>
              <w:rPr>
                <w:noProof/>
                <w:sz w:val="20"/>
                <w:lang w:eastAsia="zh-TW"/>
              </w:rPr>
              <w:drawing>
                <wp:inline distT="0" distB="0" distL="0" distR="0">
                  <wp:extent cx="670572" cy="670559"/>
                  <wp:effectExtent l="0" t="0" r="0" b="0"/>
                  <wp:docPr id="117"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9.jpeg"/>
                          <pic:cNvPicPr/>
                        </pic:nvPicPr>
                        <pic:blipFill>
                          <a:blip r:embed="rId16" cstate="print"/>
                          <a:stretch>
                            <a:fillRect/>
                          </a:stretch>
                        </pic:blipFill>
                        <pic:spPr>
                          <a:xfrm>
                            <a:off x="0" y="0"/>
                            <a:ext cx="670572"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spacing w:before="5"/>
              <w:rPr>
                <w:sz w:val="26"/>
                <w:lang w:eastAsia="zh-TW"/>
              </w:rPr>
            </w:pPr>
          </w:p>
          <w:p w:rsidR="007B0621" w:rsidRDefault="0018621C">
            <w:pPr>
              <w:pStyle w:val="TableParagraph"/>
              <w:spacing w:line="276" w:lineRule="auto"/>
              <w:ind w:left="54" w:right="53"/>
              <w:jc w:val="both"/>
              <w:rPr>
                <w:sz w:val="24"/>
                <w:lang w:eastAsia="zh-TW"/>
              </w:rPr>
            </w:pPr>
            <w:r>
              <w:rPr>
                <w:sz w:val="24"/>
                <w:lang w:eastAsia="zh-TW"/>
              </w:rPr>
              <w:t>吸入可能導致過敏或哮喘病症狀或呼吸困難</w:t>
            </w:r>
          </w:p>
        </w:tc>
        <w:tc>
          <w:tcPr>
            <w:tcW w:w="2444" w:type="dxa"/>
          </w:tcPr>
          <w:p w:rsidR="007B0621" w:rsidRDefault="007B0621">
            <w:pPr>
              <w:pStyle w:val="TableParagraph"/>
              <w:rPr>
                <w:rFonts w:ascii="Times New Roman"/>
                <w:lang w:eastAsia="zh-TW"/>
              </w:rPr>
            </w:pPr>
          </w:p>
        </w:tc>
      </w:tr>
      <w:tr w:rsidR="007B0621" w:rsidTr="00BC1786">
        <w:trPr>
          <w:trHeight w:val="2140"/>
        </w:trPr>
        <w:tc>
          <w:tcPr>
            <w:tcW w:w="437" w:type="dxa"/>
            <w:vMerge/>
            <w:tcBorders>
              <w:top w:val="nil"/>
            </w:tcBorders>
          </w:tcPr>
          <w:p w:rsidR="007B0621" w:rsidRDefault="007B0621">
            <w:pPr>
              <w:rPr>
                <w:sz w:val="2"/>
                <w:szCs w:val="2"/>
                <w:lang w:eastAsia="zh-TW"/>
              </w:rPr>
            </w:pPr>
          </w:p>
        </w:tc>
        <w:tc>
          <w:tcPr>
            <w:tcW w:w="425" w:type="dxa"/>
          </w:tcPr>
          <w:p w:rsidR="007B0621" w:rsidRDefault="0018621C">
            <w:pPr>
              <w:pStyle w:val="TableParagraph"/>
              <w:spacing w:line="276" w:lineRule="auto"/>
              <w:ind w:left="18" w:right="153"/>
              <w:jc w:val="both"/>
              <w:rPr>
                <w:sz w:val="24"/>
              </w:rPr>
            </w:pPr>
            <w:r>
              <w:rPr>
                <w:sz w:val="24"/>
              </w:rPr>
              <w:t>皮膚過敏物質</w:t>
            </w:r>
          </w:p>
        </w:tc>
        <w:tc>
          <w:tcPr>
            <w:tcW w:w="2388" w:type="dxa"/>
          </w:tcPr>
          <w:p w:rsidR="007B0621" w:rsidRDefault="007B0621">
            <w:pPr>
              <w:pStyle w:val="TableParagraph"/>
              <w:rPr>
                <w:sz w:val="26"/>
              </w:rPr>
            </w:pPr>
          </w:p>
          <w:p w:rsidR="007B0621" w:rsidRDefault="007B0621">
            <w:pPr>
              <w:pStyle w:val="TableParagraph"/>
              <w:rPr>
                <w:sz w:val="26"/>
              </w:rPr>
            </w:pPr>
          </w:p>
          <w:p w:rsidR="007B0621" w:rsidRDefault="0018621C">
            <w:pPr>
              <w:pStyle w:val="TableParagraph"/>
              <w:spacing w:before="205"/>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spacing w:before="7"/>
            </w:pPr>
          </w:p>
          <w:p w:rsidR="007B0621" w:rsidRDefault="0018621C">
            <w:pPr>
              <w:pStyle w:val="TableParagraph"/>
              <w:ind w:left="98"/>
              <w:rPr>
                <w:sz w:val="20"/>
              </w:rPr>
            </w:pPr>
            <w:r>
              <w:rPr>
                <w:noProof/>
                <w:sz w:val="20"/>
                <w:lang w:eastAsia="zh-TW"/>
              </w:rPr>
              <w:drawing>
                <wp:inline distT="0" distB="0" distL="0" distR="0">
                  <wp:extent cx="671200" cy="670559"/>
                  <wp:effectExtent l="0" t="0" r="0" b="0"/>
                  <wp:docPr id="119"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8.png"/>
                          <pic:cNvPicPr/>
                        </pic:nvPicPr>
                        <pic:blipFill>
                          <a:blip r:embed="rId15" cstate="print"/>
                          <a:stretch>
                            <a:fillRect/>
                          </a:stretch>
                        </pic:blipFill>
                        <pic:spPr>
                          <a:xfrm>
                            <a:off x="0" y="0"/>
                            <a:ext cx="671200"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before="1"/>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7B0621">
            <w:pPr>
              <w:pStyle w:val="TableParagraph"/>
              <w:spacing w:before="12"/>
              <w:rPr>
                <w:sz w:val="29"/>
              </w:rPr>
            </w:pPr>
          </w:p>
          <w:p w:rsidR="007B0621" w:rsidRDefault="0018621C">
            <w:pPr>
              <w:pStyle w:val="TableParagraph"/>
              <w:spacing w:line="276" w:lineRule="auto"/>
              <w:ind w:left="54" w:right="36"/>
              <w:rPr>
                <w:sz w:val="24"/>
              </w:rPr>
            </w:pPr>
            <w:r>
              <w:rPr>
                <w:sz w:val="24"/>
              </w:rPr>
              <w:t>可能造成皮膚過敏</w:t>
            </w:r>
          </w:p>
        </w:tc>
        <w:tc>
          <w:tcPr>
            <w:tcW w:w="2444" w:type="dxa"/>
          </w:tcPr>
          <w:p w:rsidR="007B0621" w:rsidRDefault="007B0621">
            <w:pPr>
              <w:pStyle w:val="TableParagraph"/>
              <w:rPr>
                <w:rFonts w:ascii="Times New Roman"/>
              </w:rPr>
            </w:pPr>
          </w:p>
        </w:tc>
      </w:tr>
      <w:tr w:rsidR="007B0621" w:rsidTr="00BC1786">
        <w:trPr>
          <w:trHeight w:val="1040"/>
        </w:trPr>
        <w:tc>
          <w:tcPr>
            <w:tcW w:w="437" w:type="dxa"/>
            <w:vMerge/>
            <w:tcBorders>
              <w:top w:val="nil"/>
            </w:tcBorders>
          </w:tcPr>
          <w:p w:rsidR="007B0621" w:rsidRDefault="007B0621">
            <w:pPr>
              <w:rPr>
                <w:sz w:val="2"/>
                <w:szCs w:val="2"/>
              </w:rPr>
            </w:pPr>
          </w:p>
        </w:tc>
        <w:tc>
          <w:tcPr>
            <w:tcW w:w="425" w:type="dxa"/>
            <w:vMerge w:val="restart"/>
          </w:tcPr>
          <w:p w:rsidR="007B0621" w:rsidRDefault="0018621C">
            <w:pPr>
              <w:pStyle w:val="TableParagraph"/>
              <w:spacing w:before="79" w:line="276" w:lineRule="auto"/>
              <w:ind w:left="18" w:right="153"/>
              <w:jc w:val="both"/>
              <w:rPr>
                <w:sz w:val="24"/>
                <w:lang w:eastAsia="zh-TW"/>
              </w:rPr>
            </w:pPr>
            <w:r>
              <w:rPr>
                <w:sz w:val="24"/>
                <w:lang w:eastAsia="zh-TW"/>
              </w:rPr>
              <w:t>生殖細胞致突變性物質</w:t>
            </w:r>
          </w:p>
        </w:tc>
        <w:tc>
          <w:tcPr>
            <w:tcW w:w="2388" w:type="dxa"/>
          </w:tcPr>
          <w:p w:rsidR="007B0621" w:rsidRDefault="007B0621">
            <w:pPr>
              <w:pStyle w:val="TableParagraph"/>
              <w:spacing w:before="4"/>
              <w:rPr>
                <w:sz w:val="25"/>
                <w:lang w:eastAsia="zh-TW"/>
              </w:rPr>
            </w:pPr>
          </w:p>
          <w:p w:rsidR="007B0621" w:rsidRDefault="0018621C">
            <w:pPr>
              <w:pStyle w:val="TableParagraph"/>
              <w:ind w:left="19"/>
              <w:rPr>
                <w:sz w:val="24"/>
              </w:rPr>
            </w:pPr>
            <w:r>
              <w:rPr>
                <w:sz w:val="24"/>
              </w:rPr>
              <w:t xml:space="preserve">第 </w:t>
            </w:r>
            <w:r>
              <w:rPr>
                <w:rFonts w:ascii="Times New Roman" w:eastAsia="Times New Roman"/>
                <w:sz w:val="24"/>
              </w:rPr>
              <w:t>1</w:t>
            </w:r>
            <w:r>
              <w:rPr>
                <w:sz w:val="24"/>
              </w:rPr>
              <w:t>Ａ級</w:t>
            </w:r>
          </w:p>
        </w:tc>
        <w:tc>
          <w:tcPr>
            <w:tcW w:w="1212" w:type="dxa"/>
            <w:vMerge w:val="restart"/>
          </w:tcPr>
          <w:p w:rsidR="007B0621" w:rsidRDefault="007B0621">
            <w:pPr>
              <w:pStyle w:val="TableParagraph"/>
              <w:rPr>
                <w:sz w:val="20"/>
              </w:rPr>
            </w:pPr>
          </w:p>
          <w:p w:rsidR="007B0621" w:rsidRDefault="007B0621">
            <w:pPr>
              <w:pStyle w:val="TableParagraph"/>
              <w:rPr>
                <w:sz w:val="12"/>
              </w:rPr>
            </w:pPr>
          </w:p>
          <w:p w:rsidR="007B0621" w:rsidRDefault="0018621C">
            <w:pPr>
              <w:pStyle w:val="TableParagraph"/>
              <w:ind w:left="98"/>
              <w:rPr>
                <w:sz w:val="20"/>
              </w:rPr>
            </w:pPr>
            <w:r>
              <w:rPr>
                <w:noProof/>
                <w:sz w:val="20"/>
                <w:lang w:eastAsia="zh-TW"/>
              </w:rPr>
              <w:drawing>
                <wp:inline distT="0" distB="0" distL="0" distR="0">
                  <wp:extent cx="670559" cy="670560"/>
                  <wp:effectExtent l="0" t="0" r="0" b="0"/>
                  <wp:docPr id="121"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9.jpeg"/>
                          <pic:cNvPicPr/>
                        </pic:nvPicPr>
                        <pic:blipFill>
                          <a:blip r:embed="rId16" cstate="print"/>
                          <a:stretch>
                            <a:fillRect/>
                          </a:stretch>
                        </pic:blipFill>
                        <pic:spPr>
                          <a:xfrm>
                            <a:off x="0" y="0"/>
                            <a:ext cx="670559" cy="670560"/>
                          </a:xfrm>
                          <a:prstGeom prst="rect">
                            <a:avLst/>
                          </a:prstGeom>
                        </pic:spPr>
                      </pic:pic>
                    </a:graphicData>
                  </a:graphic>
                </wp:inline>
              </w:drawing>
            </w:r>
          </w:p>
        </w:tc>
        <w:tc>
          <w:tcPr>
            <w:tcW w:w="960" w:type="dxa"/>
            <w:vMerge w:val="restart"/>
          </w:tcPr>
          <w:p w:rsidR="007B0621" w:rsidRDefault="007B0621">
            <w:pPr>
              <w:pStyle w:val="TableParagraph"/>
              <w:rPr>
                <w:sz w:val="24"/>
              </w:rPr>
            </w:pPr>
          </w:p>
          <w:p w:rsidR="007B0621" w:rsidRDefault="007B0621">
            <w:pPr>
              <w:pStyle w:val="TableParagraph"/>
              <w:spacing w:before="2"/>
              <w:rPr>
                <w:sz w:val="33"/>
              </w:rPr>
            </w:pPr>
          </w:p>
          <w:p w:rsidR="007B0621" w:rsidRDefault="0018621C">
            <w:pPr>
              <w:pStyle w:val="TableParagraph"/>
              <w:spacing w:before="1"/>
              <w:ind w:left="235"/>
              <w:rPr>
                <w:sz w:val="24"/>
              </w:rPr>
            </w:pPr>
            <w:r>
              <w:rPr>
                <w:sz w:val="24"/>
              </w:rPr>
              <w:t>危險</w:t>
            </w:r>
          </w:p>
        </w:tc>
        <w:tc>
          <w:tcPr>
            <w:tcW w:w="1080" w:type="dxa"/>
            <w:vMerge w:val="restart"/>
          </w:tcPr>
          <w:p w:rsidR="007B0621" w:rsidRDefault="007B0621">
            <w:pPr>
              <w:pStyle w:val="TableParagraph"/>
              <w:spacing w:before="9"/>
              <w:rPr>
                <w:sz w:val="29"/>
              </w:rPr>
            </w:pPr>
          </w:p>
          <w:p w:rsidR="007B0621" w:rsidRDefault="0018621C">
            <w:pPr>
              <w:pStyle w:val="TableParagraph"/>
              <w:spacing w:line="276" w:lineRule="auto"/>
              <w:ind w:left="20" w:right="19"/>
              <w:jc w:val="center"/>
              <w:rPr>
                <w:sz w:val="24"/>
              </w:rPr>
            </w:pPr>
            <w:r>
              <w:rPr>
                <w:sz w:val="24"/>
              </w:rPr>
              <w:t>可能造成遺傳性缺陷</w:t>
            </w:r>
          </w:p>
        </w:tc>
        <w:tc>
          <w:tcPr>
            <w:tcW w:w="2444" w:type="dxa"/>
            <w:vMerge w:val="restart"/>
          </w:tcPr>
          <w:p w:rsidR="007B0621" w:rsidRDefault="007B0621">
            <w:pPr>
              <w:pStyle w:val="TableParagraph"/>
              <w:rPr>
                <w:rFonts w:ascii="Times New Roman"/>
              </w:rPr>
            </w:pPr>
          </w:p>
        </w:tc>
      </w:tr>
      <w:tr w:rsidR="007B0621" w:rsidTr="00BC1786">
        <w:trPr>
          <w:trHeight w:val="82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18621C">
            <w:pPr>
              <w:pStyle w:val="TableParagraph"/>
              <w:spacing w:before="218"/>
              <w:ind w:left="19"/>
              <w:rPr>
                <w:sz w:val="24"/>
              </w:rPr>
            </w:pPr>
            <w:r>
              <w:rPr>
                <w:sz w:val="24"/>
              </w:rPr>
              <w:t xml:space="preserve">第 </w:t>
            </w:r>
            <w:r>
              <w:rPr>
                <w:rFonts w:ascii="Times New Roman" w:eastAsia="Times New Roman"/>
                <w:sz w:val="24"/>
              </w:rPr>
              <w:t xml:space="preserve">1B </w:t>
            </w:r>
            <w:r>
              <w:rPr>
                <w:sz w:val="24"/>
              </w:rPr>
              <w:t>級</w:t>
            </w:r>
          </w:p>
        </w:tc>
        <w:tc>
          <w:tcPr>
            <w:tcW w:w="1212" w:type="dxa"/>
            <w:vMerge/>
            <w:tcBorders>
              <w:top w:val="nil"/>
            </w:tcBorders>
          </w:tcPr>
          <w:p w:rsidR="007B0621" w:rsidRDefault="007B0621">
            <w:pPr>
              <w:rPr>
                <w:sz w:val="2"/>
                <w:szCs w:val="2"/>
              </w:rPr>
            </w:pPr>
          </w:p>
        </w:tc>
        <w:tc>
          <w:tcPr>
            <w:tcW w:w="960" w:type="dxa"/>
            <w:vMerge/>
            <w:tcBorders>
              <w:top w:val="nil"/>
            </w:tcBorders>
          </w:tcPr>
          <w:p w:rsidR="007B0621" w:rsidRDefault="007B0621">
            <w:pPr>
              <w:rPr>
                <w:sz w:val="2"/>
                <w:szCs w:val="2"/>
              </w:rPr>
            </w:pPr>
          </w:p>
        </w:tc>
        <w:tc>
          <w:tcPr>
            <w:tcW w:w="1080" w:type="dxa"/>
            <w:vMerge/>
            <w:tcBorders>
              <w:top w:val="nil"/>
            </w:tcBorders>
          </w:tcPr>
          <w:p w:rsidR="007B0621" w:rsidRDefault="007B0621">
            <w:pPr>
              <w:rPr>
                <w:sz w:val="2"/>
                <w:szCs w:val="2"/>
              </w:rPr>
            </w:pPr>
          </w:p>
        </w:tc>
        <w:tc>
          <w:tcPr>
            <w:tcW w:w="2444" w:type="dxa"/>
            <w:vMerge/>
            <w:tcBorders>
              <w:top w:val="nil"/>
            </w:tcBorders>
          </w:tcPr>
          <w:p w:rsidR="007B0621" w:rsidRDefault="007B0621">
            <w:pPr>
              <w:rPr>
                <w:sz w:val="2"/>
                <w:szCs w:val="2"/>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59" cy="670560"/>
                  <wp:effectExtent l="0" t="0" r="0" b="0"/>
                  <wp:docPr id="123"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9.jpeg"/>
                          <pic:cNvPicPr/>
                        </pic:nvPicPr>
                        <pic:blipFill>
                          <a:blip r:embed="rId16" cstate="print"/>
                          <a:stretch>
                            <a:fillRect/>
                          </a:stretch>
                        </pic:blipFill>
                        <pic:spPr>
                          <a:xfrm>
                            <a:off x="0" y="0"/>
                            <a:ext cx="670559"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spacing w:before="11"/>
              <w:rPr>
                <w:sz w:val="29"/>
              </w:rPr>
            </w:pPr>
          </w:p>
          <w:p w:rsidR="007B0621" w:rsidRDefault="0018621C">
            <w:pPr>
              <w:pStyle w:val="TableParagraph"/>
              <w:spacing w:line="276" w:lineRule="auto"/>
              <w:ind w:left="20" w:right="19"/>
              <w:jc w:val="center"/>
              <w:rPr>
                <w:sz w:val="24"/>
              </w:rPr>
            </w:pPr>
            <w:r>
              <w:rPr>
                <w:sz w:val="24"/>
              </w:rPr>
              <w:t>懷疑造成遺傳性缺陷</w:t>
            </w:r>
          </w:p>
        </w:tc>
        <w:tc>
          <w:tcPr>
            <w:tcW w:w="2444" w:type="dxa"/>
            <w:vMerge/>
            <w:tcBorders>
              <w:top w:val="nil"/>
            </w:tcBorders>
          </w:tcPr>
          <w:p w:rsidR="007B0621" w:rsidRDefault="007B0621">
            <w:pPr>
              <w:rPr>
                <w:sz w:val="2"/>
                <w:szCs w:val="2"/>
              </w:rPr>
            </w:pPr>
          </w:p>
        </w:tc>
      </w:tr>
      <w:tr w:rsidR="007B0621" w:rsidTr="00BC1786">
        <w:trPr>
          <w:trHeight w:val="940"/>
        </w:trPr>
        <w:tc>
          <w:tcPr>
            <w:tcW w:w="437" w:type="dxa"/>
            <w:vMerge/>
            <w:tcBorders>
              <w:top w:val="nil"/>
            </w:tcBorders>
          </w:tcPr>
          <w:p w:rsidR="007B0621" w:rsidRDefault="007B0621">
            <w:pPr>
              <w:rPr>
                <w:sz w:val="2"/>
                <w:szCs w:val="2"/>
              </w:rPr>
            </w:pPr>
          </w:p>
        </w:tc>
        <w:tc>
          <w:tcPr>
            <w:tcW w:w="425" w:type="dxa"/>
            <w:vMerge w:val="restart"/>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1"/>
              <w:rPr>
                <w:sz w:val="17"/>
              </w:rPr>
            </w:pPr>
          </w:p>
          <w:p w:rsidR="007B0621" w:rsidRDefault="0018621C">
            <w:pPr>
              <w:pStyle w:val="TableParagraph"/>
              <w:spacing w:line="276" w:lineRule="auto"/>
              <w:ind w:left="18" w:right="153"/>
              <w:jc w:val="both"/>
              <w:rPr>
                <w:sz w:val="24"/>
              </w:rPr>
            </w:pPr>
            <w:r>
              <w:rPr>
                <w:sz w:val="24"/>
              </w:rPr>
              <w:t>致癌物質</w:t>
            </w:r>
          </w:p>
        </w:tc>
        <w:tc>
          <w:tcPr>
            <w:tcW w:w="2388" w:type="dxa"/>
          </w:tcPr>
          <w:p w:rsidR="007B0621" w:rsidRDefault="007B0621">
            <w:pPr>
              <w:pStyle w:val="TableParagraph"/>
              <w:spacing w:before="3"/>
              <w:rPr>
                <w:sz w:val="21"/>
              </w:rPr>
            </w:pPr>
          </w:p>
          <w:p w:rsidR="007B0621" w:rsidRDefault="0018621C">
            <w:pPr>
              <w:pStyle w:val="TableParagraph"/>
              <w:ind w:left="19"/>
              <w:rPr>
                <w:sz w:val="24"/>
              </w:rPr>
            </w:pPr>
            <w:r>
              <w:rPr>
                <w:sz w:val="24"/>
              </w:rPr>
              <w:t xml:space="preserve">第 </w:t>
            </w:r>
            <w:r>
              <w:rPr>
                <w:rFonts w:ascii="Times New Roman" w:eastAsia="Times New Roman"/>
                <w:sz w:val="24"/>
              </w:rPr>
              <w:t xml:space="preserve">1A </w:t>
            </w:r>
            <w:r>
              <w:rPr>
                <w:sz w:val="24"/>
              </w:rPr>
              <w:t>級</w:t>
            </w:r>
          </w:p>
        </w:tc>
        <w:tc>
          <w:tcPr>
            <w:tcW w:w="1212" w:type="dxa"/>
            <w:vMerge w:val="restart"/>
          </w:tcPr>
          <w:p w:rsidR="007B0621" w:rsidRDefault="007B0621">
            <w:pPr>
              <w:pStyle w:val="TableParagraph"/>
              <w:rPr>
                <w:sz w:val="20"/>
              </w:rPr>
            </w:pPr>
          </w:p>
          <w:p w:rsidR="007B0621" w:rsidRDefault="007B0621">
            <w:pPr>
              <w:pStyle w:val="TableParagraph"/>
              <w:spacing w:before="8"/>
              <w:rPr>
                <w:sz w:val="12"/>
              </w:rPr>
            </w:pPr>
          </w:p>
          <w:p w:rsidR="007B0621" w:rsidRDefault="0018621C">
            <w:pPr>
              <w:pStyle w:val="TableParagraph"/>
              <w:ind w:left="98"/>
              <w:rPr>
                <w:sz w:val="20"/>
              </w:rPr>
            </w:pPr>
            <w:r>
              <w:rPr>
                <w:noProof/>
                <w:sz w:val="20"/>
                <w:lang w:eastAsia="zh-TW"/>
              </w:rPr>
              <w:drawing>
                <wp:inline distT="0" distB="0" distL="0" distR="0">
                  <wp:extent cx="670561" cy="670560"/>
                  <wp:effectExtent l="0" t="0" r="0" b="0"/>
                  <wp:docPr id="125"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9.jpeg"/>
                          <pic:cNvPicPr/>
                        </pic:nvPicPr>
                        <pic:blipFill>
                          <a:blip r:embed="rId16" cstate="print"/>
                          <a:stretch>
                            <a:fillRect/>
                          </a:stretch>
                        </pic:blipFill>
                        <pic:spPr>
                          <a:xfrm>
                            <a:off x="0" y="0"/>
                            <a:ext cx="670561" cy="670560"/>
                          </a:xfrm>
                          <a:prstGeom prst="rect">
                            <a:avLst/>
                          </a:prstGeom>
                        </pic:spPr>
                      </pic:pic>
                    </a:graphicData>
                  </a:graphic>
                </wp:inline>
              </w:drawing>
            </w:r>
          </w:p>
        </w:tc>
        <w:tc>
          <w:tcPr>
            <w:tcW w:w="960" w:type="dxa"/>
            <w:vMerge w:val="restart"/>
          </w:tcPr>
          <w:p w:rsidR="007B0621" w:rsidRDefault="007B0621">
            <w:pPr>
              <w:pStyle w:val="TableParagraph"/>
              <w:rPr>
                <w:sz w:val="24"/>
              </w:rPr>
            </w:pPr>
          </w:p>
          <w:p w:rsidR="007B0621" w:rsidRDefault="007B0621">
            <w:pPr>
              <w:pStyle w:val="TableParagraph"/>
              <w:spacing w:before="10"/>
              <w:rPr>
                <w:sz w:val="33"/>
              </w:rPr>
            </w:pPr>
          </w:p>
          <w:p w:rsidR="007B0621" w:rsidRDefault="0018621C">
            <w:pPr>
              <w:pStyle w:val="TableParagraph"/>
              <w:ind w:left="235"/>
              <w:rPr>
                <w:sz w:val="24"/>
              </w:rPr>
            </w:pPr>
            <w:r>
              <w:rPr>
                <w:sz w:val="24"/>
              </w:rPr>
              <w:t>危險</w:t>
            </w:r>
          </w:p>
        </w:tc>
        <w:tc>
          <w:tcPr>
            <w:tcW w:w="1080" w:type="dxa"/>
            <w:vMerge w:val="restart"/>
          </w:tcPr>
          <w:p w:rsidR="007B0621" w:rsidRDefault="007B0621">
            <w:pPr>
              <w:pStyle w:val="TableParagraph"/>
              <w:rPr>
                <w:sz w:val="24"/>
              </w:rPr>
            </w:pPr>
          </w:p>
          <w:p w:rsidR="007B0621" w:rsidRDefault="007B0621">
            <w:pPr>
              <w:pStyle w:val="TableParagraph"/>
              <w:spacing w:before="10"/>
              <w:rPr>
                <w:sz w:val="33"/>
              </w:rPr>
            </w:pPr>
          </w:p>
          <w:p w:rsidR="007B0621" w:rsidRDefault="0018621C">
            <w:pPr>
              <w:pStyle w:val="TableParagraph"/>
              <w:ind w:left="54"/>
              <w:rPr>
                <w:sz w:val="24"/>
              </w:rPr>
            </w:pPr>
            <w:r>
              <w:rPr>
                <w:sz w:val="24"/>
              </w:rPr>
              <w:t>可能致癌</w:t>
            </w:r>
          </w:p>
        </w:tc>
        <w:tc>
          <w:tcPr>
            <w:tcW w:w="2444" w:type="dxa"/>
            <w:vMerge w:val="restart"/>
          </w:tcPr>
          <w:p w:rsidR="007B0621" w:rsidRDefault="007B0621">
            <w:pPr>
              <w:pStyle w:val="TableParagraph"/>
              <w:rPr>
                <w:rFonts w:ascii="Times New Roman"/>
              </w:rPr>
            </w:pPr>
          </w:p>
        </w:tc>
      </w:tr>
      <w:tr w:rsidR="007B0621" w:rsidTr="00BC1786">
        <w:trPr>
          <w:trHeight w:val="94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spacing w:before="3"/>
              <w:rPr>
                <w:sz w:val="21"/>
              </w:rPr>
            </w:pPr>
          </w:p>
          <w:p w:rsidR="007B0621" w:rsidRDefault="0018621C">
            <w:pPr>
              <w:pStyle w:val="TableParagraph"/>
              <w:ind w:left="19"/>
              <w:rPr>
                <w:sz w:val="24"/>
              </w:rPr>
            </w:pPr>
            <w:r>
              <w:rPr>
                <w:sz w:val="24"/>
              </w:rPr>
              <w:t xml:space="preserve">第 </w:t>
            </w:r>
            <w:r>
              <w:rPr>
                <w:rFonts w:ascii="Times New Roman" w:eastAsia="Times New Roman"/>
                <w:sz w:val="24"/>
              </w:rPr>
              <w:t xml:space="preserve">1B </w:t>
            </w:r>
            <w:r>
              <w:rPr>
                <w:sz w:val="24"/>
              </w:rPr>
              <w:t>級</w:t>
            </w:r>
          </w:p>
        </w:tc>
        <w:tc>
          <w:tcPr>
            <w:tcW w:w="1212" w:type="dxa"/>
            <w:vMerge/>
            <w:tcBorders>
              <w:top w:val="nil"/>
            </w:tcBorders>
          </w:tcPr>
          <w:p w:rsidR="007B0621" w:rsidRDefault="007B0621">
            <w:pPr>
              <w:rPr>
                <w:sz w:val="2"/>
                <w:szCs w:val="2"/>
              </w:rPr>
            </w:pPr>
          </w:p>
        </w:tc>
        <w:tc>
          <w:tcPr>
            <w:tcW w:w="960" w:type="dxa"/>
            <w:vMerge/>
            <w:tcBorders>
              <w:top w:val="nil"/>
            </w:tcBorders>
          </w:tcPr>
          <w:p w:rsidR="007B0621" w:rsidRDefault="007B0621">
            <w:pPr>
              <w:rPr>
                <w:sz w:val="2"/>
                <w:szCs w:val="2"/>
              </w:rPr>
            </w:pPr>
          </w:p>
        </w:tc>
        <w:tc>
          <w:tcPr>
            <w:tcW w:w="1080" w:type="dxa"/>
            <w:vMerge/>
            <w:tcBorders>
              <w:top w:val="nil"/>
            </w:tcBorders>
          </w:tcPr>
          <w:p w:rsidR="007B0621" w:rsidRDefault="007B0621">
            <w:pPr>
              <w:rPr>
                <w:sz w:val="2"/>
                <w:szCs w:val="2"/>
              </w:rPr>
            </w:pPr>
          </w:p>
        </w:tc>
        <w:tc>
          <w:tcPr>
            <w:tcW w:w="2444" w:type="dxa"/>
            <w:vMerge/>
            <w:tcBorders>
              <w:top w:val="nil"/>
            </w:tcBorders>
          </w:tcPr>
          <w:p w:rsidR="007B0621" w:rsidRDefault="007B0621">
            <w:pPr>
              <w:rPr>
                <w:sz w:val="2"/>
                <w:szCs w:val="2"/>
              </w:rPr>
            </w:pPr>
          </w:p>
        </w:tc>
      </w:tr>
      <w:tr w:rsidR="007B0621" w:rsidTr="00BC1786">
        <w:trPr>
          <w:trHeight w:val="1880"/>
        </w:trPr>
        <w:tc>
          <w:tcPr>
            <w:tcW w:w="437" w:type="dxa"/>
            <w:vMerge w:val="restart"/>
            <w:tcBorders>
              <w:bottom w:val="nil"/>
            </w:tcBorders>
          </w:tcPr>
          <w:p w:rsidR="007B0621" w:rsidRDefault="007B0621">
            <w:pPr>
              <w:pStyle w:val="TableParagraph"/>
              <w:rPr>
                <w:rFonts w:ascii="Times New Roman"/>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7B0621">
            <w:pPr>
              <w:pStyle w:val="TableParagraph"/>
              <w:spacing w:before="3" w:after="1"/>
              <w:rPr>
                <w:sz w:val="12"/>
              </w:rPr>
            </w:pPr>
          </w:p>
          <w:p w:rsidR="007B0621" w:rsidRDefault="0018621C">
            <w:pPr>
              <w:pStyle w:val="TableParagraph"/>
              <w:ind w:left="98"/>
              <w:rPr>
                <w:sz w:val="20"/>
              </w:rPr>
            </w:pPr>
            <w:r>
              <w:rPr>
                <w:noProof/>
                <w:sz w:val="20"/>
                <w:lang w:eastAsia="zh-TW"/>
              </w:rPr>
              <w:drawing>
                <wp:inline distT="0" distB="0" distL="0" distR="0">
                  <wp:extent cx="671199" cy="670560"/>
                  <wp:effectExtent l="0" t="0" r="0" b="0"/>
                  <wp:docPr id="127"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9.jpeg"/>
                          <pic:cNvPicPr/>
                        </pic:nvPicPr>
                        <pic:blipFill>
                          <a:blip r:embed="rId16" cstate="print"/>
                          <a:stretch>
                            <a:fillRect/>
                          </a:stretch>
                        </pic:blipFill>
                        <pic:spPr>
                          <a:xfrm>
                            <a:off x="0" y="0"/>
                            <a:ext cx="671199"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54"/>
              <w:rPr>
                <w:sz w:val="24"/>
              </w:rPr>
            </w:pPr>
            <w:r>
              <w:rPr>
                <w:sz w:val="24"/>
              </w:rPr>
              <w:t>懷疑致癌</w:t>
            </w:r>
          </w:p>
        </w:tc>
        <w:tc>
          <w:tcPr>
            <w:tcW w:w="2444" w:type="dxa"/>
            <w:vMerge/>
            <w:tcBorders>
              <w:top w:val="nil"/>
            </w:tcBorders>
          </w:tcPr>
          <w:p w:rsidR="007B0621" w:rsidRDefault="007B0621">
            <w:pPr>
              <w:rPr>
                <w:sz w:val="2"/>
                <w:szCs w:val="2"/>
              </w:rPr>
            </w:pPr>
          </w:p>
        </w:tc>
      </w:tr>
      <w:tr w:rsidR="007B0621" w:rsidTr="00BC1786">
        <w:trPr>
          <w:trHeight w:val="940"/>
        </w:trPr>
        <w:tc>
          <w:tcPr>
            <w:tcW w:w="437" w:type="dxa"/>
            <w:vMerge/>
            <w:tcBorders>
              <w:top w:val="nil"/>
              <w:bottom w:val="nil"/>
            </w:tcBorders>
          </w:tcPr>
          <w:p w:rsidR="007B0621" w:rsidRDefault="007B0621">
            <w:pPr>
              <w:rPr>
                <w:sz w:val="2"/>
                <w:szCs w:val="2"/>
              </w:rPr>
            </w:pPr>
          </w:p>
        </w:tc>
        <w:tc>
          <w:tcPr>
            <w:tcW w:w="425" w:type="dxa"/>
            <w:vMerge w:val="restart"/>
          </w:tcPr>
          <w:p w:rsidR="007B0621" w:rsidRDefault="0018621C">
            <w:pPr>
              <w:pStyle w:val="TableParagraph"/>
              <w:spacing w:before="36" w:line="276" w:lineRule="auto"/>
              <w:ind w:left="18" w:right="153"/>
              <w:jc w:val="both"/>
              <w:rPr>
                <w:sz w:val="24"/>
              </w:rPr>
            </w:pPr>
            <w:r>
              <w:rPr>
                <w:sz w:val="24"/>
              </w:rPr>
              <w:t>生殖毒性物</w:t>
            </w:r>
          </w:p>
        </w:tc>
        <w:tc>
          <w:tcPr>
            <w:tcW w:w="2388" w:type="dxa"/>
          </w:tcPr>
          <w:p w:rsidR="007B0621" w:rsidRDefault="007B0621">
            <w:pPr>
              <w:pStyle w:val="TableParagraph"/>
              <w:spacing w:before="3"/>
              <w:rPr>
                <w:sz w:val="21"/>
              </w:rPr>
            </w:pPr>
          </w:p>
          <w:p w:rsidR="007B0621" w:rsidRDefault="0018621C">
            <w:pPr>
              <w:pStyle w:val="TableParagraph"/>
              <w:ind w:left="19"/>
              <w:rPr>
                <w:sz w:val="24"/>
              </w:rPr>
            </w:pPr>
            <w:r>
              <w:rPr>
                <w:sz w:val="24"/>
              </w:rPr>
              <w:t xml:space="preserve">第 </w:t>
            </w:r>
            <w:r>
              <w:rPr>
                <w:rFonts w:ascii="Times New Roman" w:eastAsia="Times New Roman"/>
                <w:sz w:val="24"/>
              </w:rPr>
              <w:t xml:space="preserve">1A </w:t>
            </w:r>
            <w:r>
              <w:rPr>
                <w:sz w:val="24"/>
              </w:rPr>
              <w:t>級</w:t>
            </w:r>
          </w:p>
        </w:tc>
        <w:tc>
          <w:tcPr>
            <w:tcW w:w="1212" w:type="dxa"/>
            <w:vMerge w:val="restart"/>
          </w:tcPr>
          <w:p w:rsidR="007B0621" w:rsidRDefault="007B0621">
            <w:pPr>
              <w:pStyle w:val="TableParagraph"/>
              <w:rPr>
                <w:sz w:val="20"/>
              </w:rPr>
            </w:pPr>
          </w:p>
          <w:p w:rsidR="007B0621" w:rsidRDefault="007B0621">
            <w:pPr>
              <w:pStyle w:val="TableParagraph"/>
              <w:spacing w:before="8"/>
              <w:rPr>
                <w:sz w:val="12"/>
              </w:rPr>
            </w:pPr>
          </w:p>
          <w:p w:rsidR="007B0621" w:rsidRDefault="0018621C">
            <w:pPr>
              <w:pStyle w:val="TableParagraph"/>
              <w:ind w:left="98"/>
              <w:rPr>
                <w:sz w:val="20"/>
              </w:rPr>
            </w:pPr>
            <w:r>
              <w:rPr>
                <w:noProof/>
                <w:sz w:val="20"/>
                <w:lang w:eastAsia="zh-TW"/>
              </w:rPr>
              <w:drawing>
                <wp:inline distT="0" distB="0" distL="0" distR="0">
                  <wp:extent cx="670561" cy="670560"/>
                  <wp:effectExtent l="0" t="0" r="0" b="0"/>
                  <wp:docPr id="129"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9.jpeg"/>
                          <pic:cNvPicPr/>
                        </pic:nvPicPr>
                        <pic:blipFill>
                          <a:blip r:embed="rId16" cstate="print"/>
                          <a:stretch>
                            <a:fillRect/>
                          </a:stretch>
                        </pic:blipFill>
                        <pic:spPr>
                          <a:xfrm>
                            <a:off x="0" y="0"/>
                            <a:ext cx="670561" cy="670560"/>
                          </a:xfrm>
                          <a:prstGeom prst="rect">
                            <a:avLst/>
                          </a:prstGeom>
                        </pic:spPr>
                      </pic:pic>
                    </a:graphicData>
                  </a:graphic>
                </wp:inline>
              </w:drawing>
            </w:r>
          </w:p>
        </w:tc>
        <w:tc>
          <w:tcPr>
            <w:tcW w:w="960" w:type="dxa"/>
            <w:vMerge w:val="restart"/>
          </w:tcPr>
          <w:p w:rsidR="007B0621" w:rsidRDefault="007B0621">
            <w:pPr>
              <w:pStyle w:val="TableParagraph"/>
              <w:rPr>
                <w:sz w:val="24"/>
              </w:rPr>
            </w:pPr>
          </w:p>
          <w:p w:rsidR="007B0621" w:rsidRDefault="007B0621">
            <w:pPr>
              <w:pStyle w:val="TableParagraph"/>
              <w:spacing w:before="10"/>
              <w:rPr>
                <w:sz w:val="33"/>
              </w:rPr>
            </w:pPr>
          </w:p>
          <w:p w:rsidR="007B0621" w:rsidRDefault="0018621C">
            <w:pPr>
              <w:pStyle w:val="TableParagraph"/>
              <w:ind w:left="235"/>
              <w:rPr>
                <w:sz w:val="24"/>
              </w:rPr>
            </w:pPr>
            <w:r>
              <w:rPr>
                <w:sz w:val="24"/>
              </w:rPr>
              <w:t>危險</w:t>
            </w:r>
          </w:p>
        </w:tc>
        <w:tc>
          <w:tcPr>
            <w:tcW w:w="1080" w:type="dxa"/>
            <w:vMerge w:val="restart"/>
          </w:tcPr>
          <w:p w:rsidR="007B0621" w:rsidRDefault="0018621C">
            <w:pPr>
              <w:pStyle w:val="TableParagraph"/>
              <w:spacing w:before="216" w:line="276" w:lineRule="auto"/>
              <w:ind w:left="54" w:right="53"/>
              <w:jc w:val="both"/>
              <w:rPr>
                <w:sz w:val="24"/>
                <w:lang w:eastAsia="zh-TW"/>
              </w:rPr>
            </w:pPr>
            <w:r>
              <w:rPr>
                <w:sz w:val="24"/>
                <w:lang w:eastAsia="zh-TW"/>
              </w:rPr>
              <w:t>可能對生育能力或對胎兒造成傷害</w:t>
            </w:r>
          </w:p>
        </w:tc>
        <w:tc>
          <w:tcPr>
            <w:tcW w:w="2444" w:type="dxa"/>
            <w:vMerge w:val="restart"/>
          </w:tcPr>
          <w:p w:rsidR="007B0621" w:rsidRDefault="007B0621">
            <w:pPr>
              <w:pStyle w:val="TableParagraph"/>
              <w:rPr>
                <w:rFonts w:ascii="Times New Roman"/>
                <w:lang w:eastAsia="zh-TW"/>
              </w:rPr>
            </w:pPr>
          </w:p>
        </w:tc>
      </w:tr>
      <w:tr w:rsidR="007B0621" w:rsidTr="00BC1786">
        <w:trPr>
          <w:trHeight w:val="940"/>
        </w:trPr>
        <w:tc>
          <w:tcPr>
            <w:tcW w:w="437" w:type="dxa"/>
            <w:vMerge/>
            <w:tcBorders>
              <w:top w:val="nil"/>
              <w:bottom w:val="nil"/>
            </w:tcBorders>
          </w:tcPr>
          <w:p w:rsidR="007B0621" w:rsidRDefault="007B0621">
            <w:pPr>
              <w:rPr>
                <w:sz w:val="2"/>
                <w:szCs w:val="2"/>
                <w:lang w:eastAsia="zh-TW"/>
              </w:rPr>
            </w:pPr>
          </w:p>
        </w:tc>
        <w:tc>
          <w:tcPr>
            <w:tcW w:w="425" w:type="dxa"/>
            <w:vMerge/>
            <w:tcBorders>
              <w:top w:val="nil"/>
            </w:tcBorders>
          </w:tcPr>
          <w:p w:rsidR="007B0621" w:rsidRDefault="007B0621">
            <w:pPr>
              <w:rPr>
                <w:sz w:val="2"/>
                <w:szCs w:val="2"/>
                <w:lang w:eastAsia="zh-TW"/>
              </w:rPr>
            </w:pPr>
          </w:p>
        </w:tc>
        <w:tc>
          <w:tcPr>
            <w:tcW w:w="2388" w:type="dxa"/>
          </w:tcPr>
          <w:p w:rsidR="007B0621" w:rsidRDefault="007B0621">
            <w:pPr>
              <w:pStyle w:val="TableParagraph"/>
              <w:spacing w:before="3"/>
              <w:rPr>
                <w:sz w:val="21"/>
                <w:lang w:eastAsia="zh-TW"/>
              </w:rPr>
            </w:pPr>
          </w:p>
          <w:p w:rsidR="007B0621" w:rsidRDefault="0018621C">
            <w:pPr>
              <w:pStyle w:val="TableParagraph"/>
              <w:ind w:left="19"/>
              <w:rPr>
                <w:sz w:val="24"/>
              </w:rPr>
            </w:pPr>
            <w:r>
              <w:rPr>
                <w:sz w:val="24"/>
              </w:rPr>
              <w:t xml:space="preserve">第 </w:t>
            </w:r>
            <w:r>
              <w:rPr>
                <w:rFonts w:ascii="Times New Roman" w:eastAsia="Times New Roman"/>
                <w:sz w:val="24"/>
              </w:rPr>
              <w:t xml:space="preserve">1B </w:t>
            </w:r>
            <w:r>
              <w:rPr>
                <w:sz w:val="24"/>
              </w:rPr>
              <w:t>級</w:t>
            </w:r>
          </w:p>
        </w:tc>
        <w:tc>
          <w:tcPr>
            <w:tcW w:w="1212" w:type="dxa"/>
            <w:vMerge/>
            <w:tcBorders>
              <w:top w:val="nil"/>
            </w:tcBorders>
          </w:tcPr>
          <w:p w:rsidR="007B0621" w:rsidRDefault="007B0621">
            <w:pPr>
              <w:rPr>
                <w:sz w:val="2"/>
                <w:szCs w:val="2"/>
              </w:rPr>
            </w:pPr>
          </w:p>
        </w:tc>
        <w:tc>
          <w:tcPr>
            <w:tcW w:w="960" w:type="dxa"/>
            <w:vMerge/>
            <w:tcBorders>
              <w:top w:val="nil"/>
            </w:tcBorders>
          </w:tcPr>
          <w:p w:rsidR="007B0621" w:rsidRDefault="007B0621">
            <w:pPr>
              <w:rPr>
                <w:sz w:val="2"/>
                <w:szCs w:val="2"/>
              </w:rPr>
            </w:pPr>
          </w:p>
        </w:tc>
        <w:tc>
          <w:tcPr>
            <w:tcW w:w="1080" w:type="dxa"/>
            <w:vMerge/>
            <w:tcBorders>
              <w:top w:val="nil"/>
            </w:tcBorders>
          </w:tcPr>
          <w:p w:rsidR="007B0621" w:rsidRDefault="007B0621">
            <w:pPr>
              <w:rPr>
                <w:sz w:val="2"/>
                <w:szCs w:val="2"/>
              </w:rPr>
            </w:pPr>
          </w:p>
        </w:tc>
        <w:tc>
          <w:tcPr>
            <w:tcW w:w="2444" w:type="dxa"/>
            <w:vMerge/>
            <w:tcBorders>
              <w:top w:val="nil"/>
            </w:tcBorders>
          </w:tcPr>
          <w:p w:rsidR="007B0621" w:rsidRDefault="007B0621">
            <w:pPr>
              <w:rPr>
                <w:sz w:val="2"/>
                <w:szCs w:val="2"/>
              </w:rPr>
            </w:pPr>
          </w:p>
        </w:tc>
      </w:tr>
    </w:tbl>
    <w:p w:rsidR="007B0621" w:rsidRDefault="007B0621">
      <w:pPr>
        <w:rPr>
          <w:sz w:val="2"/>
          <w:szCs w:val="2"/>
        </w:rPr>
        <w:sectPr w:rsidR="007B0621">
          <w:pgSz w:w="11910" w:h="16840"/>
          <w:pgMar w:top="1060" w:right="1680" w:bottom="1140" w:left="1160" w:header="0" w:footer="959"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425"/>
        <w:gridCol w:w="2388"/>
        <w:gridCol w:w="1212"/>
        <w:gridCol w:w="960"/>
        <w:gridCol w:w="1080"/>
        <w:gridCol w:w="2458"/>
      </w:tblGrid>
      <w:tr w:rsidR="007B0621" w:rsidTr="00BC1786">
        <w:trPr>
          <w:trHeight w:val="1880"/>
        </w:trPr>
        <w:tc>
          <w:tcPr>
            <w:tcW w:w="437" w:type="dxa"/>
            <w:vMerge w:val="restart"/>
            <w:tcBorders>
              <w:top w:val="nil"/>
            </w:tcBorders>
          </w:tcPr>
          <w:p w:rsidR="007B0621" w:rsidRDefault="007B0621">
            <w:pPr>
              <w:pStyle w:val="TableParagraph"/>
              <w:rPr>
                <w:rFonts w:ascii="Times New Roman"/>
              </w:rPr>
            </w:pPr>
          </w:p>
        </w:tc>
        <w:tc>
          <w:tcPr>
            <w:tcW w:w="425" w:type="dxa"/>
            <w:vMerge w:val="restart"/>
          </w:tcPr>
          <w:p w:rsidR="007B0621" w:rsidRDefault="0018621C">
            <w:pPr>
              <w:pStyle w:val="TableParagraph"/>
              <w:spacing w:line="300" w:lineRule="exact"/>
              <w:ind w:left="18"/>
              <w:rPr>
                <w:sz w:val="24"/>
              </w:rPr>
            </w:pPr>
            <w:r>
              <w:rPr>
                <w:sz w:val="24"/>
              </w:rPr>
              <w:t>質</w:t>
            </w: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7B0621">
            <w:pPr>
              <w:pStyle w:val="TableParagraph"/>
              <w:spacing w:before="3" w:after="1"/>
              <w:rPr>
                <w:sz w:val="12"/>
              </w:rPr>
            </w:pPr>
          </w:p>
          <w:p w:rsidR="007B0621" w:rsidRDefault="0018621C">
            <w:pPr>
              <w:pStyle w:val="TableParagraph"/>
              <w:ind w:left="98"/>
              <w:rPr>
                <w:sz w:val="20"/>
              </w:rPr>
            </w:pPr>
            <w:r>
              <w:rPr>
                <w:noProof/>
                <w:sz w:val="20"/>
                <w:lang w:eastAsia="zh-TW"/>
              </w:rPr>
              <w:drawing>
                <wp:inline distT="0" distB="0" distL="0" distR="0">
                  <wp:extent cx="671199" cy="670559"/>
                  <wp:effectExtent l="0" t="0" r="0" b="0"/>
                  <wp:docPr id="131"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9.jpeg"/>
                          <pic:cNvPicPr/>
                        </pic:nvPicPr>
                        <pic:blipFill>
                          <a:blip r:embed="rId16" cstate="print"/>
                          <a:stretch>
                            <a:fillRect/>
                          </a:stretch>
                        </pic:blipFill>
                        <pic:spPr>
                          <a:xfrm>
                            <a:off x="0" y="0"/>
                            <a:ext cx="671199"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18621C">
            <w:pPr>
              <w:pStyle w:val="TableParagraph"/>
              <w:spacing w:before="211" w:line="276" w:lineRule="auto"/>
              <w:ind w:left="54" w:right="53"/>
              <w:jc w:val="both"/>
              <w:rPr>
                <w:sz w:val="24"/>
                <w:lang w:eastAsia="zh-TW"/>
              </w:rPr>
            </w:pPr>
            <w:r>
              <w:rPr>
                <w:sz w:val="24"/>
                <w:lang w:eastAsia="zh-TW"/>
              </w:rPr>
              <w:t>懷疑對生育能力或對胎兒造成傷害</w:t>
            </w:r>
          </w:p>
        </w:tc>
        <w:tc>
          <w:tcPr>
            <w:tcW w:w="2458" w:type="dxa"/>
            <w:vMerge w:val="restart"/>
          </w:tcPr>
          <w:p w:rsidR="007B0621" w:rsidRDefault="007B0621">
            <w:pPr>
              <w:pStyle w:val="TableParagraph"/>
              <w:rPr>
                <w:rFonts w:ascii="Times New Roman"/>
                <w:lang w:eastAsia="zh-TW"/>
              </w:rPr>
            </w:pPr>
          </w:p>
        </w:tc>
      </w:tr>
      <w:tr w:rsidR="007B0621" w:rsidTr="00BC1786">
        <w:trPr>
          <w:trHeight w:val="1500"/>
        </w:trPr>
        <w:tc>
          <w:tcPr>
            <w:tcW w:w="437" w:type="dxa"/>
            <w:vMerge/>
            <w:tcBorders>
              <w:top w:val="nil"/>
            </w:tcBorders>
          </w:tcPr>
          <w:p w:rsidR="007B0621" w:rsidRDefault="007B0621">
            <w:pPr>
              <w:rPr>
                <w:sz w:val="2"/>
                <w:szCs w:val="2"/>
                <w:lang w:eastAsia="zh-TW"/>
              </w:rPr>
            </w:pPr>
          </w:p>
        </w:tc>
        <w:tc>
          <w:tcPr>
            <w:tcW w:w="425" w:type="dxa"/>
            <w:vMerge/>
            <w:tcBorders>
              <w:top w:val="nil"/>
            </w:tcBorders>
          </w:tcPr>
          <w:p w:rsidR="007B0621" w:rsidRDefault="007B0621">
            <w:pPr>
              <w:rPr>
                <w:sz w:val="2"/>
                <w:szCs w:val="2"/>
                <w:lang w:eastAsia="zh-TW"/>
              </w:rPr>
            </w:pPr>
          </w:p>
        </w:tc>
        <w:tc>
          <w:tcPr>
            <w:tcW w:w="2388" w:type="dxa"/>
          </w:tcPr>
          <w:p w:rsidR="007B0621" w:rsidRDefault="0018621C">
            <w:pPr>
              <w:pStyle w:val="TableParagraph"/>
              <w:spacing w:before="199" w:line="276" w:lineRule="auto"/>
              <w:ind w:left="19" w:right="198"/>
              <w:jc w:val="both"/>
              <w:rPr>
                <w:sz w:val="24"/>
                <w:lang w:eastAsia="zh-TW"/>
              </w:rPr>
            </w:pPr>
            <w:r>
              <w:rPr>
                <w:sz w:val="24"/>
                <w:lang w:eastAsia="zh-TW"/>
              </w:rPr>
              <w:t>影響哺乳期或透過哺乳期產生影響的附加級別</w:t>
            </w:r>
          </w:p>
        </w:tc>
        <w:tc>
          <w:tcPr>
            <w:tcW w:w="1212" w:type="dxa"/>
          </w:tcPr>
          <w:p w:rsidR="007B0621" w:rsidRDefault="007B0621">
            <w:pPr>
              <w:pStyle w:val="TableParagraph"/>
              <w:rPr>
                <w:sz w:val="24"/>
                <w:lang w:eastAsia="zh-TW"/>
              </w:rPr>
            </w:pPr>
          </w:p>
          <w:p w:rsidR="007B0621" w:rsidRDefault="007B0621">
            <w:pPr>
              <w:pStyle w:val="TableParagraph"/>
              <w:spacing w:before="9"/>
              <w:rPr>
                <w:sz w:val="18"/>
                <w:lang w:eastAsia="zh-TW"/>
              </w:rPr>
            </w:pPr>
          </w:p>
          <w:p w:rsidR="007B0621" w:rsidRDefault="0018621C">
            <w:pPr>
              <w:pStyle w:val="TableParagraph"/>
              <w:ind w:left="2"/>
              <w:jc w:val="center"/>
              <w:rPr>
                <w:sz w:val="24"/>
              </w:rPr>
            </w:pPr>
            <w:r>
              <w:rPr>
                <w:sz w:val="24"/>
              </w:rPr>
              <w:t>無</w:t>
            </w:r>
          </w:p>
        </w:tc>
        <w:tc>
          <w:tcPr>
            <w:tcW w:w="960" w:type="dxa"/>
          </w:tcPr>
          <w:p w:rsidR="007B0621" w:rsidRDefault="007B0621">
            <w:pPr>
              <w:pStyle w:val="TableParagraph"/>
              <w:rPr>
                <w:sz w:val="24"/>
              </w:rPr>
            </w:pPr>
          </w:p>
          <w:p w:rsidR="007B0621" w:rsidRDefault="007B0621">
            <w:pPr>
              <w:pStyle w:val="TableParagraph"/>
              <w:spacing w:before="9"/>
              <w:rPr>
                <w:sz w:val="18"/>
              </w:rPr>
            </w:pPr>
          </w:p>
          <w:p w:rsidR="007B0621" w:rsidRDefault="0018621C">
            <w:pPr>
              <w:pStyle w:val="TableParagraph"/>
              <w:jc w:val="center"/>
              <w:rPr>
                <w:sz w:val="24"/>
              </w:rPr>
            </w:pPr>
            <w:r>
              <w:rPr>
                <w:sz w:val="24"/>
              </w:rPr>
              <w:t>無</w:t>
            </w:r>
          </w:p>
        </w:tc>
        <w:tc>
          <w:tcPr>
            <w:tcW w:w="1080" w:type="dxa"/>
          </w:tcPr>
          <w:p w:rsidR="007B0621" w:rsidRDefault="0018621C">
            <w:pPr>
              <w:pStyle w:val="TableParagraph"/>
              <w:spacing w:before="19" w:line="276" w:lineRule="auto"/>
              <w:ind w:left="20" w:right="19"/>
              <w:jc w:val="center"/>
              <w:rPr>
                <w:sz w:val="24"/>
                <w:lang w:eastAsia="zh-TW"/>
              </w:rPr>
            </w:pPr>
            <w:r>
              <w:rPr>
                <w:sz w:val="24"/>
                <w:lang w:eastAsia="zh-TW"/>
              </w:rPr>
              <w:t>可能對母乳餵養的兒童造成傷害</w:t>
            </w:r>
          </w:p>
        </w:tc>
        <w:tc>
          <w:tcPr>
            <w:tcW w:w="2458" w:type="dxa"/>
            <w:vMerge/>
            <w:tcBorders>
              <w:top w:val="nil"/>
            </w:tcBorders>
          </w:tcPr>
          <w:p w:rsidR="007B0621" w:rsidRDefault="007B0621">
            <w:pPr>
              <w:rPr>
                <w:sz w:val="2"/>
                <w:szCs w:val="2"/>
                <w:lang w:eastAsia="zh-TW"/>
              </w:rPr>
            </w:pPr>
          </w:p>
        </w:tc>
      </w:tr>
      <w:tr w:rsidR="007B0621" w:rsidTr="00BC1786">
        <w:trPr>
          <w:trHeight w:val="1880"/>
        </w:trPr>
        <w:tc>
          <w:tcPr>
            <w:tcW w:w="437" w:type="dxa"/>
            <w:vMerge/>
            <w:tcBorders>
              <w:top w:val="nil"/>
            </w:tcBorders>
          </w:tcPr>
          <w:p w:rsidR="007B0621" w:rsidRDefault="007B0621">
            <w:pPr>
              <w:rPr>
                <w:sz w:val="2"/>
                <w:szCs w:val="2"/>
                <w:lang w:eastAsia="zh-TW"/>
              </w:rPr>
            </w:pPr>
          </w:p>
        </w:tc>
        <w:tc>
          <w:tcPr>
            <w:tcW w:w="425" w:type="dxa"/>
            <w:vMerge w:val="restart"/>
          </w:tcPr>
          <w:p w:rsidR="007B0621" w:rsidRDefault="0018621C">
            <w:pPr>
              <w:pStyle w:val="TableParagraph"/>
              <w:spacing w:line="276" w:lineRule="auto"/>
              <w:ind w:left="18" w:right="153"/>
              <w:jc w:val="both"/>
              <w:rPr>
                <w:sz w:val="24"/>
                <w:lang w:eastAsia="zh-TW"/>
              </w:rPr>
            </w:pPr>
            <w:r>
              <w:rPr>
                <w:sz w:val="24"/>
                <w:lang w:eastAsia="zh-TW"/>
              </w:rPr>
              <w:t>特定標的器官系統毒性物質</w:t>
            </w:r>
          </w:p>
          <w:p w:rsidR="007B0621" w:rsidRDefault="0018621C">
            <w:pPr>
              <w:pStyle w:val="TableParagraph"/>
              <w:spacing w:before="22" w:line="276" w:lineRule="auto"/>
              <w:ind w:left="18" w:right="153"/>
              <w:jc w:val="both"/>
              <w:rPr>
                <w:sz w:val="24"/>
              </w:rPr>
            </w:pPr>
            <w:r>
              <w:rPr>
                <w:sz w:val="24"/>
              </w:rPr>
              <w:t>︱單一暴露</w:t>
            </w: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73" cy="670559"/>
                  <wp:effectExtent l="0" t="0" r="0" b="0"/>
                  <wp:docPr id="133"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9.jpeg"/>
                          <pic:cNvPicPr/>
                        </pic:nvPicPr>
                        <pic:blipFill>
                          <a:blip r:embed="rId16" cstate="print"/>
                          <a:stretch>
                            <a:fillRect/>
                          </a:stretch>
                        </pic:blipFill>
                        <pic:spPr>
                          <a:xfrm>
                            <a:off x="0" y="0"/>
                            <a:ext cx="670573"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7B0621">
            <w:pPr>
              <w:pStyle w:val="TableParagraph"/>
              <w:rPr>
                <w:sz w:val="24"/>
              </w:rPr>
            </w:pPr>
          </w:p>
          <w:p w:rsidR="007B0621" w:rsidRDefault="007B0621">
            <w:pPr>
              <w:pStyle w:val="TableParagraph"/>
              <w:spacing w:before="8"/>
              <w:rPr>
                <w:sz w:val="19"/>
              </w:rPr>
            </w:pPr>
          </w:p>
          <w:p w:rsidR="007B0621" w:rsidRDefault="0018621C">
            <w:pPr>
              <w:pStyle w:val="TableParagraph"/>
              <w:spacing w:line="276" w:lineRule="auto"/>
              <w:ind w:left="54" w:right="36"/>
              <w:rPr>
                <w:sz w:val="24"/>
              </w:rPr>
            </w:pPr>
            <w:r>
              <w:rPr>
                <w:sz w:val="24"/>
              </w:rPr>
              <w:t>會對器官造成傷害</w:t>
            </w:r>
          </w:p>
        </w:tc>
        <w:tc>
          <w:tcPr>
            <w:tcW w:w="2458" w:type="dxa"/>
            <w:vMerge w:val="restart"/>
          </w:tcPr>
          <w:p w:rsidR="007B0621" w:rsidRDefault="007B0621">
            <w:pPr>
              <w:pStyle w:val="TableParagraph"/>
              <w:rPr>
                <w:rFonts w:ascii="Times New Roman"/>
              </w:rPr>
            </w:pPr>
          </w:p>
        </w:tc>
      </w:tr>
      <w:tr w:rsidR="007B0621" w:rsidTr="00BC1786">
        <w:trPr>
          <w:trHeight w:val="1880"/>
        </w:trPr>
        <w:tc>
          <w:tcPr>
            <w:tcW w:w="437" w:type="dxa"/>
            <w:vMerge/>
            <w:tcBorders>
              <w:top w:val="nil"/>
            </w:tcBorders>
          </w:tcPr>
          <w:p w:rsidR="007B0621" w:rsidRDefault="007B0621">
            <w:pPr>
              <w:rPr>
                <w:sz w:val="2"/>
                <w:szCs w:val="2"/>
              </w:rPr>
            </w:pPr>
          </w:p>
        </w:tc>
        <w:tc>
          <w:tcPr>
            <w:tcW w:w="425" w:type="dxa"/>
            <w:vMerge/>
            <w:tcBorders>
              <w:top w:val="nil"/>
            </w:tcBorders>
          </w:tcPr>
          <w:p w:rsidR="007B0621" w:rsidRDefault="007B0621">
            <w:pPr>
              <w:rPr>
                <w:sz w:val="2"/>
                <w:szCs w:val="2"/>
              </w:rPr>
            </w:pP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71" cy="670560"/>
                  <wp:effectExtent l="0" t="0" r="0" b="0"/>
                  <wp:docPr id="135"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9.jpeg"/>
                          <pic:cNvPicPr/>
                        </pic:nvPicPr>
                        <pic:blipFill>
                          <a:blip r:embed="rId16" cstate="print"/>
                          <a:stretch>
                            <a:fillRect/>
                          </a:stretch>
                        </pic:blipFill>
                        <pic:spPr>
                          <a:xfrm>
                            <a:off x="0" y="0"/>
                            <a:ext cx="670571"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spacing w:before="11"/>
              <w:rPr>
                <w:sz w:val="29"/>
                <w:lang w:eastAsia="zh-TW"/>
              </w:rPr>
            </w:pPr>
          </w:p>
          <w:p w:rsidR="007B0621" w:rsidRDefault="0018621C">
            <w:pPr>
              <w:pStyle w:val="TableParagraph"/>
              <w:spacing w:line="276" w:lineRule="auto"/>
              <w:ind w:left="20" w:right="19"/>
              <w:jc w:val="center"/>
              <w:rPr>
                <w:sz w:val="24"/>
                <w:lang w:eastAsia="zh-TW"/>
              </w:rPr>
            </w:pPr>
            <w:r>
              <w:rPr>
                <w:sz w:val="24"/>
                <w:lang w:eastAsia="zh-TW"/>
              </w:rPr>
              <w:t>可能會對器官造成傷害</w:t>
            </w:r>
          </w:p>
        </w:tc>
        <w:tc>
          <w:tcPr>
            <w:tcW w:w="2458" w:type="dxa"/>
            <w:vMerge/>
            <w:tcBorders>
              <w:top w:val="nil"/>
            </w:tcBorders>
          </w:tcPr>
          <w:p w:rsidR="007B0621" w:rsidRDefault="007B0621">
            <w:pPr>
              <w:rPr>
                <w:sz w:val="2"/>
                <w:szCs w:val="2"/>
                <w:lang w:eastAsia="zh-TW"/>
              </w:rPr>
            </w:pPr>
          </w:p>
        </w:tc>
      </w:tr>
      <w:tr w:rsidR="007B0621" w:rsidTr="00BC1786">
        <w:trPr>
          <w:trHeight w:val="2320"/>
        </w:trPr>
        <w:tc>
          <w:tcPr>
            <w:tcW w:w="437" w:type="dxa"/>
            <w:vMerge/>
            <w:tcBorders>
              <w:top w:val="nil"/>
            </w:tcBorders>
          </w:tcPr>
          <w:p w:rsidR="007B0621" w:rsidRDefault="007B0621">
            <w:pPr>
              <w:rPr>
                <w:sz w:val="2"/>
                <w:szCs w:val="2"/>
                <w:lang w:eastAsia="zh-TW"/>
              </w:rPr>
            </w:pPr>
          </w:p>
        </w:tc>
        <w:tc>
          <w:tcPr>
            <w:tcW w:w="425" w:type="dxa"/>
            <w:vMerge/>
            <w:tcBorders>
              <w:top w:val="nil"/>
            </w:tcBorders>
          </w:tcPr>
          <w:p w:rsidR="007B0621" w:rsidRDefault="007B0621">
            <w:pPr>
              <w:rPr>
                <w:sz w:val="2"/>
                <w:szCs w:val="2"/>
                <w:lang w:eastAsia="zh-TW"/>
              </w:rPr>
            </w:pPr>
          </w:p>
        </w:tc>
        <w:tc>
          <w:tcPr>
            <w:tcW w:w="2388" w:type="dxa"/>
          </w:tcPr>
          <w:p w:rsidR="007B0621" w:rsidRDefault="007B0621">
            <w:pPr>
              <w:pStyle w:val="TableParagraph"/>
              <w:rPr>
                <w:sz w:val="26"/>
                <w:lang w:eastAsia="zh-TW"/>
              </w:rPr>
            </w:pPr>
          </w:p>
          <w:p w:rsidR="007B0621" w:rsidRDefault="007B0621">
            <w:pPr>
              <w:pStyle w:val="TableParagraph"/>
              <w:rPr>
                <w:sz w:val="26"/>
                <w:lang w:eastAsia="zh-TW"/>
              </w:rPr>
            </w:pPr>
          </w:p>
          <w:p w:rsidR="007B0621" w:rsidRDefault="007B0621">
            <w:pPr>
              <w:pStyle w:val="TableParagraph"/>
              <w:spacing w:before="9"/>
              <w:rPr>
                <w:sz w:val="21"/>
                <w:lang w:eastAsia="zh-TW"/>
              </w:rPr>
            </w:pPr>
          </w:p>
          <w:p w:rsidR="007B0621" w:rsidRDefault="0018621C">
            <w:pPr>
              <w:pStyle w:val="TableParagraph"/>
              <w:ind w:left="19"/>
              <w:rPr>
                <w:sz w:val="24"/>
              </w:rPr>
            </w:pPr>
            <w:r>
              <w:rPr>
                <w:sz w:val="24"/>
              </w:rPr>
              <w:t xml:space="preserve">第 </w:t>
            </w:r>
            <w:r>
              <w:rPr>
                <w:rFonts w:ascii="Times New Roman" w:eastAsia="Times New Roman"/>
                <w:sz w:val="24"/>
              </w:rPr>
              <w:t xml:space="preserve">3 </w:t>
            </w:r>
            <w:r>
              <w:rPr>
                <w:sz w:val="24"/>
              </w:rPr>
              <w:t>級</w:t>
            </w:r>
          </w:p>
        </w:tc>
        <w:tc>
          <w:tcPr>
            <w:tcW w:w="1212" w:type="dxa"/>
          </w:tcPr>
          <w:p w:rsidR="007B0621" w:rsidRDefault="007B0621">
            <w:pPr>
              <w:pStyle w:val="TableParagraph"/>
              <w:rPr>
                <w:sz w:val="20"/>
              </w:rPr>
            </w:pPr>
          </w:p>
          <w:p w:rsidR="007B0621" w:rsidRDefault="007B0621">
            <w:pPr>
              <w:pStyle w:val="TableParagraph"/>
              <w:spacing w:before="7"/>
              <w:rPr>
                <w:sz w:val="28"/>
              </w:rPr>
            </w:pPr>
          </w:p>
          <w:p w:rsidR="007B0621" w:rsidRDefault="0018621C">
            <w:pPr>
              <w:pStyle w:val="TableParagraph"/>
              <w:ind w:left="98"/>
              <w:rPr>
                <w:sz w:val="20"/>
              </w:rPr>
            </w:pPr>
            <w:r>
              <w:rPr>
                <w:noProof/>
                <w:sz w:val="20"/>
                <w:lang w:eastAsia="zh-TW"/>
              </w:rPr>
              <w:drawing>
                <wp:inline distT="0" distB="0" distL="0" distR="0">
                  <wp:extent cx="670560" cy="670560"/>
                  <wp:effectExtent l="0" t="0" r="0" b="0"/>
                  <wp:docPr id="137"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8.png"/>
                          <pic:cNvPicPr/>
                        </pic:nvPicPr>
                        <pic:blipFill>
                          <a:blip r:embed="rId15" cstate="print"/>
                          <a:stretch>
                            <a:fillRect/>
                          </a:stretch>
                        </pic:blipFill>
                        <pic:spPr>
                          <a:xfrm>
                            <a:off x="0" y="0"/>
                            <a:ext cx="670560"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9"/>
              <w:rPr>
                <w:sz w:val="25"/>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spacing w:before="9"/>
              <w:rPr>
                <w:sz w:val="18"/>
                <w:lang w:eastAsia="zh-TW"/>
              </w:rPr>
            </w:pPr>
          </w:p>
          <w:p w:rsidR="007B0621" w:rsidRDefault="0018621C">
            <w:pPr>
              <w:pStyle w:val="TableParagraph"/>
              <w:spacing w:line="276" w:lineRule="auto"/>
              <w:ind w:left="54" w:right="53"/>
              <w:jc w:val="both"/>
              <w:rPr>
                <w:sz w:val="24"/>
                <w:lang w:eastAsia="zh-TW"/>
              </w:rPr>
            </w:pPr>
            <w:r>
              <w:rPr>
                <w:sz w:val="24"/>
                <w:lang w:eastAsia="zh-TW"/>
              </w:rPr>
              <w:t>可能造成呼吸道刺激或者可能造成困倦或暈眩</w:t>
            </w:r>
          </w:p>
        </w:tc>
        <w:tc>
          <w:tcPr>
            <w:tcW w:w="2458" w:type="dxa"/>
            <w:vMerge/>
            <w:tcBorders>
              <w:top w:val="nil"/>
            </w:tcBorders>
          </w:tcPr>
          <w:p w:rsidR="007B0621" w:rsidRDefault="007B0621">
            <w:pPr>
              <w:rPr>
                <w:sz w:val="2"/>
                <w:szCs w:val="2"/>
                <w:lang w:eastAsia="zh-TW"/>
              </w:rPr>
            </w:pPr>
          </w:p>
        </w:tc>
      </w:tr>
      <w:tr w:rsidR="007B0621" w:rsidTr="00BC1786">
        <w:trPr>
          <w:trHeight w:val="1880"/>
        </w:trPr>
        <w:tc>
          <w:tcPr>
            <w:tcW w:w="437" w:type="dxa"/>
            <w:tcBorders>
              <w:bottom w:val="nil"/>
            </w:tcBorders>
          </w:tcPr>
          <w:p w:rsidR="007B0621" w:rsidRDefault="007B0621">
            <w:pPr>
              <w:pStyle w:val="TableParagraph"/>
              <w:rPr>
                <w:rFonts w:ascii="Times New Roman"/>
                <w:lang w:eastAsia="zh-TW"/>
              </w:rPr>
            </w:pPr>
          </w:p>
        </w:tc>
        <w:tc>
          <w:tcPr>
            <w:tcW w:w="425" w:type="dxa"/>
          </w:tcPr>
          <w:p w:rsidR="007B0621" w:rsidRDefault="0018621C">
            <w:pPr>
              <w:pStyle w:val="TableParagraph"/>
              <w:spacing w:before="31" w:line="276" w:lineRule="auto"/>
              <w:ind w:left="18" w:right="153"/>
              <w:jc w:val="both"/>
              <w:rPr>
                <w:sz w:val="24"/>
              </w:rPr>
            </w:pPr>
            <w:r>
              <w:rPr>
                <w:sz w:val="24"/>
              </w:rPr>
              <w:t>特定標的器</w:t>
            </w: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61" cy="670560"/>
                  <wp:effectExtent l="0" t="0" r="0" b="0"/>
                  <wp:docPr id="139"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9.jpeg"/>
                          <pic:cNvPicPr/>
                        </pic:nvPicPr>
                        <pic:blipFill>
                          <a:blip r:embed="rId16" cstate="print"/>
                          <a:stretch>
                            <a:fillRect/>
                          </a:stretch>
                        </pic:blipFill>
                        <pic:spPr>
                          <a:xfrm>
                            <a:off x="0" y="0"/>
                            <a:ext cx="670561"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18621C">
            <w:pPr>
              <w:pStyle w:val="TableParagraph"/>
              <w:spacing w:before="211" w:line="276" w:lineRule="auto"/>
              <w:ind w:left="54" w:right="53"/>
              <w:jc w:val="both"/>
              <w:rPr>
                <w:sz w:val="24"/>
                <w:lang w:eastAsia="zh-TW"/>
              </w:rPr>
            </w:pPr>
            <w:r>
              <w:rPr>
                <w:sz w:val="24"/>
                <w:lang w:eastAsia="zh-TW"/>
              </w:rPr>
              <w:t>長期或重複暴露會對器官造成傷害</w:t>
            </w:r>
          </w:p>
        </w:tc>
        <w:tc>
          <w:tcPr>
            <w:tcW w:w="2458" w:type="dxa"/>
          </w:tcPr>
          <w:p w:rsidR="007B0621" w:rsidRDefault="007B0621">
            <w:pPr>
              <w:pStyle w:val="TableParagraph"/>
              <w:rPr>
                <w:rFonts w:ascii="Times New Roman"/>
                <w:lang w:eastAsia="zh-TW"/>
              </w:rPr>
            </w:pPr>
          </w:p>
        </w:tc>
      </w:tr>
    </w:tbl>
    <w:p w:rsidR="007B0621" w:rsidRDefault="007B0621">
      <w:pPr>
        <w:rPr>
          <w:rFonts w:ascii="Times New Roman"/>
          <w:lang w:eastAsia="zh-TW"/>
        </w:rPr>
        <w:sectPr w:rsidR="007B0621">
          <w:pgSz w:w="11910" w:h="16840"/>
          <w:pgMar w:top="1060" w:right="1680" w:bottom="1140" w:left="1160" w:header="0" w:footer="959" w:gutter="0"/>
          <w:cols w:space="720"/>
        </w:sectPr>
      </w:pPr>
    </w:p>
    <w:tbl>
      <w:tblPr>
        <w:tblStyle w:val="TableNormal"/>
        <w:tblW w:w="89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425"/>
        <w:gridCol w:w="2388"/>
        <w:gridCol w:w="1212"/>
        <w:gridCol w:w="960"/>
        <w:gridCol w:w="1080"/>
        <w:gridCol w:w="2472"/>
      </w:tblGrid>
      <w:tr w:rsidR="007B0621" w:rsidTr="00BC1786">
        <w:trPr>
          <w:trHeight w:val="4300"/>
        </w:trPr>
        <w:tc>
          <w:tcPr>
            <w:tcW w:w="437" w:type="dxa"/>
            <w:vMerge w:val="restart"/>
            <w:tcBorders>
              <w:top w:val="nil"/>
            </w:tcBorders>
          </w:tcPr>
          <w:p w:rsidR="007B0621" w:rsidRDefault="007B0621">
            <w:pPr>
              <w:pStyle w:val="TableParagraph"/>
              <w:rPr>
                <w:rFonts w:ascii="Times New Roman"/>
                <w:lang w:eastAsia="zh-TW"/>
              </w:rPr>
            </w:pPr>
          </w:p>
        </w:tc>
        <w:tc>
          <w:tcPr>
            <w:tcW w:w="425" w:type="dxa"/>
          </w:tcPr>
          <w:p w:rsidR="007B0621" w:rsidRDefault="0018621C">
            <w:pPr>
              <w:pStyle w:val="TableParagraph"/>
              <w:spacing w:line="276" w:lineRule="auto"/>
              <w:ind w:left="18" w:right="153"/>
              <w:jc w:val="both"/>
              <w:rPr>
                <w:sz w:val="24"/>
                <w:lang w:eastAsia="zh-TW"/>
              </w:rPr>
            </w:pPr>
            <w:r>
              <w:rPr>
                <w:sz w:val="24"/>
                <w:lang w:eastAsia="zh-TW"/>
              </w:rPr>
              <w:t>官系統毒性物質</w:t>
            </w:r>
          </w:p>
          <w:p w:rsidR="007B0621" w:rsidRDefault="0018621C">
            <w:pPr>
              <w:pStyle w:val="TableParagraph"/>
              <w:spacing w:before="24" w:line="276" w:lineRule="auto"/>
              <w:ind w:left="18" w:right="153"/>
              <w:jc w:val="both"/>
              <w:rPr>
                <w:sz w:val="24"/>
                <w:lang w:eastAsia="zh-TW"/>
              </w:rPr>
            </w:pPr>
            <w:r>
              <w:rPr>
                <w:sz w:val="24"/>
                <w:lang w:eastAsia="zh-TW"/>
              </w:rPr>
              <w:t>︱重複暴露</w:t>
            </w:r>
          </w:p>
        </w:tc>
        <w:tc>
          <w:tcPr>
            <w:tcW w:w="2388" w:type="dxa"/>
          </w:tcPr>
          <w:p w:rsidR="007B0621" w:rsidRDefault="007B0621">
            <w:pPr>
              <w:pStyle w:val="TableParagraph"/>
              <w:rPr>
                <w:sz w:val="26"/>
                <w:lang w:eastAsia="zh-TW"/>
              </w:rPr>
            </w:pPr>
          </w:p>
          <w:p w:rsidR="007B0621" w:rsidRDefault="007B0621">
            <w:pPr>
              <w:pStyle w:val="TableParagraph"/>
              <w:rPr>
                <w:sz w:val="26"/>
                <w:lang w:eastAsia="zh-TW"/>
              </w:rPr>
            </w:pPr>
          </w:p>
          <w:p w:rsidR="007B0621" w:rsidRDefault="007B0621">
            <w:pPr>
              <w:pStyle w:val="TableParagraph"/>
              <w:rPr>
                <w:sz w:val="26"/>
                <w:lang w:eastAsia="zh-TW"/>
              </w:rPr>
            </w:pPr>
          </w:p>
          <w:p w:rsidR="007B0621" w:rsidRDefault="007B0621">
            <w:pPr>
              <w:pStyle w:val="TableParagraph"/>
              <w:rPr>
                <w:sz w:val="26"/>
                <w:lang w:eastAsia="zh-TW"/>
              </w:rPr>
            </w:pPr>
          </w:p>
          <w:p w:rsidR="007B0621" w:rsidRDefault="007B0621">
            <w:pPr>
              <w:pStyle w:val="TableParagraph"/>
              <w:rPr>
                <w:sz w:val="26"/>
                <w:lang w:eastAsia="zh-TW"/>
              </w:rPr>
            </w:pPr>
          </w:p>
          <w:p w:rsidR="007B0621" w:rsidRDefault="007B0621">
            <w:pPr>
              <w:pStyle w:val="TableParagraph"/>
              <w:spacing w:before="2"/>
              <w:rPr>
                <w:sz w:val="20"/>
                <w:lang w:eastAsia="zh-TW"/>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7B0621">
            <w:pPr>
              <w:pStyle w:val="TableParagraph"/>
              <w:rPr>
                <w:sz w:val="20"/>
              </w:rPr>
            </w:pPr>
          </w:p>
          <w:p w:rsidR="007B0621" w:rsidRDefault="007B0621">
            <w:pPr>
              <w:pStyle w:val="TableParagraph"/>
              <w:rPr>
                <w:sz w:val="20"/>
              </w:rPr>
            </w:pPr>
          </w:p>
          <w:p w:rsidR="007B0621" w:rsidRDefault="007B0621">
            <w:pPr>
              <w:pStyle w:val="TableParagraph"/>
              <w:rPr>
                <w:sz w:val="20"/>
              </w:rPr>
            </w:pPr>
          </w:p>
          <w:p w:rsidR="007B0621" w:rsidRDefault="007B0621">
            <w:pPr>
              <w:pStyle w:val="TableParagraph"/>
              <w:rPr>
                <w:sz w:val="20"/>
              </w:rPr>
            </w:pPr>
          </w:p>
          <w:p w:rsidR="007B0621" w:rsidRDefault="007B0621">
            <w:pPr>
              <w:pStyle w:val="TableParagraph"/>
              <w:spacing w:after="1"/>
              <w:rPr>
                <w:sz w:val="25"/>
              </w:rPr>
            </w:pPr>
          </w:p>
          <w:p w:rsidR="007B0621" w:rsidRDefault="0018621C">
            <w:pPr>
              <w:pStyle w:val="TableParagraph"/>
              <w:ind w:left="98"/>
              <w:rPr>
                <w:sz w:val="20"/>
              </w:rPr>
            </w:pPr>
            <w:r>
              <w:rPr>
                <w:noProof/>
                <w:sz w:val="20"/>
                <w:lang w:eastAsia="zh-TW"/>
              </w:rPr>
              <w:drawing>
                <wp:inline distT="0" distB="0" distL="0" distR="0">
                  <wp:extent cx="670572" cy="670559"/>
                  <wp:effectExtent l="0" t="0" r="0" b="0"/>
                  <wp:docPr id="141"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9.jpeg"/>
                          <pic:cNvPicPr/>
                        </pic:nvPicPr>
                        <pic:blipFill>
                          <a:blip r:embed="rId16" cstate="print"/>
                          <a:stretch>
                            <a:fillRect/>
                          </a:stretch>
                        </pic:blipFill>
                        <pic:spPr>
                          <a:xfrm>
                            <a:off x="0" y="0"/>
                            <a:ext cx="670572" cy="670559"/>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rPr>
                <w:sz w:val="24"/>
              </w:rPr>
            </w:pPr>
          </w:p>
          <w:p w:rsidR="007B0621" w:rsidRDefault="007B0621">
            <w:pPr>
              <w:pStyle w:val="TableParagraph"/>
              <w:spacing w:before="2"/>
              <w:rPr>
                <w:sz w:val="30"/>
              </w:rPr>
            </w:pPr>
          </w:p>
          <w:p w:rsidR="007B0621" w:rsidRDefault="0018621C">
            <w:pPr>
              <w:pStyle w:val="TableParagraph"/>
              <w:ind w:left="215" w:right="215"/>
              <w:jc w:val="center"/>
              <w:rPr>
                <w:sz w:val="24"/>
              </w:rPr>
            </w:pPr>
            <w:r>
              <w:rPr>
                <w:sz w:val="24"/>
              </w:rPr>
              <w:t>警告</w:t>
            </w:r>
          </w:p>
        </w:tc>
        <w:tc>
          <w:tcPr>
            <w:tcW w:w="1080" w:type="dxa"/>
          </w:tcPr>
          <w:p w:rsidR="007B0621" w:rsidRDefault="007B0621">
            <w:pPr>
              <w:pStyle w:val="TableParagraph"/>
              <w:rPr>
                <w:sz w:val="24"/>
                <w:lang w:eastAsia="zh-TW"/>
              </w:rPr>
            </w:pPr>
          </w:p>
          <w:p w:rsidR="007B0621" w:rsidRDefault="007B0621">
            <w:pPr>
              <w:pStyle w:val="TableParagraph"/>
              <w:rPr>
                <w:sz w:val="24"/>
                <w:lang w:eastAsia="zh-TW"/>
              </w:rPr>
            </w:pPr>
          </w:p>
          <w:p w:rsidR="007B0621" w:rsidRDefault="007B0621">
            <w:pPr>
              <w:pStyle w:val="TableParagraph"/>
              <w:rPr>
                <w:sz w:val="24"/>
                <w:lang w:eastAsia="zh-TW"/>
              </w:rPr>
            </w:pPr>
          </w:p>
          <w:p w:rsidR="007B0621" w:rsidRDefault="007B0621">
            <w:pPr>
              <w:pStyle w:val="TableParagraph"/>
              <w:rPr>
                <w:sz w:val="24"/>
                <w:lang w:eastAsia="zh-TW"/>
              </w:rPr>
            </w:pPr>
          </w:p>
          <w:p w:rsidR="007B0621" w:rsidRDefault="0018621C">
            <w:pPr>
              <w:pStyle w:val="TableParagraph"/>
              <w:spacing w:before="169" w:line="276" w:lineRule="auto"/>
              <w:ind w:left="54" w:right="53"/>
              <w:jc w:val="both"/>
              <w:rPr>
                <w:sz w:val="24"/>
                <w:lang w:eastAsia="zh-TW"/>
              </w:rPr>
            </w:pPr>
            <w:r>
              <w:rPr>
                <w:sz w:val="24"/>
                <w:lang w:eastAsia="zh-TW"/>
              </w:rPr>
              <w:t>長期或重複暴露可能對器官造成傷害</w:t>
            </w:r>
          </w:p>
        </w:tc>
        <w:tc>
          <w:tcPr>
            <w:tcW w:w="2472" w:type="dxa"/>
          </w:tcPr>
          <w:p w:rsidR="007B0621" w:rsidRDefault="007B0621">
            <w:pPr>
              <w:pStyle w:val="TableParagraph"/>
              <w:rPr>
                <w:rFonts w:ascii="Times New Roman"/>
                <w:lang w:eastAsia="zh-TW"/>
              </w:rPr>
            </w:pPr>
          </w:p>
        </w:tc>
      </w:tr>
      <w:tr w:rsidR="007B0621" w:rsidTr="00BC1786">
        <w:trPr>
          <w:trHeight w:val="1880"/>
        </w:trPr>
        <w:tc>
          <w:tcPr>
            <w:tcW w:w="437" w:type="dxa"/>
            <w:vMerge/>
            <w:tcBorders>
              <w:top w:val="nil"/>
            </w:tcBorders>
          </w:tcPr>
          <w:p w:rsidR="007B0621" w:rsidRDefault="007B0621">
            <w:pPr>
              <w:rPr>
                <w:sz w:val="2"/>
                <w:szCs w:val="2"/>
                <w:lang w:eastAsia="zh-TW"/>
              </w:rPr>
            </w:pPr>
          </w:p>
        </w:tc>
        <w:tc>
          <w:tcPr>
            <w:tcW w:w="425" w:type="dxa"/>
            <w:vMerge w:val="restart"/>
          </w:tcPr>
          <w:p w:rsidR="007B0621" w:rsidRDefault="007B0621">
            <w:pPr>
              <w:pStyle w:val="TableParagraph"/>
              <w:rPr>
                <w:sz w:val="24"/>
                <w:lang w:eastAsia="zh-TW"/>
              </w:rPr>
            </w:pPr>
          </w:p>
          <w:p w:rsidR="007B0621" w:rsidRDefault="007B0621">
            <w:pPr>
              <w:pStyle w:val="TableParagraph"/>
              <w:spacing w:before="6"/>
              <w:rPr>
                <w:sz w:val="23"/>
                <w:lang w:eastAsia="zh-TW"/>
              </w:rPr>
            </w:pPr>
          </w:p>
          <w:p w:rsidR="007B0621" w:rsidRDefault="0018621C">
            <w:pPr>
              <w:pStyle w:val="TableParagraph"/>
              <w:spacing w:line="276" w:lineRule="auto"/>
              <w:ind w:left="18" w:right="153"/>
              <w:jc w:val="both"/>
              <w:rPr>
                <w:sz w:val="24"/>
              </w:rPr>
            </w:pPr>
            <w:r>
              <w:rPr>
                <w:sz w:val="24"/>
              </w:rPr>
              <w:t>吸入性危害物質</w:t>
            </w:r>
          </w:p>
        </w:tc>
        <w:tc>
          <w:tcPr>
            <w:tcW w:w="2388" w:type="dxa"/>
          </w:tcPr>
          <w:p w:rsidR="007B0621" w:rsidRDefault="007B0621">
            <w:pPr>
              <w:pStyle w:val="TableParagraph"/>
              <w:rPr>
                <w:sz w:val="26"/>
              </w:rPr>
            </w:pPr>
          </w:p>
          <w:p w:rsidR="007B0621" w:rsidRDefault="007B0621">
            <w:pPr>
              <w:pStyle w:val="TableParagraph"/>
              <w:spacing w:before="5"/>
              <w:rPr>
                <w:sz w:val="31"/>
              </w:rPr>
            </w:pPr>
          </w:p>
          <w:p w:rsidR="007B0621" w:rsidRDefault="0018621C">
            <w:pPr>
              <w:pStyle w:val="TableParagraph"/>
              <w:ind w:left="19"/>
              <w:rPr>
                <w:sz w:val="24"/>
              </w:rPr>
            </w:pPr>
            <w:r>
              <w:rPr>
                <w:sz w:val="24"/>
              </w:rPr>
              <w:t xml:space="preserve">第 </w:t>
            </w:r>
            <w:r>
              <w:rPr>
                <w:rFonts w:ascii="Times New Roman" w:eastAsia="Times New Roman"/>
                <w:sz w:val="24"/>
              </w:rPr>
              <w:t xml:space="preserve">1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59" cy="670560"/>
                  <wp:effectExtent l="0" t="0" r="0" b="0"/>
                  <wp:docPr id="143"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9.jpeg"/>
                          <pic:cNvPicPr/>
                        </pic:nvPicPr>
                        <pic:blipFill>
                          <a:blip r:embed="rId16" cstate="print"/>
                          <a:stretch>
                            <a:fillRect/>
                          </a:stretch>
                        </pic:blipFill>
                        <pic:spPr>
                          <a:xfrm>
                            <a:off x="0" y="0"/>
                            <a:ext cx="670559"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危險</w:t>
            </w:r>
          </w:p>
        </w:tc>
        <w:tc>
          <w:tcPr>
            <w:tcW w:w="1080" w:type="dxa"/>
          </w:tcPr>
          <w:p w:rsidR="007B0621" w:rsidRDefault="0018621C">
            <w:pPr>
              <w:pStyle w:val="TableParagraph"/>
              <w:spacing w:before="31" w:line="276" w:lineRule="auto"/>
              <w:ind w:left="143" w:right="146"/>
              <w:jc w:val="both"/>
              <w:rPr>
                <w:sz w:val="24"/>
                <w:lang w:eastAsia="zh-TW"/>
              </w:rPr>
            </w:pPr>
            <w:r>
              <w:rPr>
                <w:sz w:val="24"/>
                <w:lang w:eastAsia="zh-TW"/>
              </w:rPr>
              <w:t>如果吞食並進入呼吸道可能致命</w:t>
            </w:r>
          </w:p>
        </w:tc>
        <w:tc>
          <w:tcPr>
            <w:tcW w:w="2472" w:type="dxa"/>
            <w:vMerge w:val="restart"/>
          </w:tcPr>
          <w:p w:rsidR="007B0621" w:rsidRDefault="007B0621">
            <w:pPr>
              <w:pStyle w:val="TableParagraph"/>
              <w:rPr>
                <w:rFonts w:ascii="Times New Roman"/>
                <w:lang w:eastAsia="zh-TW"/>
              </w:rPr>
            </w:pPr>
          </w:p>
        </w:tc>
      </w:tr>
      <w:tr w:rsidR="007B0621" w:rsidTr="00BC1786">
        <w:trPr>
          <w:trHeight w:val="1880"/>
        </w:trPr>
        <w:tc>
          <w:tcPr>
            <w:tcW w:w="437" w:type="dxa"/>
            <w:vMerge/>
            <w:tcBorders>
              <w:top w:val="nil"/>
            </w:tcBorders>
          </w:tcPr>
          <w:p w:rsidR="007B0621" w:rsidRDefault="007B0621">
            <w:pPr>
              <w:rPr>
                <w:sz w:val="2"/>
                <w:szCs w:val="2"/>
                <w:lang w:eastAsia="zh-TW"/>
              </w:rPr>
            </w:pPr>
          </w:p>
        </w:tc>
        <w:tc>
          <w:tcPr>
            <w:tcW w:w="425" w:type="dxa"/>
            <w:vMerge/>
            <w:tcBorders>
              <w:top w:val="nil"/>
            </w:tcBorders>
          </w:tcPr>
          <w:p w:rsidR="007B0621" w:rsidRDefault="007B0621">
            <w:pPr>
              <w:rPr>
                <w:sz w:val="2"/>
                <w:szCs w:val="2"/>
                <w:lang w:eastAsia="zh-TW"/>
              </w:rPr>
            </w:pPr>
          </w:p>
        </w:tc>
        <w:tc>
          <w:tcPr>
            <w:tcW w:w="2388" w:type="dxa"/>
          </w:tcPr>
          <w:p w:rsidR="007B0621" w:rsidRDefault="007B0621">
            <w:pPr>
              <w:pStyle w:val="TableParagraph"/>
              <w:rPr>
                <w:sz w:val="26"/>
                <w:lang w:eastAsia="zh-TW"/>
              </w:rPr>
            </w:pPr>
          </w:p>
          <w:p w:rsidR="007B0621" w:rsidRDefault="007B0621">
            <w:pPr>
              <w:pStyle w:val="TableParagraph"/>
              <w:spacing w:before="5"/>
              <w:rPr>
                <w:sz w:val="31"/>
                <w:lang w:eastAsia="zh-TW"/>
              </w:rPr>
            </w:pPr>
          </w:p>
          <w:p w:rsidR="007B0621" w:rsidRDefault="0018621C">
            <w:pPr>
              <w:pStyle w:val="TableParagraph"/>
              <w:ind w:left="19"/>
              <w:rPr>
                <w:sz w:val="24"/>
              </w:rPr>
            </w:pPr>
            <w:r>
              <w:rPr>
                <w:sz w:val="24"/>
              </w:rPr>
              <w:t xml:space="preserve">第 </w:t>
            </w:r>
            <w:r>
              <w:rPr>
                <w:rFonts w:ascii="Times New Roman" w:eastAsia="Times New Roman"/>
                <w:sz w:val="24"/>
              </w:rPr>
              <w:t xml:space="preserve">2 </w:t>
            </w:r>
            <w:r>
              <w:rPr>
                <w:sz w:val="24"/>
              </w:rPr>
              <w:t>級</w:t>
            </w:r>
          </w:p>
        </w:tc>
        <w:tc>
          <w:tcPr>
            <w:tcW w:w="1212" w:type="dxa"/>
          </w:tcPr>
          <w:p w:rsidR="007B0621" w:rsidRDefault="007B0621">
            <w:pPr>
              <w:pStyle w:val="TableParagraph"/>
              <w:rPr>
                <w:sz w:val="20"/>
              </w:rPr>
            </w:pPr>
          </w:p>
          <w:p w:rsidR="007B0621" w:rsidRDefault="007B0621">
            <w:pPr>
              <w:pStyle w:val="TableParagraph"/>
              <w:spacing w:before="3"/>
              <w:rPr>
                <w:sz w:val="12"/>
              </w:rPr>
            </w:pPr>
          </w:p>
          <w:p w:rsidR="007B0621" w:rsidRDefault="0018621C">
            <w:pPr>
              <w:pStyle w:val="TableParagraph"/>
              <w:ind w:left="98"/>
              <w:rPr>
                <w:sz w:val="20"/>
              </w:rPr>
            </w:pPr>
            <w:r>
              <w:rPr>
                <w:noProof/>
                <w:sz w:val="20"/>
                <w:lang w:eastAsia="zh-TW"/>
              </w:rPr>
              <w:drawing>
                <wp:inline distT="0" distB="0" distL="0" distR="0">
                  <wp:extent cx="670560" cy="670560"/>
                  <wp:effectExtent l="0" t="0" r="0" b="0"/>
                  <wp:docPr id="145"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9.jpeg"/>
                          <pic:cNvPicPr/>
                        </pic:nvPicPr>
                        <pic:blipFill>
                          <a:blip r:embed="rId16" cstate="print"/>
                          <a:stretch>
                            <a:fillRect/>
                          </a:stretch>
                        </pic:blipFill>
                        <pic:spPr>
                          <a:xfrm>
                            <a:off x="0" y="0"/>
                            <a:ext cx="670560" cy="670560"/>
                          </a:xfrm>
                          <a:prstGeom prst="rect">
                            <a:avLst/>
                          </a:prstGeom>
                        </pic:spPr>
                      </pic:pic>
                    </a:graphicData>
                  </a:graphic>
                </wp:inline>
              </w:drawing>
            </w:r>
          </w:p>
        </w:tc>
        <w:tc>
          <w:tcPr>
            <w:tcW w:w="960" w:type="dxa"/>
          </w:tcPr>
          <w:p w:rsidR="007B0621" w:rsidRDefault="007B0621">
            <w:pPr>
              <w:pStyle w:val="TableParagraph"/>
              <w:rPr>
                <w:sz w:val="24"/>
              </w:rPr>
            </w:pPr>
          </w:p>
          <w:p w:rsidR="007B0621" w:rsidRDefault="007B0621">
            <w:pPr>
              <w:pStyle w:val="TableParagraph"/>
              <w:spacing w:before="5"/>
              <w:rPr>
                <w:sz w:val="33"/>
              </w:rPr>
            </w:pPr>
          </w:p>
          <w:p w:rsidR="007B0621" w:rsidRDefault="0018621C">
            <w:pPr>
              <w:pStyle w:val="TableParagraph"/>
              <w:ind w:left="215" w:right="215"/>
              <w:jc w:val="center"/>
              <w:rPr>
                <w:sz w:val="24"/>
              </w:rPr>
            </w:pPr>
            <w:r>
              <w:rPr>
                <w:sz w:val="24"/>
              </w:rPr>
              <w:t>警告</w:t>
            </w:r>
          </w:p>
        </w:tc>
        <w:tc>
          <w:tcPr>
            <w:tcW w:w="1080" w:type="dxa"/>
          </w:tcPr>
          <w:p w:rsidR="007B0621" w:rsidRDefault="0018621C">
            <w:pPr>
              <w:pStyle w:val="TableParagraph"/>
              <w:spacing w:before="31" w:line="276" w:lineRule="auto"/>
              <w:ind w:left="143" w:right="146"/>
              <w:jc w:val="both"/>
              <w:rPr>
                <w:sz w:val="24"/>
                <w:lang w:eastAsia="zh-TW"/>
              </w:rPr>
            </w:pPr>
            <w:r>
              <w:rPr>
                <w:sz w:val="24"/>
                <w:lang w:eastAsia="zh-TW"/>
              </w:rPr>
              <w:t>如果吞食並進入呼吸道可能有害</w:t>
            </w:r>
          </w:p>
        </w:tc>
        <w:tc>
          <w:tcPr>
            <w:tcW w:w="2472" w:type="dxa"/>
            <w:vMerge/>
            <w:tcBorders>
              <w:top w:val="nil"/>
            </w:tcBorders>
          </w:tcPr>
          <w:p w:rsidR="007B0621" w:rsidRDefault="007B0621">
            <w:pPr>
              <w:rPr>
                <w:sz w:val="2"/>
                <w:szCs w:val="2"/>
                <w:lang w:eastAsia="zh-TW"/>
              </w:rPr>
            </w:pPr>
          </w:p>
        </w:tc>
      </w:tr>
    </w:tbl>
    <w:p w:rsidR="007B0621" w:rsidRDefault="007B0621">
      <w:pPr>
        <w:rPr>
          <w:sz w:val="2"/>
          <w:szCs w:val="2"/>
          <w:lang w:eastAsia="zh-TW"/>
        </w:rPr>
        <w:sectPr w:rsidR="007B0621">
          <w:pgSz w:w="11910" w:h="16840"/>
          <w:pgMar w:top="1060" w:right="1680" w:bottom="1140" w:left="1160" w:header="0" w:footer="959" w:gutter="0"/>
          <w:cols w:space="720"/>
        </w:sectPr>
      </w:pPr>
    </w:p>
    <w:p w:rsidR="007B0621" w:rsidRDefault="00BB107D">
      <w:pPr>
        <w:pStyle w:val="a3"/>
        <w:spacing w:before="5" w:line="276" w:lineRule="auto"/>
        <w:ind w:left="103" w:right="8201"/>
        <w:rPr>
          <w:lang w:eastAsia="zh-TW"/>
        </w:rPr>
      </w:pPr>
      <w:r>
        <w:lastRenderedPageBreak/>
        <w:pict>
          <v:group id="_x0000_s1029" style="position:absolute;left:0;text-align:left;margin-left:68.45pt;margin-top:41.45pt;width:94.85pt;height:46.7pt;z-index:1936;mso-wrap-distance-left:0;mso-wrap-distance-right:0;mso-position-horizontal-relative:page" coordorigin="1369,829" coordsize="1897,934">
            <v:shape id="_x0000_s1033" style="position:absolute;left:1404;top:868;width:862;height:859" coordorigin="1404,869" coordsize="862,859" path="m1835,869r-431,429l1835,1728r431,-430l1835,869xe" filled="f" strokecolor="red" strokeweight="3.5pt">
              <v:path arrowok="t"/>
            </v:shape>
            <v:shape id="_x0000_s1032" style="position:absolute;left:2369;top:863;width:862;height:859" coordorigin="2369,864" coordsize="862,859" path="m2800,864r-431,429l2800,1723r431,-430l2800,864xe" filled="f" strokecolor="red" strokeweight="3.5pt">
              <v:path arrowok="t"/>
            </v:shape>
            <v:shape id="_x0000_s1031" type="#_x0000_t202" style="position:absolute;left:1660;top:1135;width:234;height:267" filled="f" stroked="f">
              <v:textbox inset="0,0,0,0">
                <w:txbxContent>
                  <w:p w:rsidR="00914426" w:rsidRDefault="00914426">
                    <w:pPr>
                      <w:rPr>
                        <w:rFonts w:ascii="Wingdings" w:hAnsi="Wingdings"/>
                        <w:sz w:val="24"/>
                      </w:rPr>
                    </w:pPr>
                    <w:r>
                      <w:rPr>
                        <w:rFonts w:ascii="Wingdings" w:hAnsi="Wingdings"/>
                        <w:sz w:val="24"/>
                      </w:rPr>
                      <w:t></w:t>
                    </w:r>
                  </w:p>
                </w:txbxContent>
              </v:textbox>
            </v:shape>
            <v:shape id="_x0000_s1030" type="#_x0000_t202" style="position:absolute;left:2625;top:1130;width:234;height:267" filled="f" stroked="f">
              <v:textbox inset="0,0,0,0">
                <w:txbxContent>
                  <w:p w:rsidR="00914426" w:rsidRDefault="00914426">
                    <w:pPr>
                      <w:rPr>
                        <w:rFonts w:ascii="Wingdings" w:hAnsi="Wingdings"/>
                        <w:sz w:val="24"/>
                      </w:rPr>
                    </w:pPr>
                    <w:r>
                      <w:rPr>
                        <w:rFonts w:ascii="Wingdings" w:hAnsi="Wingdings"/>
                        <w:sz w:val="24"/>
                      </w:rPr>
                      <w:t></w:t>
                    </w:r>
                  </w:p>
                </w:txbxContent>
              </v:textbox>
            </v:shape>
            <w10:wrap type="topAndBottom" anchorx="page"/>
          </v:group>
        </w:pict>
      </w:r>
      <w:r>
        <w:pict>
          <v:group id="_x0000_s1026" style="position:absolute;left:0;text-align:left;margin-left:167.7pt;margin-top:41.55pt;width:46.6pt;height:46.45pt;z-index:1984;mso-wrap-distance-left:0;mso-wrap-distance-right:0;mso-position-horizontal-relative:page" coordorigin="3354,831" coordsize="932,929">
            <v:shape id="_x0000_s1028" style="position:absolute;left:3389;top:865;width:862;height:859" coordorigin="3389,866" coordsize="862,859" path="m3820,866r-431,429l3820,1725r431,-430l3820,866xe" filled="f" strokecolor="red" strokeweight="3.5pt">
              <v:path arrowok="t"/>
            </v:shape>
            <v:shape id="_x0000_s1027" type="#_x0000_t202" style="position:absolute;left:3354;top:830;width:932;height:929" filled="f" stroked="f">
              <v:textbox inset="0,0,0,0">
                <w:txbxContent>
                  <w:p w:rsidR="00914426" w:rsidRDefault="00914426">
                    <w:pPr>
                      <w:spacing w:before="9"/>
                    </w:pPr>
                  </w:p>
                  <w:p w:rsidR="00914426" w:rsidRDefault="00914426">
                    <w:pPr>
                      <w:ind w:left="291"/>
                      <w:rPr>
                        <w:rFonts w:ascii="Wingdings" w:hAnsi="Wingdings"/>
                        <w:sz w:val="24"/>
                      </w:rPr>
                    </w:pPr>
                    <w:r>
                      <w:rPr>
                        <w:rFonts w:ascii="Wingdings" w:hAnsi="Wingdings"/>
                        <w:sz w:val="24"/>
                      </w:rPr>
                      <w:t></w:t>
                    </w:r>
                  </w:p>
                </w:txbxContent>
              </v:textbox>
            </v:shape>
            <w10:wrap type="topAndBottom" anchorx="page"/>
          </v:group>
        </w:pict>
      </w:r>
      <w:r w:rsidR="0018621C">
        <w:rPr>
          <w:lang w:eastAsia="zh-TW"/>
        </w:rPr>
        <w:t>附表五： 標示之格式</w:t>
      </w:r>
    </w:p>
    <w:p w:rsidR="007B0621" w:rsidRDefault="0018621C">
      <w:pPr>
        <w:pStyle w:val="a3"/>
        <w:spacing w:before="171"/>
        <w:ind w:left="103"/>
        <w:rPr>
          <w:lang w:eastAsia="zh-TW"/>
        </w:rPr>
      </w:pPr>
      <w:r>
        <w:rPr>
          <w:lang w:eastAsia="zh-TW"/>
        </w:rPr>
        <w:t>名稱：</w:t>
      </w:r>
    </w:p>
    <w:p w:rsidR="007B0621" w:rsidRDefault="0018621C">
      <w:pPr>
        <w:pStyle w:val="a3"/>
        <w:spacing w:before="86" w:line="304" w:lineRule="auto"/>
        <w:ind w:left="103" w:right="8187"/>
        <w:rPr>
          <w:lang w:eastAsia="zh-TW"/>
        </w:rPr>
      </w:pPr>
      <w:r>
        <w:rPr>
          <w:lang w:eastAsia="zh-TW"/>
        </w:rPr>
        <w:t>危害成分： 警示語：</w:t>
      </w:r>
    </w:p>
    <w:p w:rsidR="007B0621" w:rsidRDefault="0018621C">
      <w:pPr>
        <w:pStyle w:val="a3"/>
        <w:spacing w:before="22" w:line="307" w:lineRule="auto"/>
        <w:ind w:left="103" w:right="7707"/>
        <w:rPr>
          <w:lang w:eastAsia="zh-TW"/>
        </w:rPr>
      </w:pPr>
      <w:r>
        <w:rPr>
          <w:lang w:eastAsia="zh-TW"/>
        </w:rPr>
        <w:t>危害警告訊息： 危害防範措施：</w:t>
      </w:r>
    </w:p>
    <w:p w:rsidR="007B0621" w:rsidRDefault="0018621C">
      <w:pPr>
        <w:pStyle w:val="a3"/>
        <w:spacing w:before="17"/>
        <w:ind w:left="103"/>
        <w:rPr>
          <w:lang w:eastAsia="zh-TW"/>
        </w:rPr>
      </w:pPr>
      <w:r>
        <w:rPr>
          <w:lang w:eastAsia="zh-TW"/>
        </w:rPr>
        <w:t>製造者、輸入者或供應者：</w:t>
      </w:r>
    </w:p>
    <w:p w:rsidR="007B0621" w:rsidRDefault="0018621C">
      <w:pPr>
        <w:pStyle w:val="a3"/>
        <w:spacing w:before="86"/>
        <w:ind w:left="103"/>
        <w:rPr>
          <w:lang w:eastAsia="zh-TW"/>
        </w:rPr>
      </w:pPr>
      <w:r>
        <w:rPr>
          <w:rFonts w:ascii="Times New Roman" w:eastAsia="Times New Roman"/>
          <w:lang w:eastAsia="zh-TW"/>
        </w:rPr>
        <w:t>(1)</w:t>
      </w:r>
      <w:r>
        <w:rPr>
          <w:lang w:eastAsia="zh-TW"/>
        </w:rPr>
        <w:t>名稱</w:t>
      </w:r>
    </w:p>
    <w:p w:rsidR="007B0621" w:rsidRDefault="0018621C">
      <w:pPr>
        <w:pStyle w:val="a3"/>
        <w:spacing w:before="82"/>
        <w:ind w:left="103"/>
        <w:rPr>
          <w:lang w:eastAsia="zh-TW"/>
        </w:rPr>
      </w:pPr>
      <w:r>
        <w:rPr>
          <w:rFonts w:ascii="Times New Roman" w:eastAsia="Times New Roman"/>
          <w:lang w:eastAsia="zh-TW"/>
        </w:rPr>
        <w:t>(2)</w:t>
      </w:r>
      <w:r>
        <w:rPr>
          <w:lang w:eastAsia="zh-TW"/>
        </w:rPr>
        <w:t>地址</w:t>
      </w:r>
    </w:p>
    <w:p w:rsidR="007B0621" w:rsidRDefault="0018621C">
      <w:pPr>
        <w:pStyle w:val="a3"/>
        <w:spacing w:before="80"/>
        <w:ind w:left="103"/>
        <w:rPr>
          <w:lang w:eastAsia="zh-TW"/>
        </w:rPr>
      </w:pPr>
      <w:r>
        <w:rPr>
          <w:rFonts w:ascii="Times New Roman" w:eastAsia="Times New Roman"/>
          <w:lang w:eastAsia="zh-TW"/>
        </w:rPr>
        <w:t>(3)</w:t>
      </w:r>
      <w:r>
        <w:rPr>
          <w:lang w:eastAsia="zh-TW"/>
        </w:rPr>
        <w:t>電話</w:t>
      </w:r>
    </w:p>
    <w:p w:rsidR="007B0621" w:rsidRDefault="0018621C">
      <w:pPr>
        <w:pStyle w:val="a3"/>
        <w:spacing w:before="82"/>
        <w:ind w:left="103"/>
        <w:rPr>
          <w:lang w:eastAsia="zh-TW"/>
        </w:rPr>
      </w:pPr>
      <w:r>
        <w:rPr>
          <w:lang w:eastAsia="zh-TW"/>
        </w:rPr>
        <w:t>※更詳細的資料，請參考安全資料表</w:t>
      </w:r>
    </w:p>
    <w:p w:rsidR="007B0621" w:rsidRDefault="007B0621">
      <w:pPr>
        <w:pStyle w:val="a3"/>
        <w:rPr>
          <w:lang w:eastAsia="zh-TW"/>
        </w:rPr>
      </w:pPr>
    </w:p>
    <w:p w:rsidR="007B0621" w:rsidRDefault="0018621C">
      <w:pPr>
        <w:pStyle w:val="a3"/>
        <w:spacing w:before="170"/>
        <w:ind w:left="103"/>
        <w:rPr>
          <w:lang w:eastAsia="zh-TW"/>
        </w:rPr>
      </w:pPr>
      <w:r>
        <w:rPr>
          <w:lang w:eastAsia="zh-TW"/>
        </w:rPr>
        <w:t>註：</w:t>
      </w:r>
    </w:p>
    <w:p w:rsidR="007B0621" w:rsidRDefault="0018621C">
      <w:pPr>
        <w:pStyle w:val="a3"/>
        <w:spacing w:before="86"/>
        <w:ind w:left="103"/>
        <w:rPr>
          <w:lang w:eastAsia="zh-TW"/>
        </w:rPr>
      </w:pPr>
      <w:r>
        <w:rPr>
          <w:rFonts w:ascii="Times New Roman" w:eastAsia="Times New Roman"/>
          <w:lang w:eastAsia="zh-TW"/>
        </w:rPr>
        <w:t>1.</w:t>
      </w:r>
      <w:r>
        <w:rPr>
          <w:lang w:eastAsia="zh-TW"/>
        </w:rPr>
        <w:t>危害圖式、警示語、危害警告訊息依附表一之規定。</w:t>
      </w:r>
    </w:p>
    <w:p w:rsidR="007B0621" w:rsidRDefault="0018621C">
      <w:pPr>
        <w:pStyle w:val="a3"/>
        <w:spacing w:before="22" w:line="225" w:lineRule="auto"/>
        <w:ind w:left="103" w:right="87"/>
        <w:rPr>
          <w:lang w:eastAsia="zh-TW"/>
        </w:rPr>
      </w:pPr>
      <w:r>
        <w:rPr>
          <w:rFonts w:ascii="Times New Roman" w:eastAsia="Times New Roman"/>
          <w:lang w:eastAsia="zh-TW"/>
        </w:rPr>
        <w:t>2.</w:t>
      </w:r>
      <w:r>
        <w:rPr>
          <w:lang w:eastAsia="zh-TW"/>
        </w:rPr>
        <w:t>有二種以上危害圖式時，應全部排列出，其排列以辨識清楚為原則，視容器情況得有不同排列方式。</w:t>
      </w: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pPr>
        <w:pStyle w:val="a3"/>
        <w:spacing w:before="22" w:line="225" w:lineRule="auto"/>
        <w:ind w:left="103" w:right="87"/>
        <w:rPr>
          <w:lang w:eastAsia="zh-TW"/>
        </w:rPr>
      </w:pPr>
    </w:p>
    <w:p w:rsidR="00E922B7" w:rsidRDefault="00E922B7" w:rsidP="00E922B7">
      <w:pPr>
        <w:pStyle w:val="a3"/>
        <w:spacing w:line="249" w:lineRule="auto"/>
        <w:ind w:left="596" w:right="394" w:hanging="480"/>
        <w:rPr>
          <w:lang w:eastAsia="zh-TW"/>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8"/>
        <w:gridCol w:w="3139"/>
        <w:gridCol w:w="2247"/>
      </w:tblGrid>
      <w:tr w:rsidR="00E922B7" w:rsidRPr="00E33D35" w:rsidTr="00914426">
        <w:trPr>
          <w:trHeight w:val="720"/>
        </w:trPr>
        <w:tc>
          <w:tcPr>
            <w:tcW w:w="8524" w:type="dxa"/>
            <w:gridSpan w:val="3"/>
          </w:tcPr>
          <w:p w:rsidR="00E922B7" w:rsidRPr="00E33D35" w:rsidRDefault="00E922B7" w:rsidP="00E922B7">
            <w:pPr>
              <w:spacing w:before="135"/>
              <w:ind w:left="103"/>
              <w:jc w:val="center"/>
              <w:rPr>
                <w:rFonts w:cs="新細明體"/>
                <w:sz w:val="28"/>
                <w:lang w:eastAsia="zh-TW"/>
              </w:rPr>
            </w:pPr>
            <w:r w:rsidRPr="00E33D35">
              <w:rPr>
                <w:rFonts w:cs="新細明體"/>
                <w:sz w:val="28"/>
                <w:lang w:eastAsia="zh-TW"/>
              </w:rPr>
              <w:t>國立澎湖科技大學「</w:t>
            </w:r>
            <w:r w:rsidRPr="00E922B7">
              <w:rPr>
                <w:w w:val="95"/>
                <w:sz w:val="28"/>
                <w:lang w:eastAsia="zh-TW"/>
              </w:rPr>
              <w:t>危害通識計畫</w:t>
            </w:r>
            <w:r>
              <w:rPr>
                <w:rFonts w:cs="新細明體"/>
                <w:sz w:val="28"/>
                <w:lang w:eastAsia="zh-TW"/>
              </w:rPr>
              <w:t>」</w:t>
            </w:r>
            <w:r w:rsidRPr="00E33D35">
              <w:rPr>
                <w:rFonts w:cs="新細明體"/>
                <w:sz w:val="28"/>
                <w:lang w:eastAsia="zh-TW"/>
              </w:rPr>
              <w:t>修正對照表</w:t>
            </w:r>
          </w:p>
        </w:tc>
      </w:tr>
      <w:tr w:rsidR="00E922B7" w:rsidRPr="00E33D35" w:rsidTr="00914426">
        <w:trPr>
          <w:trHeight w:val="340"/>
        </w:trPr>
        <w:tc>
          <w:tcPr>
            <w:tcW w:w="3138" w:type="dxa"/>
          </w:tcPr>
          <w:p w:rsidR="00E922B7" w:rsidRPr="00E33D35" w:rsidRDefault="00E922B7" w:rsidP="00914426">
            <w:pPr>
              <w:tabs>
                <w:tab w:val="left" w:pos="873"/>
                <w:tab w:val="left" w:pos="1643"/>
                <w:tab w:val="left" w:pos="2410"/>
              </w:tabs>
              <w:spacing w:line="240" w:lineRule="exact"/>
              <w:ind w:left="103"/>
              <w:rPr>
                <w:rFonts w:cs="新細明體"/>
                <w:sz w:val="24"/>
              </w:rPr>
            </w:pPr>
            <w:r w:rsidRPr="00E33D35">
              <w:rPr>
                <w:rFonts w:cs="新細明體"/>
                <w:sz w:val="24"/>
              </w:rPr>
              <w:t>修</w:t>
            </w:r>
            <w:r w:rsidRPr="00E33D35">
              <w:rPr>
                <w:rFonts w:cs="新細明體"/>
                <w:sz w:val="24"/>
              </w:rPr>
              <w:tab/>
              <w:t>正</w:t>
            </w:r>
            <w:r w:rsidRPr="00E33D35">
              <w:rPr>
                <w:rFonts w:cs="新細明體"/>
                <w:sz w:val="24"/>
              </w:rPr>
              <w:tab/>
              <w:t>條</w:t>
            </w:r>
            <w:r w:rsidRPr="00E33D35">
              <w:rPr>
                <w:rFonts w:cs="新細明體"/>
                <w:sz w:val="24"/>
              </w:rPr>
              <w:tab/>
              <w:t>文</w:t>
            </w:r>
          </w:p>
        </w:tc>
        <w:tc>
          <w:tcPr>
            <w:tcW w:w="3139" w:type="dxa"/>
          </w:tcPr>
          <w:p w:rsidR="00E922B7" w:rsidRPr="00E33D35" w:rsidRDefault="00E922B7" w:rsidP="00914426">
            <w:pPr>
              <w:tabs>
                <w:tab w:val="left" w:pos="873"/>
                <w:tab w:val="left" w:pos="1643"/>
                <w:tab w:val="left" w:pos="2410"/>
              </w:tabs>
              <w:spacing w:line="300" w:lineRule="exact"/>
              <w:ind w:left="102"/>
              <w:rPr>
                <w:rFonts w:cs="新細明體"/>
                <w:sz w:val="24"/>
              </w:rPr>
            </w:pPr>
            <w:r w:rsidRPr="00E33D35">
              <w:rPr>
                <w:rFonts w:cs="新細明體"/>
                <w:sz w:val="24"/>
              </w:rPr>
              <w:t>現</w:t>
            </w:r>
            <w:r w:rsidRPr="00E33D35">
              <w:rPr>
                <w:rFonts w:cs="新細明體"/>
                <w:sz w:val="24"/>
              </w:rPr>
              <w:tab/>
              <w:t>行</w:t>
            </w:r>
            <w:r w:rsidRPr="00E33D35">
              <w:rPr>
                <w:rFonts w:cs="新細明體"/>
                <w:sz w:val="24"/>
              </w:rPr>
              <w:tab/>
              <w:t>條</w:t>
            </w:r>
            <w:r w:rsidRPr="00E33D35">
              <w:rPr>
                <w:rFonts w:cs="新細明體"/>
                <w:sz w:val="24"/>
              </w:rPr>
              <w:tab/>
              <w:t>文</w:t>
            </w:r>
          </w:p>
        </w:tc>
        <w:tc>
          <w:tcPr>
            <w:tcW w:w="2247" w:type="dxa"/>
          </w:tcPr>
          <w:p w:rsidR="00E922B7" w:rsidRPr="00E33D35" w:rsidRDefault="00E922B7" w:rsidP="00914426">
            <w:pPr>
              <w:tabs>
                <w:tab w:val="left" w:pos="2400"/>
              </w:tabs>
              <w:spacing w:line="300" w:lineRule="exact"/>
              <w:ind w:left="103"/>
              <w:rPr>
                <w:rFonts w:cs="新細明體"/>
                <w:sz w:val="24"/>
              </w:rPr>
            </w:pPr>
            <w:r w:rsidRPr="00E33D35">
              <w:rPr>
                <w:rFonts w:cs="新細明體" w:hint="eastAsia"/>
                <w:sz w:val="24"/>
                <w:lang w:eastAsia="zh-TW"/>
              </w:rPr>
              <w:t xml:space="preserve">說     </w:t>
            </w:r>
            <w:r w:rsidRPr="00E33D35">
              <w:rPr>
                <w:rFonts w:cs="新細明體"/>
                <w:sz w:val="24"/>
              </w:rPr>
              <w:t>明</w:t>
            </w:r>
          </w:p>
        </w:tc>
      </w:tr>
      <w:tr w:rsidR="00E922B7" w:rsidRPr="00E33D35" w:rsidTr="00914426">
        <w:trPr>
          <w:trHeight w:val="7560"/>
        </w:trPr>
        <w:tc>
          <w:tcPr>
            <w:tcW w:w="3138" w:type="dxa"/>
          </w:tcPr>
          <w:p w:rsidR="00E922B7" w:rsidRPr="00E33D35" w:rsidRDefault="00914426" w:rsidP="00914426">
            <w:pPr>
              <w:spacing w:before="29" w:line="206" w:lineRule="auto"/>
              <w:ind w:left="103" w:right="232"/>
              <w:rPr>
                <w:rFonts w:cs="新細明體"/>
                <w:b/>
                <w:lang w:eastAsia="zh-TW"/>
              </w:rPr>
            </w:pPr>
            <w:r>
              <w:rPr>
                <w:rFonts w:cs="新細明體"/>
                <w:sz w:val="28"/>
                <w:lang w:eastAsia="zh-TW"/>
              </w:rPr>
              <w:t>國立澎湖科技大學</w:t>
            </w:r>
            <w:r w:rsidRPr="00E922B7">
              <w:rPr>
                <w:w w:val="95"/>
                <w:sz w:val="28"/>
                <w:lang w:eastAsia="zh-TW"/>
              </w:rPr>
              <w:t>危害通識計畫</w:t>
            </w:r>
          </w:p>
          <w:p w:rsidR="00E922B7" w:rsidRDefault="00E922B7" w:rsidP="00914426">
            <w:pPr>
              <w:spacing w:before="6"/>
              <w:rPr>
                <w:rFonts w:cs="新細明體"/>
                <w:sz w:val="28"/>
                <w:lang w:eastAsia="zh-TW"/>
              </w:rPr>
            </w:pPr>
          </w:p>
          <w:p w:rsidR="00914426" w:rsidRPr="00914426" w:rsidRDefault="00914426" w:rsidP="00914426">
            <w:pPr>
              <w:pStyle w:val="a3"/>
              <w:spacing w:before="41" w:line="271" w:lineRule="auto"/>
              <w:rPr>
                <w:color w:val="FF0000"/>
                <w:lang w:eastAsia="zh-TW"/>
              </w:rPr>
            </w:pPr>
            <w:r w:rsidRPr="00914426">
              <w:rPr>
                <w:rFonts w:hint="eastAsia"/>
                <w:color w:val="FF0000"/>
                <w:spacing w:val="-5"/>
                <w:w w:val="95"/>
                <w:lang w:eastAsia="zh-TW"/>
              </w:rPr>
              <w:t>八</w:t>
            </w:r>
            <w:r w:rsidRPr="00914426">
              <w:rPr>
                <w:color w:val="FF0000"/>
                <w:lang w:eastAsia="zh-TW"/>
              </w:rPr>
              <w:t>、危害通識教育訓練</w:t>
            </w:r>
          </w:p>
          <w:p w:rsidR="00914426" w:rsidRPr="00914426" w:rsidRDefault="00914426" w:rsidP="00914426">
            <w:pPr>
              <w:pStyle w:val="a3"/>
              <w:spacing w:before="41" w:line="271" w:lineRule="auto"/>
              <w:ind w:rightChars="-49" w:right="-108"/>
              <w:rPr>
                <w:color w:val="FF0000"/>
                <w:lang w:eastAsia="zh-TW"/>
              </w:rPr>
            </w:pPr>
            <w:r w:rsidRPr="00914426">
              <w:rPr>
                <w:color w:val="FF0000"/>
                <w:lang w:eastAsia="zh-TW"/>
              </w:rPr>
              <w:t>(一)課程內容：依「職業安全衛生法」第32條及「職業安全衛生教育訓練規則」第17條之規定，對製造、處理或使用危險物有害物作業者，每年應針對新進員工或在職員工變更工作前辦理相關之教育訓練時數3小時以上。</w:t>
            </w:r>
          </w:p>
          <w:p w:rsidR="00E922B7" w:rsidRDefault="00914426" w:rsidP="00914426">
            <w:pPr>
              <w:spacing w:before="21"/>
              <w:rPr>
                <w:color w:val="FF0000"/>
                <w:sz w:val="24"/>
                <w:szCs w:val="24"/>
                <w:lang w:eastAsia="zh-TW"/>
              </w:rPr>
            </w:pPr>
            <w:r w:rsidRPr="00914426">
              <w:rPr>
                <w:color w:val="FF0000"/>
                <w:sz w:val="24"/>
                <w:szCs w:val="24"/>
                <w:lang w:eastAsia="zh-TW"/>
              </w:rPr>
              <w:t>(二)對象：指因工作性質確需進出作業場所之受本校僱用從事工作而獲致工資者。</w:t>
            </w:r>
          </w:p>
          <w:p w:rsidR="009054A0" w:rsidRDefault="009054A0" w:rsidP="00914426">
            <w:pPr>
              <w:spacing w:before="21"/>
              <w:rPr>
                <w:color w:val="FF0000"/>
                <w:spacing w:val="-5"/>
                <w:w w:val="95"/>
                <w:lang w:eastAsia="zh-TW"/>
              </w:rPr>
            </w:pPr>
          </w:p>
          <w:p w:rsidR="009054A0" w:rsidRPr="009054A0" w:rsidRDefault="009054A0" w:rsidP="009054A0">
            <w:pPr>
              <w:spacing w:line="300" w:lineRule="exact"/>
              <w:rPr>
                <w:sz w:val="24"/>
                <w:szCs w:val="24"/>
                <w:lang w:eastAsia="zh-TW"/>
              </w:rPr>
            </w:pPr>
            <w:r w:rsidRPr="009054A0">
              <w:rPr>
                <w:rFonts w:hint="eastAsia"/>
                <w:sz w:val="24"/>
                <w:szCs w:val="24"/>
                <w:lang w:eastAsia="zh-TW"/>
              </w:rPr>
              <w:t>九</w:t>
            </w:r>
            <w:r w:rsidRPr="009054A0">
              <w:rPr>
                <w:sz w:val="24"/>
                <w:szCs w:val="24"/>
                <w:lang w:eastAsia="zh-TW"/>
              </w:rPr>
              <w:t>、承攬商注意事項</w:t>
            </w:r>
          </w:p>
          <w:p w:rsidR="009054A0" w:rsidRPr="009054A0" w:rsidRDefault="009054A0" w:rsidP="009054A0">
            <w:pPr>
              <w:pStyle w:val="a3"/>
              <w:spacing w:line="300" w:lineRule="exact"/>
              <w:rPr>
                <w:lang w:eastAsia="zh-TW"/>
              </w:rPr>
            </w:pPr>
            <w:r w:rsidRPr="009054A0">
              <w:rPr>
                <w:rFonts w:hint="eastAsia"/>
                <w:lang w:eastAsia="zh-TW"/>
              </w:rPr>
              <w:t>十</w:t>
            </w:r>
            <w:r w:rsidRPr="009054A0">
              <w:rPr>
                <w:lang w:eastAsia="zh-TW"/>
              </w:rPr>
              <w:t>、非例行工作應注意事項</w:t>
            </w:r>
          </w:p>
          <w:p w:rsidR="009054A0" w:rsidRPr="009054A0" w:rsidRDefault="009054A0" w:rsidP="009054A0">
            <w:pPr>
              <w:pStyle w:val="a3"/>
              <w:spacing w:line="300" w:lineRule="exact"/>
              <w:rPr>
                <w:lang w:eastAsia="zh-TW"/>
              </w:rPr>
            </w:pPr>
            <w:r w:rsidRPr="009054A0">
              <w:rPr>
                <w:lang w:eastAsia="zh-TW"/>
              </w:rPr>
              <w:t>十</w:t>
            </w:r>
            <w:r w:rsidRPr="009054A0">
              <w:rPr>
                <w:rFonts w:hint="eastAsia"/>
                <w:lang w:eastAsia="zh-TW"/>
              </w:rPr>
              <w:t>一</w:t>
            </w:r>
            <w:r w:rsidRPr="009054A0">
              <w:rPr>
                <w:lang w:eastAsia="zh-TW"/>
              </w:rPr>
              <w:t>、違反危害性化學品標示及通識規則之處罰</w:t>
            </w:r>
          </w:p>
          <w:p w:rsidR="009054A0" w:rsidRPr="009054A0" w:rsidRDefault="009054A0" w:rsidP="009054A0">
            <w:pPr>
              <w:pStyle w:val="a3"/>
              <w:spacing w:line="300" w:lineRule="exact"/>
              <w:ind w:right="121"/>
              <w:rPr>
                <w:lang w:eastAsia="zh-TW"/>
              </w:rPr>
            </w:pPr>
            <w:r w:rsidRPr="009054A0">
              <w:rPr>
                <w:w w:val="95"/>
                <w:lang w:eastAsia="zh-TW"/>
              </w:rPr>
              <w:t>十</w:t>
            </w:r>
            <w:r w:rsidRPr="009054A0">
              <w:rPr>
                <w:rFonts w:hint="eastAsia"/>
                <w:w w:val="95"/>
                <w:lang w:eastAsia="zh-TW"/>
              </w:rPr>
              <w:t>二</w:t>
            </w:r>
            <w:r w:rsidRPr="009054A0">
              <w:rPr>
                <w:w w:val="95"/>
                <w:lang w:eastAsia="zh-TW"/>
              </w:rPr>
              <w:t>、結語</w:t>
            </w:r>
          </w:p>
          <w:p w:rsidR="009054A0" w:rsidRPr="009054A0" w:rsidRDefault="009054A0" w:rsidP="009054A0">
            <w:pPr>
              <w:spacing w:line="300" w:lineRule="exact"/>
              <w:rPr>
                <w:sz w:val="24"/>
                <w:szCs w:val="24"/>
                <w:lang w:eastAsia="zh-TW"/>
              </w:rPr>
            </w:pPr>
            <w:r w:rsidRPr="009054A0">
              <w:rPr>
                <w:sz w:val="24"/>
                <w:szCs w:val="24"/>
                <w:lang w:eastAsia="zh-TW"/>
              </w:rPr>
              <w:t>十</w:t>
            </w:r>
            <w:r w:rsidRPr="009054A0">
              <w:rPr>
                <w:rFonts w:hint="eastAsia"/>
                <w:sz w:val="24"/>
                <w:szCs w:val="24"/>
                <w:lang w:eastAsia="zh-TW"/>
              </w:rPr>
              <w:t>三</w:t>
            </w:r>
            <w:r w:rsidRPr="009054A0">
              <w:rPr>
                <w:sz w:val="24"/>
                <w:szCs w:val="24"/>
                <w:lang w:eastAsia="zh-TW"/>
              </w:rPr>
              <w:t>、本辦法經職業安全衛生及環境保護暨毒性化學物質運作管理委員會會議審查通過， 通過後實施，修正時亦同。</w:t>
            </w:r>
          </w:p>
          <w:p w:rsidR="009054A0" w:rsidRPr="00E33D35" w:rsidRDefault="009054A0" w:rsidP="00914426">
            <w:pPr>
              <w:spacing w:before="21"/>
              <w:rPr>
                <w:rFonts w:cs="新細明體"/>
                <w:sz w:val="24"/>
                <w:lang w:eastAsia="zh-TW"/>
              </w:rPr>
            </w:pPr>
          </w:p>
        </w:tc>
        <w:tc>
          <w:tcPr>
            <w:tcW w:w="3139" w:type="dxa"/>
          </w:tcPr>
          <w:p w:rsidR="00E922B7" w:rsidRPr="00E33D35" w:rsidRDefault="00914426" w:rsidP="00914426">
            <w:pPr>
              <w:spacing w:before="29" w:line="206" w:lineRule="auto"/>
              <w:ind w:left="103" w:right="232"/>
              <w:rPr>
                <w:rFonts w:cs="新細明體"/>
                <w:b/>
                <w:lang w:eastAsia="zh-TW"/>
              </w:rPr>
            </w:pPr>
            <w:r>
              <w:rPr>
                <w:rFonts w:cs="新細明體"/>
                <w:sz w:val="28"/>
                <w:lang w:eastAsia="zh-TW"/>
              </w:rPr>
              <w:t>國立澎湖科技大學</w:t>
            </w:r>
            <w:r w:rsidRPr="00E922B7">
              <w:rPr>
                <w:w w:val="95"/>
                <w:sz w:val="28"/>
                <w:lang w:eastAsia="zh-TW"/>
              </w:rPr>
              <w:t>危害通識計畫</w:t>
            </w:r>
          </w:p>
          <w:p w:rsidR="00E922B7" w:rsidRDefault="00E922B7" w:rsidP="00914426">
            <w:pPr>
              <w:spacing w:before="6"/>
              <w:rPr>
                <w:rFonts w:cs="新細明體"/>
                <w:sz w:val="28"/>
                <w:lang w:eastAsia="zh-TW"/>
              </w:rPr>
            </w:pPr>
          </w:p>
          <w:p w:rsidR="00035F2D" w:rsidRDefault="00035F2D" w:rsidP="00035F2D">
            <w:pPr>
              <w:pStyle w:val="a3"/>
              <w:spacing w:before="115"/>
              <w:rPr>
                <w:lang w:eastAsia="zh-TW"/>
              </w:rPr>
            </w:pPr>
            <w:r>
              <w:rPr>
                <w:rFonts w:hint="eastAsia"/>
                <w:lang w:eastAsia="zh-TW"/>
              </w:rPr>
              <w:t>八</w:t>
            </w:r>
            <w:r>
              <w:rPr>
                <w:lang w:eastAsia="zh-TW"/>
              </w:rPr>
              <w:t>、承攬商注意事項</w:t>
            </w:r>
          </w:p>
          <w:p w:rsidR="00E922B7" w:rsidRPr="00E33D35" w:rsidRDefault="00035F2D" w:rsidP="00035F2D">
            <w:pPr>
              <w:spacing w:before="21"/>
              <w:rPr>
                <w:rFonts w:cs="新細明體"/>
                <w:sz w:val="24"/>
                <w:lang w:eastAsia="zh-TW"/>
              </w:rPr>
            </w:pPr>
            <w:r>
              <w:rPr>
                <w:lang w:eastAsia="zh-TW"/>
              </w:rPr>
              <w:t>承攬商入校工作前須先簽訂營繕承攬作業之承攬契約書籍承攬告知相關事項事，並要求承攬商須遵守職業安全衛生法之規定。如承攬商工作環境使用危害性化學品時，該適用場所之單位主管須指定該適用場所負責人事先告知承攬單位相關危害預防事項，又承攬單位必須告知作業員工，並提醒其安全衛生防護建議，必要時，可要求總務處環安組協助。合約上亦需加列已告知該工作場所相關危害並要求承攬商應派遣工安人員進行監督管理，安全問題由承攬商自行負責等內容之條款，如有疑問亦可洽總務處環安組提供協助。</w:t>
            </w:r>
          </w:p>
        </w:tc>
        <w:tc>
          <w:tcPr>
            <w:tcW w:w="2247" w:type="dxa"/>
          </w:tcPr>
          <w:p w:rsidR="00E922B7" w:rsidRPr="00E33D35" w:rsidRDefault="00E922B7" w:rsidP="00914426">
            <w:pPr>
              <w:rPr>
                <w:rFonts w:cs="新細明體"/>
                <w:sz w:val="24"/>
                <w:lang w:eastAsia="zh-TW"/>
              </w:rPr>
            </w:pPr>
          </w:p>
          <w:p w:rsidR="00E922B7" w:rsidRPr="00E33D35" w:rsidRDefault="00E922B7" w:rsidP="00914426">
            <w:pPr>
              <w:rPr>
                <w:rFonts w:cs="新細明體"/>
                <w:sz w:val="24"/>
                <w:lang w:eastAsia="zh-TW"/>
              </w:rPr>
            </w:pPr>
          </w:p>
          <w:p w:rsidR="00E922B7" w:rsidRPr="00E33D35" w:rsidRDefault="00E922B7" w:rsidP="00914426">
            <w:pPr>
              <w:rPr>
                <w:rFonts w:cs="新細明體"/>
                <w:sz w:val="24"/>
                <w:lang w:eastAsia="zh-TW"/>
              </w:rPr>
            </w:pPr>
          </w:p>
          <w:p w:rsidR="00E922B7" w:rsidRPr="00E33D35" w:rsidRDefault="00E922B7" w:rsidP="00914426">
            <w:pPr>
              <w:rPr>
                <w:rFonts w:cs="新細明體"/>
                <w:sz w:val="24"/>
                <w:lang w:eastAsia="zh-TW"/>
              </w:rPr>
            </w:pPr>
          </w:p>
          <w:p w:rsidR="00E922B7" w:rsidRPr="00E33D35" w:rsidRDefault="00035F2D" w:rsidP="00914426">
            <w:pPr>
              <w:spacing w:before="2"/>
              <w:rPr>
                <w:rFonts w:cs="新細明體"/>
                <w:sz w:val="24"/>
                <w:szCs w:val="24"/>
                <w:lang w:eastAsia="zh-TW"/>
              </w:rPr>
            </w:pPr>
            <w:r>
              <w:rPr>
                <w:rFonts w:cs="新細明體" w:hint="eastAsia"/>
                <w:sz w:val="24"/>
                <w:szCs w:val="24"/>
                <w:lang w:eastAsia="zh-TW"/>
              </w:rPr>
              <w:t>新增第八點危害通識教育訓練原有條文</w:t>
            </w:r>
            <w:r w:rsidR="009054A0">
              <w:rPr>
                <w:rFonts w:cs="新細明體" w:hint="eastAsia"/>
                <w:sz w:val="24"/>
                <w:szCs w:val="24"/>
                <w:lang w:eastAsia="zh-TW"/>
              </w:rPr>
              <w:t>排列項目遞增</w:t>
            </w:r>
          </w:p>
          <w:p w:rsidR="00E922B7" w:rsidRPr="00E33D35" w:rsidRDefault="00E922B7" w:rsidP="00914426">
            <w:pPr>
              <w:spacing w:line="273" w:lineRule="auto"/>
              <w:rPr>
                <w:rFonts w:cs="新細明體"/>
                <w:sz w:val="24"/>
                <w:lang w:eastAsia="zh-TW"/>
              </w:rPr>
            </w:pPr>
          </w:p>
          <w:p w:rsidR="00E922B7" w:rsidRPr="00E33D35" w:rsidRDefault="00E922B7" w:rsidP="00914426">
            <w:pPr>
              <w:spacing w:line="273" w:lineRule="auto"/>
              <w:rPr>
                <w:rFonts w:cs="新細明體"/>
                <w:sz w:val="24"/>
                <w:lang w:eastAsia="zh-TW"/>
              </w:rPr>
            </w:pPr>
          </w:p>
        </w:tc>
      </w:tr>
    </w:tbl>
    <w:p w:rsidR="00E922B7" w:rsidRPr="00E922B7" w:rsidRDefault="00E922B7">
      <w:pPr>
        <w:pStyle w:val="a3"/>
        <w:spacing w:before="22" w:line="225" w:lineRule="auto"/>
        <w:ind w:left="103" w:right="87"/>
        <w:rPr>
          <w:lang w:eastAsia="zh-TW"/>
        </w:rPr>
      </w:pPr>
    </w:p>
    <w:sectPr w:rsidR="00E922B7" w:rsidRPr="00E922B7">
      <w:pgSz w:w="11910" w:h="16840"/>
      <w:pgMar w:top="1040" w:right="1200" w:bottom="1140" w:left="1200" w:header="0" w:footer="9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07D" w:rsidRDefault="00BB107D">
      <w:r>
        <w:separator/>
      </w:r>
    </w:p>
  </w:endnote>
  <w:endnote w:type="continuationSeparator" w:id="0">
    <w:p w:rsidR="00BB107D" w:rsidRDefault="00BB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w:altName w:val="新細明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26" w:rsidRDefault="00BB107D">
    <w:pPr>
      <w:pStyle w:val="a3"/>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290.7pt;margin-top:779.95pt;width:14.1pt;height:13.05pt;z-index:-251658752;mso-position-horizontal-relative:page;mso-position-vertical-relative:page" filled="f" stroked="f">
          <v:textbox inset="0,0,0,0">
            <w:txbxContent>
              <w:p w:rsidR="00914426" w:rsidRDefault="00914426">
                <w:pPr>
                  <w:spacing w:before="10"/>
                  <w:ind w:left="40"/>
                  <w:rPr>
                    <w:rFonts w:ascii="Times New Roman"/>
                    <w:sz w:val="20"/>
                  </w:rPr>
                </w:pPr>
                <w:r>
                  <w:fldChar w:fldCharType="begin"/>
                </w:r>
                <w:r>
                  <w:rPr>
                    <w:rFonts w:ascii="Times New Roman"/>
                    <w:sz w:val="20"/>
                  </w:rPr>
                  <w:instrText xml:space="preserve"> PAGE </w:instrText>
                </w:r>
                <w:r>
                  <w:fldChar w:fldCharType="separate"/>
                </w:r>
                <w:r w:rsidR="008312C9">
                  <w:rPr>
                    <w:rFonts w:ascii="Times New Roman"/>
                    <w:noProof/>
                    <w:sz w:val="20"/>
                  </w:rPr>
                  <w:t>25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07D" w:rsidRDefault="00BB107D">
      <w:r>
        <w:separator/>
      </w:r>
    </w:p>
  </w:footnote>
  <w:footnote w:type="continuationSeparator" w:id="0">
    <w:p w:rsidR="00BB107D" w:rsidRDefault="00BB1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B0621"/>
    <w:rsid w:val="00035F2D"/>
    <w:rsid w:val="0018621C"/>
    <w:rsid w:val="00204BE6"/>
    <w:rsid w:val="00270A27"/>
    <w:rsid w:val="007B0621"/>
    <w:rsid w:val="007F25C0"/>
    <w:rsid w:val="008312C9"/>
    <w:rsid w:val="00867B47"/>
    <w:rsid w:val="008B2E02"/>
    <w:rsid w:val="008F640D"/>
    <w:rsid w:val="009054A0"/>
    <w:rsid w:val="00914426"/>
    <w:rsid w:val="00B20C28"/>
    <w:rsid w:val="00B622E2"/>
    <w:rsid w:val="00BB107D"/>
    <w:rsid w:val="00BC1786"/>
    <w:rsid w:val="00E922B7"/>
    <w:rsid w:val="00FC51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5EEEA77-D5EA-4E56-A176-750FBCD2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04BE6"/>
    <w:pPr>
      <w:tabs>
        <w:tab w:val="center" w:pos="4153"/>
        <w:tab w:val="right" w:pos="8306"/>
      </w:tabs>
      <w:snapToGrid w:val="0"/>
    </w:pPr>
    <w:rPr>
      <w:sz w:val="20"/>
      <w:szCs w:val="20"/>
    </w:rPr>
  </w:style>
  <w:style w:type="character" w:customStyle="1" w:styleId="a6">
    <w:name w:val="頁首 字元"/>
    <w:basedOn w:val="a0"/>
    <w:link w:val="a5"/>
    <w:uiPriority w:val="99"/>
    <w:rsid w:val="00204BE6"/>
    <w:rPr>
      <w:rFonts w:ascii="標楷體" w:eastAsia="標楷體" w:hAnsi="標楷體" w:cs="標楷體"/>
      <w:sz w:val="20"/>
      <w:szCs w:val="20"/>
    </w:rPr>
  </w:style>
  <w:style w:type="paragraph" w:styleId="a7">
    <w:name w:val="footer"/>
    <w:basedOn w:val="a"/>
    <w:link w:val="a8"/>
    <w:uiPriority w:val="99"/>
    <w:unhideWhenUsed/>
    <w:rsid w:val="00204BE6"/>
    <w:pPr>
      <w:tabs>
        <w:tab w:val="center" w:pos="4153"/>
        <w:tab w:val="right" w:pos="8306"/>
      </w:tabs>
      <w:snapToGrid w:val="0"/>
    </w:pPr>
    <w:rPr>
      <w:sz w:val="20"/>
      <w:szCs w:val="20"/>
    </w:rPr>
  </w:style>
  <w:style w:type="character" w:customStyle="1" w:styleId="a8">
    <w:name w:val="頁尾 字元"/>
    <w:basedOn w:val="a0"/>
    <w:link w:val="a7"/>
    <w:uiPriority w:val="99"/>
    <w:rsid w:val="00204BE6"/>
    <w:rPr>
      <w:rFonts w:ascii="標楷體" w:eastAsia="標楷體" w:hAnsi="標楷體" w:cs="標楷體"/>
      <w:sz w:val="20"/>
      <w:szCs w:val="20"/>
    </w:rPr>
  </w:style>
  <w:style w:type="table" w:styleId="a9">
    <w:name w:val="Table Grid"/>
    <w:basedOn w:val="a1"/>
    <w:uiPriority w:val="39"/>
    <w:rsid w:val="00B20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hs.cla.gov.tw/CHT/intro/search.aspx"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26</Pages>
  <Words>1719</Words>
  <Characters>9804</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危害通識計劃書</dc:title>
  <dc:creator>environment</dc:creator>
  <cp:lastModifiedBy>USER</cp:lastModifiedBy>
  <cp:revision>12</cp:revision>
  <dcterms:created xsi:type="dcterms:W3CDTF">2020-11-27T15:43:00Z</dcterms:created>
  <dcterms:modified xsi:type="dcterms:W3CDTF">2020-12-17T08:35:00Z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Acrobat PDFMaker 17 Word 版</vt:lpwstr>
  </property>
  <property fmtid="{D5CDD505-2E9C-101B-9397-08002B2CF9AE}" pid="4" name="LastSaved">
    <vt:filetime>2020-11-27T00:00:00Z</vt:filetime>
  </property>
</Properties>
</file>