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EFC" w:rsidRDefault="00FA7EFC" w:rsidP="007637A7">
      <w:pPr>
        <w:jc w:val="center"/>
        <w:rPr>
          <w:sz w:val="32"/>
          <w:szCs w:val="32"/>
        </w:rPr>
      </w:pPr>
      <w:bookmarkStart w:id="0" w:name="_GoBack"/>
      <w:bookmarkEnd w:id="0"/>
      <w:r w:rsidRPr="00FA7EFC">
        <w:rPr>
          <w:rFonts w:hint="eastAsia"/>
          <w:sz w:val="32"/>
          <w:szCs w:val="32"/>
        </w:rPr>
        <w:t>國立澎湖科技大學</w:t>
      </w:r>
    </w:p>
    <w:p w:rsidR="00053046" w:rsidRPr="007637A7" w:rsidRDefault="00053046" w:rsidP="007637A7">
      <w:pPr>
        <w:jc w:val="center"/>
        <w:rPr>
          <w:sz w:val="32"/>
          <w:szCs w:val="32"/>
        </w:rPr>
      </w:pPr>
      <w:r w:rsidRPr="007637A7">
        <w:rPr>
          <w:rFonts w:hint="eastAsia"/>
          <w:sz w:val="32"/>
          <w:szCs w:val="32"/>
        </w:rPr>
        <w:t>設備異動申請單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096"/>
        <w:gridCol w:w="3318"/>
        <w:gridCol w:w="1806"/>
        <w:gridCol w:w="3608"/>
      </w:tblGrid>
      <w:tr w:rsidR="00053046" w:rsidTr="007637A7">
        <w:trPr>
          <w:cantSplit/>
          <w:trHeight w:val="555"/>
        </w:trPr>
        <w:tc>
          <w:tcPr>
            <w:tcW w:w="968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053046" w:rsidRDefault="00053046" w:rsidP="007637A7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申請類別</w:t>
            </w:r>
          </w:p>
        </w:tc>
        <w:tc>
          <w:tcPr>
            <w:tcW w:w="4032" w:type="pct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53046" w:rsidRPr="00E67FC9" w:rsidRDefault="00053046" w:rsidP="00217DF9">
            <w:pPr>
              <w:snapToGrid w:val="0"/>
              <w:jc w:val="both"/>
              <w:rPr>
                <w:color w:val="000000"/>
                <w:u w:val="single"/>
              </w:rPr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 w:hint="eastAsia"/>
              </w:rPr>
              <w:t>新增</w:t>
            </w:r>
            <w:r w:rsidR="00C301AC">
              <w:rPr>
                <w:rFonts w:ascii="標楷體" w:hAnsi="標楷體" w:hint="eastAsia"/>
              </w:rPr>
              <w:t xml:space="preserve"> </w:t>
            </w: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 w:hint="eastAsia"/>
              </w:rPr>
              <w:t xml:space="preserve">變更用途 </w:t>
            </w:r>
            <w:r w:rsidR="00C301AC">
              <w:rPr>
                <w:rFonts w:ascii="標楷體" w:hAnsi="標楷體"/>
              </w:rPr>
              <w:t>□</w:t>
            </w:r>
            <w:r w:rsidR="00C301AC">
              <w:rPr>
                <w:rFonts w:ascii="標楷體" w:hAnsi="標楷體" w:hint="eastAsia"/>
              </w:rPr>
              <w:t>移</w:t>
            </w:r>
            <w:r w:rsidR="00217DF9">
              <w:rPr>
                <w:rFonts w:ascii="標楷體" w:hAnsi="標楷體" w:hint="eastAsia"/>
              </w:rPr>
              <w:t>撥</w:t>
            </w:r>
            <w:r w:rsidR="00C301AC">
              <w:rPr>
                <w:rFonts w:ascii="標楷體" w:hAnsi="標楷體" w:hint="eastAsia"/>
              </w:rPr>
              <w:t xml:space="preserve"> </w:t>
            </w:r>
            <w:r>
              <w:rPr>
                <w:rFonts w:ascii="標楷體" w:hAnsi="標楷體"/>
              </w:rPr>
              <w:t>□</w:t>
            </w:r>
            <w:r w:rsidR="00223DFA">
              <w:rPr>
                <w:rFonts w:ascii="標楷體" w:hAnsi="標楷體" w:hint="eastAsia"/>
              </w:rPr>
              <w:t xml:space="preserve">報廢 </w:t>
            </w:r>
            <w:r w:rsidR="00223DFA" w:rsidRPr="00223DFA">
              <w:rPr>
                <w:rFonts w:ascii="標楷體" w:hAnsi="標楷體" w:hint="eastAsia"/>
              </w:rPr>
              <w:t>□</w:t>
            </w:r>
            <w:r>
              <w:rPr>
                <w:rFonts w:ascii="標楷體" w:hAnsi="標楷體" w:hint="eastAsia"/>
              </w:rPr>
              <w:t>其它</w:t>
            </w:r>
            <w:r>
              <w:rPr>
                <w:rFonts w:ascii="標楷體" w:hAnsi="標楷體" w:hint="eastAsia"/>
                <w:u w:val="single"/>
              </w:rPr>
              <w:t xml:space="preserve">             </w:t>
            </w:r>
          </w:p>
        </w:tc>
      </w:tr>
      <w:tr w:rsidR="00C81E6C" w:rsidTr="00C81E6C">
        <w:trPr>
          <w:cantSplit/>
          <w:trHeight w:val="560"/>
        </w:trPr>
        <w:tc>
          <w:tcPr>
            <w:tcW w:w="968" w:type="pct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C81E6C" w:rsidRDefault="00C81E6C" w:rsidP="007637A7">
            <w:pPr>
              <w:snapToGrid w:val="0"/>
              <w:jc w:val="center"/>
              <w:rPr>
                <w:rFonts w:ascii="標楷體" w:hAnsi="標楷體"/>
              </w:rPr>
            </w:pPr>
            <w:r>
              <w:rPr>
                <w:rFonts w:hint="eastAsia"/>
                <w:color w:val="000000"/>
              </w:rPr>
              <w:t>資訊資產編號</w:t>
            </w:r>
          </w:p>
        </w:tc>
        <w:tc>
          <w:tcPr>
            <w:tcW w:w="1532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81E6C" w:rsidRDefault="00C81E6C" w:rsidP="00053046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83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E6C" w:rsidRDefault="00C81E6C" w:rsidP="00053046">
            <w:pPr>
              <w:snapToGrid w:val="0"/>
              <w:jc w:val="both"/>
              <w:rPr>
                <w:color w:val="000000"/>
              </w:rPr>
            </w:pPr>
            <w:r>
              <w:rPr>
                <w:rFonts w:ascii="標楷體" w:hAnsi="標楷體" w:cs="Arial" w:hint="eastAsia"/>
              </w:rPr>
              <w:t>資訊資產價值</w:t>
            </w:r>
          </w:p>
        </w:tc>
        <w:tc>
          <w:tcPr>
            <w:tcW w:w="166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E6C" w:rsidRDefault="00C81E6C" w:rsidP="00053046">
            <w:pPr>
              <w:snapToGrid w:val="0"/>
              <w:jc w:val="both"/>
              <w:rPr>
                <w:color w:val="000000"/>
              </w:rPr>
            </w:pPr>
          </w:p>
        </w:tc>
      </w:tr>
      <w:tr w:rsidR="00053046" w:rsidTr="00C81E6C">
        <w:trPr>
          <w:cantSplit/>
          <w:trHeight w:val="861"/>
        </w:trPr>
        <w:tc>
          <w:tcPr>
            <w:tcW w:w="968" w:type="pct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053046" w:rsidRDefault="00053046" w:rsidP="007637A7">
            <w:pPr>
              <w:snapToGrid w:val="0"/>
              <w:jc w:val="center"/>
              <w:rPr>
                <w:color w:val="000000"/>
              </w:rPr>
            </w:pPr>
            <w:r>
              <w:rPr>
                <w:rFonts w:ascii="標楷體" w:hAnsi="標楷體" w:cs="Arial" w:hint="eastAsia"/>
              </w:rPr>
              <w:t>資訊資產名稱</w:t>
            </w:r>
          </w:p>
        </w:tc>
        <w:tc>
          <w:tcPr>
            <w:tcW w:w="4032" w:type="pct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53046" w:rsidRDefault="00053046" w:rsidP="00053046">
            <w:pPr>
              <w:snapToGrid w:val="0"/>
              <w:jc w:val="both"/>
              <w:rPr>
                <w:color w:val="000000"/>
              </w:rPr>
            </w:pPr>
          </w:p>
        </w:tc>
      </w:tr>
      <w:tr w:rsidR="00053046" w:rsidTr="00C81E6C">
        <w:trPr>
          <w:cantSplit/>
          <w:trHeight w:val="1752"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053046" w:rsidRDefault="00053046" w:rsidP="00053046">
            <w:pPr>
              <w:snapToGrid w:val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申請說明：</w:t>
            </w:r>
          </w:p>
        </w:tc>
      </w:tr>
      <w:tr w:rsidR="00053046" w:rsidTr="007637A7">
        <w:trPr>
          <w:cantSplit/>
          <w:trHeight w:hRule="exact" w:val="567"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053046" w:rsidRDefault="00053046" w:rsidP="00053046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</w:rPr>
              <w:t>處理結果</w:t>
            </w:r>
          </w:p>
        </w:tc>
      </w:tr>
      <w:tr w:rsidR="00302B67" w:rsidTr="009A020D">
        <w:trPr>
          <w:cantSplit/>
          <w:trHeight w:val="2092"/>
        </w:trPr>
        <w:tc>
          <w:tcPr>
            <w:tcW w:w="2500" w:type="pct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9A020D" w:rsidRPr="009A020D" w:rsidRDefault="009A020D" w:rsidP="009A020D">
            <w:pPr>
              <w:pStyle w:val="a3"/>
              <w:snapToGrid w:val="0"/>
              <w:jc w:val="both"/>
              <w:rPr>
                <w:rFonts w:ascii="標楷體" w:eastAsia="標楷體" w:hAnsi="標楷體" w:cs="Arial"/>
                <w:color w:val="000000"/>
                <w:kern w:val="2"/>
                <w:szCs w:val="24"/>
              </w:rPr>
            </w:pPr>
            <w:r w:rsidRPr="009A020D">
              <w:rPr>
                <w:rFonts w:ascii="標楷體" w:eastAsia="標楷體" w:hAnsi="標楷體" w:cs="Arial" w:hint="eastAsia"/>
                <w:color w:val="000000"/>
                <w:kern w:val="2"/>
                <w:szCs w:val="24"/>
              </w:rPr>
              <w:t>若為設備變更用途或移撥，需查核下列事項：</w:t>
            </w:r>
          </w:p>
          <w:p w:rsidR="009A020D" w:rsidRPr="009A020D" w:rsidRDefault="009A020D" w:rsidP="009A020D">
            <w:pPr>
              <w:pStyle w:val="a3"/>
              <w:numPr>
                <w:ilvl w:val="0"/>
                <w:numId w:val="3"/>
              </w:numPr>
              <w:snapToGrid w:val="0"/>
              <w:spacing w:line="360" w:lineRule="auto"/>
              <w:ind w:left="482" w:hangingChars="172" w:hanging="482"/>
              <w:jc w:val="both"/>
              <w:rPr>
                <w:rFonts w:ascii="標楷體" w:eastAsia="標楷體" w:hAnsi="標楷體" w:cs="Arial"/>
                <w:color w:val="000000"/>
                <w:kern w:val="2"/>
                <w:szCs w:val="24"/>
              </w:rPr>
            </w:pPr>
            <w:r w:rsidRPr="009A020D">
              <w:rPr>
                <w:rFonts w:ascii="標楷體" w:eastAsia="標楷體" w:hAnsi="標楷體" w:cs="Arial" w:hint="eastAsia"/>
                <w:color w:val="000000"/>
                <w:kern w:val="2"/>
                <w:szCs w:val="24"/>
              </w:rPr>
              <w:t xml:space="preserve">是否完成硬碟資料清除？ □是 </w:t>
            </w:r>
            <w:proofErr w:type="gramStart"/>
            <w:r w:rsidRPr="009A020D">
              <w:rPr>
                <w:rFonts w:ascii="標楷體" w:eastAsia="標楷體" w:hAnsi="標楷體" w:cs="Arial" w:hint="eastAsia"/>
                <w:color w:val="000000"/>
                <w:kern w:val="2"/>
                <w:szCs w:val="24"/>
              </w:rPr>
              <w:t>□否</w:t>
            </w:r>
            <w:proofErr w:type="gramEnd"/>
            <w:r>
              <w:rPr>
                <w:rFonts w:ascii="標楷體" w:eastAsia="標楷體" w:hAnsi="標楷體" w:cs="Arial"/>
                <w:color w:val="000000"/>
                <w:kern w:val="2"/>
                <w:szCs w:val="24"/>
              </w:rPr>
              <w:br/>
            </w:r>
            <w:r>
              <w:rPr>
                <w:rFonts w:ascii="標楷體" w:eastAsia="標楷體" w:hAnsi="標楷體" w:cs="Arial" w:hint="eastAsia"/>
                <w:color w:val="000000"/>
                <w:kern w:val="2"/>
                <w:szCs w:val="24"/>
              </w:rPr>
              <w:t>說明：</w:t>
            </w:r>
            <w:r>
              <w:rPr>
                <w:rFonts w:ascii="標楷體" w:eastAsia="標楷體" w:hAnsi="標楷體" w:cs="Arial" w:hint="eastAsia"/>
                <w:color w:val="000000"/>
                <w:kern w:val="2"/>
                <w:szCs w:val="24"/>
                <w:u w:val="single"/>
              </w:rPr>
              <w:t xml:space="preserve">                          </w:t>
            </w:r>
          </w:p>
          <w:p w:rsidR="00302B67" w:rsidRPr="00DE2D6E" w:rsidRDefault="009A020D" w:rsidP="009A020D">
            <w:pPr>
              <w:pStyle w:val="a3"/>
              <w:numPr>
                <w:ilvl w:val="0"/>
                <w:numId w:val="3"/>
              </w:numPr>
              <w:snapToGrid w:val="0"/>
              <w:spacing w:line="360" w:lineRule="auto"/>
              <w:ind w:left="482" w:hangingChars="172" w:hanging="482"/>
              <w:jc w:val="both"/>
              <w:rPr>
                <w:rFonts w:ascii="標楷體" w:eastAsia="標楷體" w:hAnsi="標楷體" w:cs="Arial"/>
                <w:color w:val="000000"/>
                <w:kern w:val="2"/>
                <w:szCs w:val="24"/>
              </w:rPr>
            </w:pPr>
            <w:r w:rsidRPr="009A020D">
              <w:rPr>
                <w:rFonts w:ascii="標楷體" w:eastAsia="標楷體" w:hAnsi="標楷體" w:cs="Arial" w:hint="eastAsia"/>
                <w:color w:val="000000"/>
                <w:kern w:val="2"/>
                <w:szCs w:val="24"/>
              </w:rPr>
              <w:t xml:space="preserve">是否移除授權軟體？ □是 </w:t>
            </w:r>
            <w:proofErr w:type="gramStart"/>
            <w:r w:rsidRPr="009A020D">
              <w:rPr>
                <w:rFonts w:ascii="標楷體" w:eastAsia="標楷體" w:hAnsi="標楷體" w:cs="Arial" w:hint="eastAsia"/>
                <w:color w:val="000000"/>
                <w:kern w:val="2"/>
                <w:szCs w:val="24"/>
              </w:rPr>
              <w:t>□否</w:t>
            </w:r>
            <w:proofErr w:type="gramEnd"/>
            <w:r>
              <w:rPr>
                <w:rFonts w:ascii="標楷體" w:eastAsia="標楷體" w:hAnsi="標楷體" w:cs="Arial"/>
                <w:color w:val="000000"/>
                <w:kern w:val="2"/>
                <w:szCs w:val="24"/>
              </w:rPr>
              <w:br/>
            </w:r>
            <w:r w:rsidRPr="009A020D">
              <w:rPr>
                <w:rFonts w:ascii="標楷體" w:eastAsia="標楷體" w:hAnsi="標楷體" w:cs="Arial" w:hint="eastAsia"/>
                <w:color w:val="000000"/>
                <w:kern w:val="2"/>
                <w:szCs w:val="24"/>
              </w:rPr>
              <w:t>說明：</w:t>
            </w:r>
            <w:r w:rsidRPr="009A020D">
              <w:rPr>
                <w:rFonts w:ascii="標楷體" w:eastAsia="標楷體" w:hAnsi="標楷體" w:cs="Arial" w:hint="eastAsia"/>
                <w:color w:val="000000"/>
                <w:kern w:val="2"/>
                <w:szCs w:val="24"/>
                <w:u w:val="single"/>
              </w:rPr>
              <w:t xml:space="preserve">                          </w:t>
            </w:r>
          </w:p>
        </w:tc>
        <w:tc>
          <w:tcPr>
            <w:tcW w:w="2500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9A020D" w:rsidRDefault="009A020D" w:rsidP="009A020D">
            <w:pPr>
              <w:pStyle w:val="a3"/>
              <w:adjustRightInd/>
              <w:snapToGrid w:val="0"/>
              <w:spacing w:line="240" w:lineRule="auto"/>
              <w:jc w:val="both"/>
              <w:textAlignment w:val="auto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 w:hint="eastAsia"/>
              </w:rPr>
              <w:t xml:space="preserve">同意　　</w:t>
            </w:r>
          </w:p>
          <w:p w:rsidR="009A020D" w:rsidRDefault="009A020D" w:rsidP="009A020D">
            <w:pPr>
              <w:pStyle w:val="a3"/>
              <w:adjustRightInd/>
              <w:snapToGrid w:val="0"/>
              <w:spacing w:line="240" w:lineRule="auto"/>
              <w:jc w:val="both"/>
              <w:textAlignment w:val="auto"/>
              <w:rPr>
                <w:rFonts w:ascii="標楷體" w:eastAsia="標楷體" w:hAnsi="標楷體" w:cs="Arial"/>
                <w:color w:val="000000"/>
                <w:kern w:val="2"/>
                <w:szCs w:val="24"/>
                <w:u w:val="single"/>
              </w:rPr>
            </w:pPr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 w:hint="eastAsia"/>
              </w:rPr>
              <w:t>不同意</w:t>
            </w:r>
          </w:p>
          <w:p w:rsidR="00302B67" w:rsidRPr="00DE2D6E" w:rsidRDefault="009A020D" w:rsidP="009A020D">
            <w:pPr>
              <w:widowControl/>
              <w:rPr>
                <w:rFonts w:ascii="標楷體" w:hAnsi="標楷體" w:cs="Arial"/>
                <w:color w:val="000000"/>
                <w:kern w:val="2"/>
                <w:szCs w:val="24"/>
              </w:rPr>
            </w:pPr>
            <w:r>
              <w:rPr>
                <w:rFonts w:ascii="標楷體" w:hAnsi="標楷體" w:cs="Arial" w:hint="eastAsia"/>
              </w:rPr>
              <w:t>說明：</w:t>
            </w:r>
          </w:p>
        </w:tc>
      </w:tr>
      <w:tr w:rsidR="009A020D" w:rsidTr="002821FC">
        <w:trPr>
          <w:cantSplit/>
          <w:trHeight w:hRule="exact" w:val="997"/>
        </w:trPr>
        <w:tc>
          <w:tcPr>
            <w:tcW w:w="968" w:type="pct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A020D" w:rsidRDefault="009A020D" w:rsidP="002821FC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申請人</w:t>
            </w:r>
          </w:p>
        </w:tc>
        <w:tc>
          <w:tcPr>
            <w:tcW w:w="1532" w:type="pct"/>
            <w:shd w:val="clear" w:color="auto" w:fill="FFFFFF"/>
            <w:vAlign w:val="center"/>
          </w:tcPr>
          <w:p w:rsidR="009A020D" w:rsidRDefault="009A020D" w:rsidP="002821F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34" w:type="pct"/>
            <w:shd w:val="clear" w:color="auto" w:fill="FFFFFF"/>
            <w:vAlign w:val="center"/>
          </w:tcPr>
          <w:p w:rsidR="009A020D" w:rsidRDefault="009A020D" w:rsidP="002821FC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申請單位主管</w:t>
            </w:r>
          </w:p>
        </w:tc>
        <w:tc>
          <w:tcPr>
            <w:tcW w:w="1666" w:type="pct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A020D" w:rsidRDefault="009A020D" w:rsidP="002821FC">
            <w:pPr>
              <w:snapToGrid w:val="0"/>
              <w:jc w:val="center"/>
              <w:rPr>
                <w:color w:val="000000"/>
              </w:rPr>
            </w:pPr>
          </w:p>
        </w:tc>
      </w:tr>
      <w:tr w:rsidR="00053046" w:rsidTr="007637A7">
        <w:trPr>
          <w:cantSplit/>
          <w:trHeight w:val="2511"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53046" w:rsidRDefault="00053046" w:rsidP="00DD34A0">
            <w:pPr>
              <w:pStyle w:val="a3"/>
              <w:adjustRightInd/>
              <w:snapToGrid w:val="0"/>
              <w:spacing w:afterLines="100" w:after="360" w:line="240" w:lineRule="auto"/>
              <w:jc w:val="both"/>
              <w:textAlignment w:val="auto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異動後資訊資產相關資訊如下：</w:t>
            </w:r>
          </w:p>
          <w:p w:rsidR="00053046" w:rsidRDefault="00053046" w:rsidP="00053046">
            <w:pPr>
              <w:pStyle w:val="a3"/>
              <w:adjustRightInd/>
              <w:snapToGrid w:val="0"/>
              <w:spacing w:line="240" w:lineRule="auto"/>
              <w:jc w:val="both"/>
              <w:textAlignment w:val="auto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資訊資產編號：</w:t>
            </w:r>
          </w:p>
          <w:p w:rsidR="00053046" w:rsidRDefault="00053046" w:rsidP="00DD34A0">
            <w:pPr>
              <w:pStyle w:val="a3"/>
              <w:adjustRightInd/>
              <w:snapToGrid w:val="0"/>
              <w:spacing w:afterLines="100" w:after="360" w:line="240" w:lineRule="auto"/>
              <w:jc w:val="both"/>
              <w:textAlignment w:val="auto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資訊資產名稱：</w:t>
            </w:r>
          </w:p>
          <w:p w:rsidR="00053046" w:rsidRDefault="00053046" w:rsidP="00053046">
            <w:pPr>
              <w:pStyle w:val="a3"/>
              <w:adjustRightInd/>
              <w:snapToGrid w:val="0"/>
              <w:spacing w:line="240" w:lineRule="auto"/>
              <w:jc w:val="both"/>
              <w:textAlignment w:val="auto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資訊資產價值：</w:t>
            </w:r>
          </w:p>
        </w:tc>
      </w:tr>
      <w:tr w:rsidR="00C3729B" w:rsidTr="00C3729B">
        <w:trPr>
          <w:cantSplit/>
          <w:trHeight w:val="678"/>
        </w:trPr>
        <w:tc>
          <w:tcPr>
            <w:tcW w:w="2500" w:type="pct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9B" w:rsidRPr="007637A7" w:rsidRDefault="009A020D" w:rsidP="00C81E6C">
            <w:pPr>
              <w:snapToGrid w:val="0"/>
              <w:jc w:val="center"/>
              <w:rPr>
                <w:rFonts w:hAnsi="標楷體"/>
                <w:szCs w:val="24"/>
              </w:rPr>
            </w:pPr>
            <w:proofErr w:type="gramStart"/>
            <w:r>
              <w:rPr>
                <w:rFonts w:hAnsi="標楷體" w:hint="eastAsia"/>
                <w:szCs w:val="24"/>
              </w:rPr>
              <w:t>文管</w:t>
            </w:r>
            <w:r w:rsidR="00C3729B">
              <w:rPr>
                <w:rFonts w:hAnsi="標楷體" w:hint="eastAsia"/>
                <w:szCs w:val="24"/>
              </w:rPr>
              <w:t>人員</w:t>
            </w:r>
            <w:proofErr w:type="gramEnd"/>
          </w:p>
        </w:tc>
        <w:tc>
          <w:tcPr>
            <w:tcW w:w="2500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729B" w:rsidRPr="007637A7" w:rsidRDefault="00BC49E7" w:rsidP="007637A7">
            <w:pPr>
              <w:snapToGrid w:val="0"/>
              <w:jc w:val="center"/>
              <w:rPr>
                <w:rFonts w:hAnsi="標楷體"/>
                <w:szCs w:val="24"/>
              </w:rPr>
            </w:pPr>
            <w:r>
              <w:rPr>
                <w:rFonts w:hint="eastAsia"/>
                <w:color w:val="000000"/>
                <w:spacing w:val="-10"/>
              </w:rPr>
              <w:t>資訊主管</w:t>
            </w:r>
          </w:p>
        </w:tc>
      </w:tr>
      <w:tr w:rsidR="00C3729B" w:rsidTr="00C3729B">
        <w:trPr>
          <w:cantSplit/>
          <w:trHeight w:val="1475"/>
        </w:trPr>
        <w:tc>
          <w:tcPr>
            <w:tcW w:w="2500" w:type="pct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9B" w:rsidRDefault="00C3729B" w:rsidP="00053046">
            <w:pPr>
              <w:snapToGrid w:val="0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2500" w:type="pct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729B" w:rsidRDefault="00C3729B" w:rsidP="00053046">
            <w:pPr>
              <w:snapToGrid w:val="0"/>
              <w:jc w:val="center"/>
              <w:rPr>
                <w:color w:val="000000"/>
                <w:spacing w:val="-10"/>
              </w:rPr>
            </w:pPr>
          </w:p>
        </w:tc>
      </w:tr>
    </w:tbl>
    <w:p w:rsidR="00053046" w:rsidRDefault="00053046" w:rsidP="00895A13"/>
    <w:sectPr w:rsidR="00053046" w:rsidSect="00053046">
      <w:headerReference w:type="default" r:id="rId8"/>
      <w:pgSz w:w="11906" w:h="16838"/>
      <w:pgMar w:top="1134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8CF" w:rsidRDefault="007338CF">
      <w:r>
        <w:separator/>
      </w:r>
    </w:p>
  </w:endnote>
  <w:endnote w:type="continuationSeparator" w:id="0">
    <w:p w:rsidR="007338CF" w:rsidRDefault="00733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8CF" w:rsidRDefault="007338CF">
      <w:r>
        <w:separator/>
      </w:r>
    </w:p>
  </w:footnote>
  <w:footnote w:type="continuationSeparator" w:id="0">
    <w:p w:rsidR="007338CF" w:rsidRDefault="007338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928"/>
      <w:gridCol w:w="3827"/>
      <w:gridCol w:w="2175"/>
    </w:tblGrid>
    <w:tr w:rsidR="00E374DF" w:rsidRPr="006C703B" w:rsidTr="00E374DF">
      <w:trPr>
        <w:trHeight w:val="271"/>
      </w:trPr>
      <w:tc>
        <w:tcPr>
          <w:tcW w:w="49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374DF" w:rsidRPr="006C703B" w:rsidRDefault="00E374DF" w:rsidP="00CE27DF">
          <w:pPr>
            <w:tabs>
              <w:tab w:val="left" w:pos="6720"/>
              <w:tab w:val="left" w:pos="8040"/>
            </w:tabs>
            <w:jc w:val="both"/>
            <w:rPr>
              <w:rFonts w:ascii="標楷體" w:hAnsi="標楷體"/>
              <w:b/>
              <w:sz w:val="24"/>
              <w:szCs w:val="24"/>
            </w:rPr>
          </w:pPr>
          <w:r w:rsidRPr="006C703B">
            <w:rPr>
              <w:rFonts w:ascii="標楷體" w:hAnsi="標楷體" w:hint="eastAsia"/>
              <w:b/>
              <w:sz w:val="24"/>
              <w:szCs w:val="24"/>
            </w:rPr>
            <w:t>機密等級：</w:t>
          </w:r>
          <w:r w:rsidR="00495D7F" w:rsidRPr="006C703B">
            <w:rPr>
              <w:rFonts w:ascii="標楷體" w:hAnsi="標楷體"/>
              <w:b/>
              <w:sz w:val="24"/>
              <w:szCs w:val="24"/>
            </w:rPr>
            <w:sym w:font="Wingdings 2" w:char="00A3"/>
          </w:r>
          <w:r w:rsidRPr="006C703B">
            <w:rPr>
              <w:rFonts w:ascii="標楷體" w:hAnsi="標楷體" w:hint="eastAsia"/>
              <w:b/>
              <w:sz w:val="24"/>
              <w:szCs w:val="24"/>
            </w:rPr>
            <w:t xml:space="preserve">一般 </w:t>
          </w:r>
          <w:r w:rsidRPr="006C703B">
            <w:rPr>
              <w:rFonts w:ascii="標楷體" w:hAnsi="標楷體"/>
              <w:b/>
              <w:sz w:val="24"/>
              <w:szCs w:val="24"/>
            </w:rPr>
            <w:sym w:font="Wingdings 2" w:char="00A3"/>
          </w:r>
          <w:proofErr w:type="gramStart"/>
          <w:r>
            <w:rPr>
              <w:rFonts w:ascii="標楷體" w:hAnsi="標楷體" w:hint="eastAsia"/>
              <w:b/>
              <w:sz w:val="24"/>
              <w:szCs w:val="24"/>
            </w:rPr>
            <w:t>限閱</w:t>
          </w:r>
          <w:proofErr w:type="gramEnd"/>
          <w:r>
            <w:rPr>
              <w:rFonts w:ascii="標楷體" w:hAnsi="標楷體" w:hint="eastAsia"/>
              <w:b/>
              <w:sz w:val="24"/>
              <w:szCs w:val="24"/>
            </w:rPr>
            <w:t xml:space="preserve"> </w:t>
          </w:r>
          <w:r w:rsidRPr="006C703B">
            <w:rPr>
              <w:rFonts w:ascii="標楷體" w:hAnsi="標楷體"/>
              <w:b/>
              <w:sz w:val="24"/>
              <w:szCs w:val="24"/>
            </w:rPr>
            <w:sym w:font="Wingdings 2" w:char="00A3"/>
          </w:r>
          <w:r w:rsidRPr="006C703B">
            <w:rPr>
              <w:rFonts w:ascii="標楷體" w:hAnsi="標楷體" w:hint="eastAsia"/>
              <w:b/>
              <w:sz w:val="24"/>
              <w:szCs w:val="24"/>
            </w:rPr>
            <w:t xml:space="preserve">密 </w:t>
          </w:r>
          <w:r w:rsidRPr="006C703B">
            <w:rPr>
              <w:rFonts w:ascii="標楷體" w:hAnsi="標楷體"/>
              <w:b/>
              <w:sz w:val="24"/>
              <w:szCs w:val="24"/>
            </w:rPr>
            <w:sym w:font="Wingdings 2" w:char="00A3"/>
          </w:r>
          <w:r w:rsidRPr="006C703B">
            <w:rPr>
              <w:rFonts w:ascii="標楷體" w:hAnsi="標楷體" w:hint="eastAsia"/>
              <w:b/>
              <w:sz w:val="24"/>
              <w:szCs w:val="24"/>
            </w:rPr>
            <w:t>機密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374DF" w:rsidRPr="006C703B" w:rsidRDefault="00E374DF" w:rsidP="009835A3">
          <w:pPr>
            <w:tabs>
              <w:tab w:val="right" w:pos="3204"/>
            </w:tabs>
            <w:jc w:val="both"/>
            <w:rPr>
              <w:rFonts w:ascii="標楷體" w:hAnsi="標楷體"/>
              <w:b/>
              <w:sz w:val="24"/>
              <w:szCs w:val="24"/>
            </w:rPr>
          </w:pPr>
          <w:r w:rsidRPr="006C703B">
            <w:rPr>
              <w:rFonts w:ascii="標楷體" w:hAnsi="標楷體" w:hint="eastAsia"/>
              <w:b/>
              <w:sz w:val="24"/>
              <w:szCs w:val="24"/>
            </w:rPr>
            <w:t>文件編號：</w:t>
          </w:r>
          <w:r w:rsidR="007A75F6">
            <w:rPr>
              <w:rFonts w:ascii="標楷體" w:hAnsi="標楷體" w:hint="eastAsia"/>
              <w:b/>
              <w:sz w:val="24"/>
              <w:szCs w:val="24"/>
            </w:rPr>
            <w:t>I</w:t>
          </w:r>
          <w:r w:rsidRPr="00C76D13">
            <w:rPr>
              <w:rFonts w:ascii="標楷體" w:hAnsi="標楷體"/>
              <w:b/>
              <w:sz w:val="24"/>
              <w:szCs w:val="24"/>
            </w:rPr>
            <w:t>S-04-0</w:t>
          </w:r>
          <w:r w:rsidR="007A75F6">
            <w:rPr>
              <w:rFonts w:ascii="標楷體" w:hAnsi="標楷體" w:hint="eastAsia"/>
              <w:b/>
              <w:sz w:val="24"/>
              <w:szCs w:val="24"/>
            </w:rPr>
            <w:t>3</w:t>
          </w:r>
          <w:r w:rsidR="009835A3">
            <w:rPr>
              <w:rFonts w:ascii="標楷體" w:hAnsi="標楷體" w:hint="eastAsia"/>
              <w:b/>
              <w:sz w:val="24"/>
              <w:szCs w:val="24"/>
            </w:rPr>
            <w:t>1</w:t>
          </w:r>
          <w:r w:rsidRPr="006C703B">
            <w:rPr>
              <w:rFonts w:ascii="標楷體" w:hAnsi="標楷體"/>
              <w:b/>
              <w:sz w:val="24"/>
              <w:szCs w:val="24"/>
            </w:rPr>
            <w:tab/>
          </w:r>
        </w:p>
      </w:tc>
      <w:tc>
        <w:tcPr>
          <w:tcW w:w="21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374DF" w:rsidRPr="006C703B" w:rsidRDefault="00E374DF" w:rsidP="00CE27DF">
          <w:pPr>
            <w:tabs>
              <w:tab w:val="left" w:pos="6720"/>
              <w:tab w:val="left" w:pos="8040"/>
            </w:tabs>
            <w:jc w:val="both"/>
            <w:rPr>
              <w:rFonts w:ascii="標楷體" w:hAnsi="標楷體"/>
              <w:b/>
              <w:sz w:val="24"/>
              <w:szCs w:val="24"/>
            </w:rPr>
          </w:pPr>
          <w:r>
            <w:rPr>
              <w:rFonts w:ascii="標楷體" w:hAnsi="標楷體" w:hint="eastAsia"/>
              <w:b/>
              <w:sz w:val="24"/>
              <w:szCs w:val="24"/>
            </w:rPr>
            <w:t>保存年限：3年</w:t>
          </w:r>
        </w:p>
      </w:tc>
    </w:tr>
    <w:tr w:rsidR="00E374DF" w:rsidRPr="006C703B" w:rsidTr="00E374DF">
      <w:trPr>
        <w:trHeight w:val="271"/>
      </w:trPr>
      <w:tc>
        <w:tcPr>
          <w:tcW w:w="49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374DF" w:rsidRPr="006C703B" w:rsidRDefault="00E374DF" w:rsidP="00CE27DF">
          <w:pPr>
            <w:tabs>
              <w:tab w:val="left" w:pos="6720"/>
              <w:tab w:val="left" w:pos="8040"/>
            </w:tabs>
            <w:jc w:val="both"/>
            <w:rPr>
              <w:rFonts w:ascii="標楷體" w:hAnsi="標楷體"/>
              <w:b/>
              <w:sz w:val="24"/>
              <w:szCs w:val="24"/>
            </w:rPr>
          </w:pPr>
          <w:r w:rsidRPr="006C703B">
            <w:rPr>
              <w:rFonts w:ascii="標楷體" w:hAnsi="標楷體" w:hint="eastAsia"/>
              <w:b/>
              <w:sz w:val="24"/>
              <w:szCs w:val="24"/>
            </w:rPr>
            <w:t>日    期：　　年　　月　　日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374DF" w:rsidRPr="006C703B" w:rsidRDefault="00E374DF" w:rsidP="006F547C">
          <w:pPr>
            <w:tabs>
              <w:tab w:val="right" w:pos="3204"/>
            </w:tabs>
            <w:jc w:val="both"/>
            <w:rPr>
              <w:rFonts w:ascii="標楷體" w:hAnsi="標楷體"/>
              <w:b/>
              <w:sz w:val="24"/>
              <w:szCs w:val="24"/>
            </w:rPr>
          </w:pPr>
          <w:r w:rsidRPr="006C703B">
            <w:rPr>
              <w:rFonts w:ascii="標楷體" w:hAnsi="標楷體" w:hint="eastAsia"/>
              <w:b/>
              <w:sz w:val="24"/>
              <w:szCs w:val="24"/>
            </w:rPr>
            <w:t>紀錄編號：</w:t>
          </w:r>
        </w:p>
      </w:tc>
      <w:tc>
        <w:tcPr>
          <w:tcW w:w="21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374DF" w:rsidRPr="006C703B" w:rsidRDefault="00E374DF" w:rsidP="0013151F">
          <w:pPr>
            <w:tabs>
              <w:tab w:val="left" w:pos="6720"/>
              <w:tab w:val="left" w:pos="8040"/>
            </w:tabs>
            <w:jc w:val="both"/>
            <w:rPr>
              <w:rFonts w:ascii="標楷體" w:hAnsi="標楷體"/>
              <w:b/>
              <w:sz w:val="24"/>
              <w:szCs w:val="24"/>
            </w:rPr>
          </w:pPr>
          <w:r w:rsidRPr="006C703B">
            <w:rPr>
              <w:rFonts w:ascii="標楷體" w:hAnsi="標楷體" w:hint="eastAsia"/>
              <w:b/>
              <w:sz w:val="24"/>
              <w:szCs w:val="24"/>
            </w:rPr>
            <w:t>版本：</w:t>
          </w:r>
          <w:r w:rsidR="00E7760F">
            <w:rPr>
              <w:rFonts w:ascii="標楷體" w:hAnsi="標楷體" w:hint="eastAsia"/>
              <w:b/>
              <w:sz w:val="24"/>
              <w:szCs w:val="24"/>
            </w:rPr>
            <w:t>1</w:t>
          </w:r>
          <w:r>
            <w:rPr>
              <w:rFonts w:ascii="標楷體" w:hAnsi="標楷體" w:hint="eastAsia"/>
              <w:b/>
              <w:sz w:val="24"/>
              <w:szCs w:val="24"/>
            </w:rPr>
            <w:t>.</w:t>
          </w:r>
          <w:r w:rsidR="0013151F">
            <w:rPr>
              <w:rFonts w:ascii="標楷體" w:hAnsi="標楷體" w:hint="eastAsia"/>
              <w:b/>
              <w:sz w:val="24"/>
              <w:szCs w:val="24"/>
            </w:rPr>
            <w:t>0</w:t>
          </w:r>
        </w:p>
      </w:tc>
    </w:tr>
  </w:tbl>
  <w:p w:rsidR="006F4B58" w:rsidRPr="007637A7" w:rsidRDefault="006F4B58" w:rsidP="007637A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6800"/>
    <w:multiLevelType w:val="hybridMultilevel"/>
    <w:tmpl w:val="6780379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82C3CAF"/>
    <w:multiLevelType w:val="hybridMultilevel"/>
    <w:tmpl w:val="718C8C40"/>
    <w:lvl w:ilvl="0" w:tplc="0EAE9B2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>
    <w:nsid w:val="70F8218E"/>
    <w:multiLevelType w:val="hybridMultilevel"/>
    <w:tmpl w:val="E1E0F7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3046"/>
    <w:rsid w:val="00053046"/>
    <w:rsid w:val="000701A4"/>
    <w:rsid w:val="00080868"/>
    <w:rsid w:val="00087B1E"/>
    <w:rsid w:val="000D4421"/>
    <w:rsid w:val="0013151F"/>
    <w:rsid w:val="001C34C2"/>
    <w:rsid w:val="001E28E6"/>
    <w:rsid w:val="00217DF9"/>
    <w:rsid w:val="00223DFA"/>
    <w:rsid w:val="00264F0D"/>
    <w:rsid w:val="00290F26"/>
    <w:rsid w:val="002A6403"/>
    <w:rsid w:val="00302B67"/>
    <w:rsid w:val="0031117D"/>
    <w:rsid w:val="003431A8"/>
    <w:rsid w:val="003F1A19"/>
    <w:rsid w:val="00421662"/>
    <w:rsid w:val="00495D7F"/>
    <w:rsid w:val="004A7D53"/>
    <w:rsid w:val="004E24EA"/>
    <w:rsid w:val="0050038D"/>
    <w:rsid w:val="005514FE"/>
    <w:rsid w:val="005D3986"/>
    <w:rsid w:val="0064406C"/>
    <w:rsid w:val="00654A13"/>
    <w:rsid w:val="006C152E"/>
    <w:rsid w:val="006F4B58"/>
    <w:rsid w:val="006F547C"/>
    <w:rsid w:val="006F6739"/>
    <w:rsid w:val="007338CF"/>
    <w:rsid w:val="007637A7"/>
    <w:rsid w:val="007A75F6"/>
    <w:rsid w:val="00824614"/>
    <w:rsid w:val="00895A13"/>
    <w:rsid w:val="009835A3"/>
    <w:rsid w:val="009A020D"/>
    <w:rsid w:val="00A02348"/>
    <w:rsid w:val="00A5721B"/>
    <w:rsid w:val="00B27C74"/>
    <w:rsid w:val="00B355FD"/>
    <w:rsid w:val="00B7141C"/>
    <w:rsid w:val="00BC49E7"/>
    <w:rsid w:val="00C2689A"/>
    <w:rsid w:val="00C301AC"/>
    <w:rsid w:val="00C3729B"/>
    <w:rsid w:val="00C76D13"/>
    <w:rsid w:val="00C81E6C"/>
    <w:rsid w:val="00CE27DF"/>
    <w:rsid w:val="00D643B9"/>
    <w:rsid w:val="00D87865"/>
    <w:rsid w:val="00DD34A0"/>
    <w:rsid w:val="00E21022"/>
    <w:rsid w:val="00E22D0F"/>
    <w:rsid w:val="00E374DF"/>
    <w:rsid w:val="00E7760F"/>
    <w:rsid w:val="00E930AE"/>
    <w:rsid w:val="00EA1237"/>
    <w:rsid w:val="00F24ECF"/>
    <w:rsid w:val="00FA7EFC"/>
    <w:rsid w:val="00FE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3046"/>
    <w:pPr>
      <w:widowControl w:val="0"/>
    </w:pPr>
    <w:rPr>
      <w:rFonts w:eastAsia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053046"/>
    <w:pPr>
      <w:adjustRightInd w:val="0"/>
      <w:spacing w:line="360" w:lineRule="atLeast"/>
      <w:textAlignment w:val="baseline"/>
    </w:pPr>
    <w:rPr>
      <w:rFonts w:eastAsia="細明體"/>
    </w:rPr>
  </w:style>
  <w:style w:type="paragraph" w:styleId="a4">
    <w:name w:val="header"/>
    <w:basedOn w:val="a"/>
    <w:rsid w:val="006F4B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6F4B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rsid w:val="007637A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44</Words>
  <Characters>253</Characters>
  <Application>Microsoft Office Word</Application>
  <DocSecurity>0</DocSecurity>
  <Lines>2</Lines>
  <Paragraphs>1</Paragraphs>
  <ScaleCrop>false</ScaleCrop>
  <Company>CMT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設備異動申請單</dc:title>
  <dc:creator>gary</dc:creator>
  <cp:lastModifiedBy>Nackii</cp:lastModifiedBy>
  <cp:revision>9</cp:revision>
  <cp:lastPrinted>2010-02-25T09:18:00Z</cp:lastPrinted>
  <dcterms:created xsi:type="dcterms:W3CDTF">2010-02-25T09:13:00Z</dcterms:created>
  <dcterms:modified xsi:type="dcterms:W3CDTF">2011-03-18T07:38:00Z</dcterms:modified>
</cp:coreProperties>
</file>