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50" w:rsidRPr="003B3BEC" w:rsidRDefault="00B0018B" w:rsidP="00C46F6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國立澎湖科技大學</w:t>
      </w:r>
    </w:p>
    <w:p w:rsidR="00C46F65" w:rsidRPr="003B3BEC" w:rsidRDefault="00C46F65" w:rsidP="00C46F65">
      <w:pPr>
        <w:jc w:val="center"/>
        <w:rPr>
          <w:rFonts w:ascii="標楷體" w:eastAsia="標楷體" w:hAnsi="標楷體"/>
          <w:sz w:val="32"/>
          <w:szCs w:val="32"/>
        </w:rPr>
      </w:pPr>
      <w:r w:rsidRPr="00832F82">
        <w:rPr>
          <w:rFonts w:ascii="標楷體" w:eastAsia="標楷體" w:hAnsi="標楷體" w:hint="eastAsia"/>
          <w:b/>
          <w:sz w:val="32"/>
          <w:szCs w:val="32"/>
        </w:rPr>
        <w:t>風險</w:t>
      </w:r>
      <w:r w:rsidR="00033828" w:rsidRPr="00832F82">
        <w:rPr>
          <w:rFonts w:ascii="標楷體" w:eastAsia="標楷體" w:hAnsi="標楷體" w:hint="eastAsia"/>
          <w:b/>
          <w:sz w:val="32"/>
          <w:szCs w:val="32"/>
        </w:rPr>
        <w:t>評鑑</w:t>
      </w:r>
      <w:r w:rsidRPr="00832F82">
        <w:rPr>
          <w:rFonts w:ascii="標楷體" w:eastAsia="標楷體" w:hAnsi="標楷體" w:hint="eastAsia"/>
          <w:b/>
          <w:sz w:val="32"/>
          <w:szCs w:val="32"/>
        </w:rPr>
        <w:t>彙整表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1135"/>
        <w:gridCol w:w="3378"/>
        <w:gridCol w:w="1016"/>
        <w:gridCol w:w="1276"/>
        <w:gridCol w:w="1085"/>
        <w:gridCol w:w="1351"/>
      </w:tblGrid>
      <w:tr w:rsidR="00E36717" w:rsidRPr="00E36717" w:rsidTr="00DF4C5F">
        <w:trPr>
          <w:trHeight w:val="390"/>
          <w:tblHeader/>
        </w:trPr>
        <w:tc>
          <w:tcPr>
            <w:tcW w:w="733" w:type="pct"/>
            <w:shd w:val="clear" w:color="000000" w:fill="D9D9D9"/>
            <w:vAlign w:val="center"/>
          </w:tcPr>
          <w:p w:rsidR="00DF4C5F" w:rsidRPr="00E36717" w:rsidRDefault="00DF4C5F" w:rsidP="00DF4C5F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  <w:szCs w:val="28"/>
              </w:rPr>
            </w:pPr>
            <w:r w:rsidRPr="00E36717">
              <w:rPr>
                <w:rFonts w:ascii="Arial" w:eastAsia="標楷體" w:hAnsi="Arial" w:cs="新細明體" w:hint="eastAsia"/>
                <w:color w:val="000000"/>
                <w:kern w:val="0"/>
                <w:szCs w:val="28"/>
              </w:rPr>
              <w:t>服務流程名稱</w:t>
            </w:r>
          </w:p>
        </w:tc>
        <w:tc>
          <w:tcPr>
            <w:tcW w:w="524" w:type="pct"/>
            <w:shd w:val="clear" w:color="000000" w:fill="D9D9D9"/>
            <w:noWrap/>
            <w:vAlign w:val="center"/>
            <w:hideMark/>
          </w:tcPr>
          <w:p w:rsidR="00DF4C5F" w:rsidRPr="00E36717" w:rsidRDefault="00DF4C5F" w:rsidP="00DF4C5F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  <w:szCs w:val="28"/>
              </w:rPr>
            </w:pPr>
            <w:r w:rsidRPr="00E36717">
              <w:rPr>
                <w:rFonts w:ascii="Arial" w:eastAsia="標楷體" w:hAnsi="Arial" w:cs="新細明體" w:hint="eastAsia"/>
                <w:color w:val="000000"/>
                <w:kern w:val="0"/>
                <w:szCs w:val="28"/>
              </w:rPr>
              <w:t>資產編號</w:t>
            </w:r>
          </w:p>
        </w:tc>
        <w:tc>
          <w:tcPr>
            <w:tcW w:w="1560" w:type="pct"/>
            <w:shd w:val="clear" w:color="000000" w:fill="D9D9D9"/>
            <w:noWrap/>
            <w:vAlign w:val="center"/>
            <w:hideMark/>
          </w:tcPr>
          <w:p w:rsidR="00DF4C5F" w:rsidRPr="00E36717" w:rsidRDefault="00DF4C5F" w:rsidP="00DF4C5F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  <w:szCs w:val="28"/>
              </w:rPr>
            </w:pPr>
            <w:r w:rsidRPr="00E36717">
              <w:rPr>
                <w:rFonts w:ascii="Arial" w:eastAsia="標楷體" w:hAnsi="Arial" w:cs="新細明體" w:hint="eastAsia"/>
                <w:color w:val="000000"/>
                <w:kern w:val="0"/>
                <w:szCs w:val="28"/>
              </w:rPr>
              <w:t>資產名稱</w:t>
            </w:r>
          </w:p>
        </w:tc>
        <w:tc>
          <w:tcPr>
            <w:tcW w:w="469" w:type="pct"/>
            <w:shd w:val="clear" w:color="000000" w:fill="D9D9D9"/>
            <w:noWrap/>
            <w:vAlign w:val="center"/>
            <w:hideMark/>
          </w:tcPr>
          <w:p w:rsidR="00DF4C5F" w:rsidRPr="00E36717" w:rsidRDefault="00DF4C5F" w:rsidP="00DF4C5F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  <w:szCs w:val="28"/>
              </w:rPr>
            </w:pPr>
            <w:r w:rsidRPr="00E36717">
              <w:rPr>
                <w:rFonts w:ascii="Arial" w:eastAsia="標楷體" w:hAnsi="Arial" w:cs="新細明體" w:hint="eastAsia"/>
                <w:color w:val="000000"/>
                <w:kern w:val="0"/>
                <w:szCs w:val="28"/>
              </w:rPr>
              <w:t>資產價值</w:t>
            </w:r>
          </w:p>
        </w:tc>
        <w:tc>
          <w:tcPr>
            <w:tcW w:w="589" w:type="pct"/>
            <w:shd w:val="clear" w:color="000000" w:fill="D9D9D9"/>
            <w:noWrap/>
            <w:vAlign w:val="center"/>
            <w:hideMark/>
          </w:tcPr>
          <w:p w:rsidR="00DF4C5F" w:rsidRPr="00E36717" w:rsidRDefault="00DF4C5F" w:rsidP="00DF4C5F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  <w:szCs w:val="28"/>
              </w:rPr>
            </w:pPr>
            <w:r w:rsidRPr="00E36717">
              <w:rPr>
                <w:rFonts w:ascii="Arial" w:eastAsia="標楷體" w:hAnsi="Arial" w:cs="新細明體" w:hint="eastAsia"/>
                <w:color w:val="000000"/>
                <w:kern w:val="0"/>
                <w:szCs w:val="28"/>
              </w:rPr>
              <w:t>威脅弱點值</w:t>
            </w:r>
          </w:p>
        </w:tc>
        <w:tc>
          <w:tcPr>
            <w:tcW w:w="501" w:type="pct"/>
            <w:shd w:val="clear" w:color="000000" w:fill="D9D9D9"/>
            <w:noWrap/>
            <w:vAlign w:val="center"/>
            <w:hideMark/>
          </w:tcPr>
          <w:p w:rsidR="00DF4C5F" w:rsidRPr="00E36717" w:rsidRDefault="00DF4C5F" w:rsidP="00DF4C5F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  <w:szCs w:val="28"/>
              </w:rPr>
            </w:pPr>
            <w:r w:rsidRPr="00E36717">
              <w:rPr>
                <w:rFonts w:ascii="Arial" w:eastAsia="標楷體" w:hAnsi="Arial" w:cs="新細明體" w:hint="eastAsia"/>
                <w:color w:val="000000"/>
                <w:kern w:val="0"/>
                <w:szCs w:val="28"/>
              </w:rPr>
              <w:t>單一資產</w:t>
            </w:r>
            <w:r w:rsidRPr="00E36717">
              <w:rPr>
                <w:rFonts w:ascii="Arial" w:eastAsia="標楷體" w:hAnsi="Arial" w:cs="新細明體"/>
                <w:color w:val="000000"/>
                <w:kern w:val="0"/>
                <w:szCs w:val="28"/>
              </w:rPr>
              <w:br/>
            </w:r>
            <w:r w:rsidRPr="00E36717">
              <w:rPr>
                <w:rFonts w:ascii="Arial" w:eastAsia="標楷體" w:hAnsi="Arial" w:cs="新細明體" w:hint="eastAsia"/>
                <w:color w:val="000000"/>
                <w:kern w:val="0"/>
                <w:szCs w:val="28"/>
              </w:rPr>
              <w:t>風險值</w:t>
            </w:r>
          </w:p>
        </w:tc>
        <w:tc>
          <w:tcPr>
            <w:tcW w:w="624" w:type="pct"/>
            <w:shd w:val="clear" w:color="000000" w:fill="D9D9D9"/>
            <w:vAlign w:val="center"/>
          </w:tcPr>
          <w:p w:rsidR="00DF4C5F" w:rsidRPr="00E36717" w:rsidRDefault="00DF4C5F" w:rsidP="00DF4C5F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  <w:szCs w:val="28"/>
              </w:rPr>
            </w:pPr>
            <w:r w:rsidRPr="00E36717">
              <w:rPr>
                <w:rFonts w:ascii="Arial" w:eastAsia="標楷體" w:hAnsi="Arial" w:cs="新細明體" w:hint="eastAsia"/>
                <w:color w:val="000000"/>
                <w:kern w:val="0"/>
                <w:szCs w:val="28"/>
              </w:rPr>
              <w:t>服務流程</w:t>
            </w:r>
            <w:r w:rsidRPr="00E36717">
              <w:rPr>
                <w:rFonts w:ascii="Arial" w:eastAsia="標楷體" w:hAnsi="Arial" w:cs="新細明體"/>
                <w:color w:val="000000"/>
                <w:kern w:val="0"/>
                <w:szCs w:val="28"/>
              </w:rPr>
              <w:br/>
            </w:r>
            <w:r w:rsidRPr="00E36717">
              <w:rPr>
                <w:rFonts w:ascii="Arial" w:eastAsia="標楷體" w:hAnsi="Arial" w:cs="新細明體" w:hint="eastAsia"/>
                <w:color w:val="000000"/>
                <w:kern w:val="0"/>
                <w:szCs w:val="28"/>
              </w:rPr>
              <w:t>綜合風險值</w:t>
            </w:r>
          </w:p>
        </w:tc>
      </w:tr>
      <w:tr w:rsidR="00E36717" w:rsidRPr="00E36717" w:rsidTr="00E36717">
        <w:trPr>
          <w:trHeight w:val="390"/>
        </w:trPr>
        <w:tc>
          <w:tcPr>
            <w:tcW w:w="733" w:type="pct"/>
            <w:vMerge w:val="restart"/>
            <w:vAlign w:val="center"/>
          </w:tcPr>
          <w:p w:rsidR="00E36717" w:rsidRPr="00E36717" w:rsidRDefault="00E36717" w:rsidP="00E36717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rPr>
                <w:rFonts w:ascii="Arial" w:eastAsia="標楷體" w:hAnsi="Arial" w:cs="新細明體"/>
                <w:color w:val="FF0000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624" w:type="pct"/>
            <w:vMerge w:val="restart"/>
            <w:vAlign w:val="center"/>
          </w:tcPr>
          <w:p w:rsidR="00E36717" w:rsidRPr="00E36717" w:rsidRDefault="00E36717" w:rsidP="00E36717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E36717" w:rsidRPr="00E36717" w:rsidRDefault="00E36717" w:rsidP="00E36717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rPr>
                <w:rFonts w:ascii="Arial" w:eastAsia="標楷體" w:hAnsi="Arial" w:cs="新細明體"/>
                <w:color w:val="FF0000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624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rPr>
                <w:rFonts w:ascii="Arial" w:eastAsia="標楷體" w:hAnsi="Arial" w:cs="新細明體"/>
                <w:color w:val="FF0000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624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rPr>
                <w:rFonts w:ascii="Arial" w:eastAsia="標楷體" w:hAnsi="Arial" w:cs="新細明體"/>
                <w:color w:val="FF0000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624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rPr>
                <w:rFonts w:ascii="Arial" w:eastAsia="標楷體" w:hAnsi="Arial" w:cs="新細明體"/>
                <w:color w:val="FF0000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624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/>
                <w:color w:val="FF0000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rPr>
                <w:rFonts w:ascii="Arial" w:eastAsia="標楷體" w:hAnsi="Arial" w:cs="新細明體"/>
                <w:color w:val="FF0000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  <w:tc>
          <w:tcPr>
            <w:tcW w:w="624" w:type="pct"/>
            <w:vMerge/>
          </w:tcPr>
          <w:p w:rsidR="00E36717" w:rsidRPr="00E36717" w:rsidRDefault="00E36717" w:rsidP="00864394">
            <w:pPr>
              <w:widowControl/>
              <w:jc w:val="center"/>
              <w:rPr>
                <w:rFonts w:ascii="Arial" w:eastAsia="標楷體" w:hAnsi="Arial" w:cs="新細明體"/>
                <w:color w:val="FF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shd w:val="clear" w:color="000000" w:fill="FFFFFF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shd w:val="clear" w:color="000000" w:fill="FFFFFF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shd w:val="clear" w:color="000000" w:fill="FFFFFF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shd w:val="clear" w:color="000000" w:fill="FFFFFF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shd w:val="clear" w:color="000000" w:fill="FFFFFF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  <w:shd w:val="clear" w:color="000000" w:fill="FFFFFF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  <w:tr w:rsidR="00E36717" w:rsidRPr="00E36717" w:rsidTr="00DF4C5F">
        <w:trPr>
          <w:trHeight w:val="390"/>
        </w:trPr>
        <w:tc>
          <w:tcPr>
            <w:tcW w:w="733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</w:tcPr>
          <w:p w:rsidR="00DF4C5F" w:rsidRPr="00E36717" w:rsidRDefault="00DF4C5F" w:rsidP="00864394">
            <w:pPr>
              <w:widowControl/>
              <w:rPr>
                <w:rFonts w:ascii="Arial" w:eastAsia="標楷體" w:hAnsi="Arial" w:cs="新細明體"/>
                <w:kern w:val="0"/>
                <w:szCs w:val="28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  <w:tc>
          <w:tcPr>
            <w:tcW w:w="624" w:type="pct"/>
          </w:tcPr>
          <w:p w:rsidR="00DF4C5F" w:rsidRPr="00E36717" w:rsidRDefault="00DF4C5F" w:rsidP="00864394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</w:rPr>
            </w:pPr>
          </w:p>
        </w:tc>
      </w:tr>
    </w:tbl>
    <w:p w:rsidR="00C46F65" w:rsidRPr="003B3BEC" w:rsidRDefault="00C46F65" w:rsidP="00F727E8">
      <w:pPr>
        <w:jc w:val="center"/>
      </w:pPr>
    </w:p>
    <w:sectPr w:rsidR="00C46F65" w:rsidRPr="003B3BEC" w:rsidSect="00C4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DC" w:rsidRDefault="00FC4BDC">
      <w:r>
        <w:separator/>
      </w:r>
    </w:p>
  </w:endnote>
  <w:endnote w:type="continuationSeparator" w:id="0">
    <w:p w:rsidR="00FC4BDC" w:rsidRDefault="00FC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A2" w:rsidRDefault="007C0A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A2" w:rsidRDefault="007C0A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A2" w:rsidRDefault="007C0A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DC" w:rsidRDefault="00FC4BDC">
      <w:r>
        <w:separator/>
      </w:r>
    </w:p>
  </w:footnote>
  <w:footnote w:type="continuationSeparator" w:id="0">
    <w:p w:rsidR="00FC4BDC" w:rsidRDefault="00FC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A2" w:rsidRDefault="007C0A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827"/>
      <w:gridCol w:w="2175"/>
    </w:tblGrid>
    <w:tr w:rsidR="00D16A2A" w:rsidRPr="006C703B" w:rsidTr="00D16A2A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6A2A" w:rsidRPr="006C703B" w:rsidRDefault="00D16A2A" w:rsidP="00864394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機密等級：</w:t>
          </w:r>
          <w:r w:rsidR="00437B7F"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一般</w:t>
          </w:r>
          <w:r w:rsidRPr="006C703B">
            <w:rPr>
              <w:rFonts w:ascii="標楷體" w:hAnsi="標楷體" w:hint="eastAsia"/>
              <w:b/>
            </w:rPr>
            <w:t xml:space="preserve"> </w:t>
          </w:r>
          <w:r w:rsidR="00864394">
            <w:rPr>
              <w:rFonts w:ascii="標楷體" w:hAnsi="標楷體"/>
              <w:b/>
            </w:rPr>
            <w:sym w:font="Wingdings 2" w:char="F052"/>
          </w:r>
          <w:proofErr w:type="gramStart"/>
          <w:r>
            <w:rPr>
              <w:rFonts w:ascii="標楷體" w:hAnsi="標楷體" w:hint="eastAsia"/>
              <w:b/>
            </w:rPr>
            <w:t>限閱</w:t>
          </w:r>
          <w:proofErr w:type="gramEnd"/>
          <w:r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密</w:t>
          </w:r>
          <w:r w:rsidRPr="006C703B"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機密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6A2A" w:rsidRPr="006C703B" w:rsidRDefault="00D16A2A" w:rsidP="001418BA">
          <w:pPr>
            <w:tabs>
              <w:tab w:val="right" w:pos="3204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文件編號：</w:t>
          </w:r>
          <w:r w:rsidRPr="004B2842">
            <w:rPr>
              <w:rFonts w:ascii="標楷體" w:eastAsia="標楷體" w:hAnsi="標楷體" w:hint="eastAsia"/>
              <w:b/>
            </w:rPr>
            <w:t>I</w:t>
          </w:r>
          <w:r w:rsidR="001418BA">
            <w:rPr>
              <w:rFonts w:ascii="標楷體" w:eastAsia="標楷體" w:hAnsi="標楷體" w:hint="eastAsia"/>
              <w:b/>
            </w:rPr>
            <w:t>S</w:t>
          </w:r>
          <w:r w:rsidRPr="004B2842">
            <w:rPr>
              <w:rFonts w:ascii="標楷體" w:eastAsia="標楷體" w:hAnsi="標楷體" w:hint="eastAsia"/>
              <w:b/>
            </w:rPr>
            <w:t>-04-0</w:t>
          </w:r>
          <w:r w:rsidR="001418BA">
            <w:rPr>
              <w:rFonts w:ascii="標楷體" w:eastAsia="標楷體" w:hAnsi="標楷體" w:hint="eastAsia"/>
              <w:b/>
            </w:rPr>
            <w:t>10</w:t>
          </w:r>
          <w:r w:rsidRPr="006C703B">
            <w:rPr>
              <w:rFonts w:ascii="標楷體" w:hAnsi="標楷體"/>
              <w:b/>
            </w:rPr>
            <w:tab/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6A2A" w:rsidRPr="006C703B" w:rsidRDefault="00D16A2A" w:rsidP="00C9124C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>
            <w:rPr>
              <w:rFonts w:ascii="標楷體" w:hAnsi="標楷體" w:hint="eastAsia"/>
              <w:b/>
            </w:rPr>
            <w:t>保存年限：</w:t>
          </w:r>
          <w:r>
            <w:rPr>
              <w:rFonts w:ascii="標楷體" w:hAnsi="標楷體" w:hint="eastAsia"/>
              <w:b/>
            </w:rPr>
            <w:t>3</w:t>
          </w:r>
          <w:r>
            <w:rPr>
              <w:rFonts w:ascii="標楷體" w:hAnsi="標楷體" w:hint="eastAsia"/>
              <w:b/>
            </w:rPr>
            <w:t>年</w:t>
          </w:r>
        </w:p>
      </w:tc>
    </w:tr>
    <w:tr w:rsidR="00D16A2A" w:rsidRPr="006C703B" w:rsidTr="00D16A2A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6A2A" w:rsidRPr="006C703B" w:rsidRDefault="00D16A2A" w:rsidP="00832F82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日</w:t>
          </w:r>
          <w:r w:rsidRPr="006C703B">
            <w:rPr>
              <w:rFonts w:ascii="標楷體" w:hAnsi="標楷體" w:hint="eastAsia"/>
              <w:b/>
            </w:rPr>
            <w:t xml:space="preserve">    </w:t>
          </w:r>
          <w:r w:rsidRPr="006C703B">
            <w:rPr>
              <w:rFonts w:ascii="標楷體" w:hAnsi="標楷體" w:hint="eastAsia"/>
              <w:b/>
            </w:rPr>
            <w:t>期：</w:t>
          </w:r>
          <w:r w:rsidR="00832F82">
            <w:rPr>
              <w:rFonts w:ascii="標楷體" w:hAnsi="標楷體" w:hint="eastAsia"/>
              <w:b/>
            </w:rPr>
            <w:t xml:space="preserve">  </w:t>
          </w:r>
          <w:r w:rsidRPr="006C703B">
            <w:rPr>
              <w:rFonts w:ascii="標楷體" w:hAnsi="標楷體" w:hint="eastAsia"/>
              <w:b/>
            </w:rPr>
            <w:t>年</w:t>
          </w:r>
          <w:r w:rsidR="00832F82">
            <w:rPr>
              <w:rFonts w:ascii="標楷體" w:hAnsi="標楷體" w:hint="eastAsia"/>
              <w:b/>
            </w:rPr>
            <w:t xml:space="preserve">  </w:t>
          </w:r>
          <w:r w:rsidRPr="006C703B">
            <w:rPr>
              <w:rFonts w:ascii="標楷體" w:hAnsi="標楷體" w:hint="eastAsia"/>
              <w:b/>
            </w:rPr>
            <w:t>月</w:t>
          </w:r>
          <w:r w:rsidR="00832F82">
            <w:rPr>
              <w:rFonts w:ascii="標楷體" w:hAnsi="標楷體" w:hint="eastAsia"/>
              <w:b/>
            </w:rPr>
            <w:t xml:space="preserve">  </w:t>
          </w:r>
          <w:r w:rsidRPr="006C703B">
            <w:rPr>
              <w:rFonts w:ascii="標楷體" w:hAnsi="標楷體" w:hint="eastAsia"/>
              <w:b/>
            </w:rPr>
            <w:t>日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6A2A" w:rsidRPr="006C703B" w:rsidRDefault="00D16A2A" w:rsidP="00832F82">
          <w:pPr>
            <w:tabs>
              <w:tab w:val="right" w:pos="3204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紀錄編號：</w:t>
          </w:r>
          <w:r w:rsidR="00832F82">
            <w:rPr>
              <w:rFonts w:ascii="標楷體" w:hAnsi="標楷體" w:hint="eastAsia"/>
              <w:b/>
            </w:rPr>
            <w:t xml:space="preserve"> </w:t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6A2A" w:rsidRPr="006C703B" w:rsidRDefault="00D16A2A" w:rsidP="007C0AA2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版本：</w:t>
          </w:r>
          <w:r w:rsidR="007C0AA2">
            <w:rPr>
              <w:rFonts w:ascii="標楷體" w:hAnsi="標楷體" w:hint="eastAsia"/>
              <w:b/>
            </w:rPr>
            <w:t>2</w:t>
          </w:r>
          <w:r>
            <w:rPr>
              <w:rFonts w:ascii="標楷體" w:hAnsi="標楷體" w:hint="eastAsia"/>
              <w:b/>
            </w:rPr>
            <w:t>.0</w:t>
          </w:r>
        </w:p>
      </w:tc>
    </w:tr>
  </w:tbl>
  <w:p w:rsidR="00C46F65" w:rsidRDefault="00C46F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A2" w:rsidRDefault="007C0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F65"/>
    <w:rsid w:val="00033828"/>
    <w:rsid w:val="0004523C"/>
    <w:rsid w:val="000D3218"/>
    <w:rsid w:val="001418BA"/>
    <w:rsid w:val="001502AA"/>
    <w:rsid w:val="001F7531"/>
    <w:rsid w:val="00250B57"/>
    <w:rsid w:val="00255750"/>
    <w:rsid w:val="002F54F3"/>
    <w:rsid w:val="00322515"/>
    <w:rsid w:val="00327817"/>
    <w:rsid w:val="003B3BEC"/>
    <w:rsid w:val="003D4C00"/>
    <w:rsid w:val="003F0C81"/>
    <w:rsid w:val="00437B7F"/>
    <w:rsid w:val="00455C0F"/>
    <w:rsid w:val="004B2842"/>
    <w:rsid w:val="005955A9"/>
    <w:rsid w:val="005B6889"/>
    <w:rsid w:val="005C0629"/>
    <w:rsid w:val="005E5BBC"/>
    <w:rsid w:val="006738D6"/>
    <w:rsid w:val="00743F57"/>
    <w:rsid w:val="007C0AA2"/>
    <w:rsid w:val="007C4B88"/>
    <w:rsid w:val="007D73F5"/>
    <w:rsid w:val="00804EA4"/>
    <w:rsid w:val="00832F82"/>
    <w:rsid w:val="00864394"/>
    <w:rsid w:val="008C32CC"/>
    <w:rsid w:val="00920096"/>
    <w:rsid w:val="00AD625E"/>
    <w:rsid w:val="00B0018B"/>
    <w:rsid w:val="00B057C1"/>
    <w:rsid w:val="00B856D8"/>
    <w:rsid w:val="00C12E5F"/>
    <w:rsid w:val="00C46F65"/>
    <w:rsid w:val="00C514AA"/>
    <w:rsid w:val="00C67178"/>
    <w:rsid w:val="00C9124C"/>
    <w:rsid w:val="00C928CB"/>
    <w:rsid w:val="00CA7728"/>
    <w:rsid w:val="00CC4F9D"/>
    <w:rsid w:val="00D16A2A"/>
    <w:rsid w:val="00D8175B"/>
    <w:rsid w:val="00DF032F"/>
    <w:rsid w:val="00DF4C5F"/>
    <w:rsid w:val="00E36717"/>
    <w:rsid w:val="00F02612"/>
    <w:rsid w:val="00F638C2"/>
    <w:rsid w:val="00F727E8"/>
    <w:rsid w:val="00FC4BDC"/>
    <w:rsid w:val="00FC6251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6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46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46F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rivering</cp:lastModifiedBy>
  <cp:revision>4</cp:revision>
  <dcterms:created xsi:type="dcterms:W3CDTF">2014-05-01T04:44:00Z</dcterms:created>
  <dcterms:modified xsi:type="dcterms:W3CDTF">2015-08-25T00:54:00Z</dcterms:modified>
</cp:coreProperties>
</file>