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72" w:rsidRPr="004D4E8D" w:rsidRDefault="00E741DE" w:rsidP="00E741DE">
      <w:pPr>
        <w:widowControl/>
        <w:shd w:val="clear" w:color="auto" w:fill="FFFFFF"/>
        <w:jc w:val="center"/>
        <w:rPr>
          <w:rFonts w:ascii="華康仿宋體W6" w:eastAsia="華康仿宋體W6" w:hAnsi="標楷體" w:cs="Arial"/>
          <w:kern w:val="0"/>
          <w:sz w:val="52"/>
        </w:rPr>
      </w:pPr>
      <w:r w:rsidRPr="004D4E8D">
        <w:rPr>
          <w:rFonts w:ascii="華康仿宋體W6" w:eastAsia="華康仿宋體W6" w:hAnsi="標楷體" w:cs="Arial" w:hint="eastAsia"/>
          <w:kern w:val="0"/>
          <w:sz w:val="52"/>
        </w:rPr>
        <w:t>「香、濃、醇、韻、美 」</w:t>
      </w:r>
    </w:p>
    <w:tbl>
      <w:tblPr>
        <w:tblpPr w:leftFromText="180" w:rightFromText="180" w:vertAnchor="page" w:horzAnchor="margin" w:tblpY="2731"/>
        <w:tblW w:w="9925" w:type="dxa"/>
        <w:tblCellMar>
          <w:left w:w="0" w:type="dxa"/>
          <w:right w:w="0" w:type="dxa"/>
        </w:tblCellMar>
        <w:tblLook w:val="04A0"/>
      </w:tblPr>
      <w:tblGrid>
        <w:gridCol w:w="1420"/>
        <w:gridCol w:w="8505"/>
      </w:tblGrid>
      <w:tr w:rsidR="00B54E9A" w:rsidRPr="00BA2933" w:rsidTr="004D4E8D">
        <w:trPr>
          <w:trHeight w:val="1048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4E9A" w:rsidRPr="003F31FA" w:rsidRDefault="00B54E9A" w:rsidP="004D4E8D">
            <w:pPr>
              <w:spacing w:line="400" w:lineRule="exact"/>
              <w:rPr>
                <w:rFonts w:ascii="華康中圓體" w:eastAsia="華康中圓體"/>
                <w:color w:val="000000" w:themeColor="text1"/>
                <w:sz w:val="28"/>
                <w:szCs w:val="28"/>
              </w:rPr>
            </w:pPr>
            <w:r w:rsidRPr="003F31FA">
              <w:rPr>
                <w:rFonts w:ascii="華康中圓體" w:eastAsia="華康中圓體" w:hint="eastAsia"/>
                <w:color w:val="000000" w:themeColor="text1"/>
                <w:sz w:val="28"/>
                <w:szCs w:val="28"/>
              </w:rPr>
              <w:t xml:space="preserve">招生對象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4E9A" w:rsidRPr="00EE6543" w:rsidRDefault="00B54E9A" w:rsidP="004D4E8D">
            <w:pPr>
              <w:tabs>
                <w:tab w:val="left" w:pos="720"/>
              </w:tabs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32"/>
                <w:szCs w:val="28"/>
              </w:rPr>
            </w:pPr>
            <w:r w:rsidRPr="00EE6543">
              <w:rPr>
                <w:rFonts w:ascii="標楷體" w:eastAsia="標楷體" w:hAnsi="標楷體" w:cs="Times New Roman" w:hint="eastAsia"/>
                <w:kern w:val="3"/>
                <w:sz w:val="32"/>
                <w:szCs w:val="28"/>
              </w:rPr>
              <w:t>對茶飲有興趣之民眾</w:t>
            </w:r>
          </w:p>
          <w:p w:rsidR="00B54E9A" w:rsidRPr="00EE6543" w:rsidRDefault="00B54E9A" w:rsidP="004D4E8D">
            <w:pPr>
              <w:spacing w:line="400" w:lineRule="exact"/>
              <w:rPr>
                <w:rFonts w:ascii="標楷體" w:eastAsia="標楷體" w:hAnsi="標楷體" w:cs="Times New Roman"/>
                <w:kern w:val="3"/>
                <w:sz w:val="32"/>
                <w:szCs w:val="28"/>
              </w:rPr>
            </w:pPr>
            <w:r w:rsidRPr="00EE6543">
              <w:rPr>
                <w:rFonts w:ascii="標楷體" w:eastAsia="標楷體" w:hAnsi="標楷體" w:cs="Times New Roman" w:hint="eastAsia"/>
                <w:kern w:val="3"/>
                <w:sz w:val="32"/>
                <w:szCs w:val="28"/>
              </w:rPr>
              <w:t>嘗試品茗茶品並悠閒周末之民眾。</w:t>
            </w:r>
          </w:p>
        </w:tc>
      </w:tr>
      <w:tr w:rsidR="00B54E9A" w:rsidRPr="00BA2933" w:rsidTr="004D4E8D">
        <w:trPr>
          <w:trHeight w:val="965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4E9A" w:rsidRPr="003F31FA" w:rsidRDefault="00B54E9A" w:rsidP="004D4E8D">
            <w:pPr>
              <w:spacing w:line="400" w:lineRule="exact"/>
              <w:rPr>
                <w:rFonts w:ascii="華康中圓體" w:eastAsia="華康中圓體"/>
                <w:color w:val="000000" w:themeColor="text1"/>
                <w:sz w:val="28"/>
                <w:szCs w:val="28"/>
              </w:rPr>
            </w:pPr>
            <w:r w:rsidRPr="003F31FA">
              <w:rPr>
                <w:rFonts w:ascii="華康中圓體" w:eastAsia="華康中圓體" w:hint="eastAsia"/>
                <w:color w:val="000000" w:themeColor="text1"/>
                <w:sz w:val="28"/>
                <w:szCs w:val="28"/>
              </w:rPr>
              <w:t xml:space="preserve">授課時間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4E9A" w:rsidRPr="00EE6543" w:rsidRDefault="00B54E9A" w:rsidP="004D4E8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EE654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108 / 03 / 16</w:t>
            </w:r>
            <w:r w:rsidRPr="00EE6543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 xml:space="preserve">  至  </w:t>
            </w:r>
            <w:r w:rsidRPr="00EE654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108 / 04 / 13</w:t>
            </w:r>
            <w:r w:rsidRPr="00EE6543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 xml:space="preserve">，共計 8 小時 </w:t>
            </w:r>
          </w:p>
          <w:p w:rsidR="00B54E9A" w:rsidRPr="00EE6543" w:rsidRDefault="00B54E9A" w:rsidP="004D4E8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32"/>
                <w:szCs w:val="28"/>
              </w:rPr>
            </w:pPr>
            <w:r w:rsidRPr="00EE654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 xml:space="preserve">每週六 早上 09 : 00 - 11：00 </w:t>
            </w:r>
          </w:p>
        </w:tc>
      </w:tr>
      <w:tr w:rsidR="00B54E9A" w:rsidRPr="00BA2933" w:rsidTr="004D4E8D">
        <w:trPr>
          <w:trHeight w:val="622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4E9A" w:rsidRPr="003F31FA" w:rsidRDefault="00B54E9A" w:rsidP="004D4E8D">
            <w:pPr>
              <w:spacing w:line="400" w:lineRule="exact"/>
              <w:rPr>
                <w:rFonts w:ascii="華康中圓體" w:eastAsia="華康中圓體"/>
                <w:color w:val="000000" w:themeColor="text1"/>
                <w:sz w:val="28"/>
                <w:szCs w:val="28"/>
              </w:rPr>
            </w:pPr>
            <w:r w:rsidRPr="003F31FA">
              <w:rPr>
                <w:rFonts w:ascii="華康中圓體" w:eastAsia="華康中圓體" w:hint="eastAsia"/>
                <w:color w:val="000000" w:themeColor="text1"/>
                <w:sz w:val="28"/>
                <w:szCs w:val="28"/>
              </w:rPr>
              <w:t xml:space="preserve">授課師資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4E9A" w:rsidRPr="00EE6543" w:rsidRDefault="00B54E9A" w:rsidP="004D4E8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4D4E8D">
              <w:rPr>
                <w:rFonts w:ascii="標楷體" w:eastAsia="標楷體" w:hAnsi="標楷體" w:hint="eastAsia"/>
                <w:b/>
                <w:sz w:val="36"/>
                <w:szCs w:val="28"/>
              </w:rPr>
              <w:t>鄭永謙</w:t>
            </w:r>
            <w:proofErr w:type="gramStart"/>
            <w:r w:rsidRPr="00EE6543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｜</w:t>
            </w:r>
            <w:proofErr w:type="gramEnd"/>
            <w:r w:rsidRPr="00EE6543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坪林的茶香世家，專業</w:t>
            </w:r>
            <w:proofErr w:type="gramStart"/>
            <w:r w:rsidRPr="00EE6543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製茶師</w:t>
            </w:r>
            <w:proofErr w:type="gramEnd"/>
          </w:p>
        </w:tc>
      </w:tr>
      <w:tr w:rsidR="00B54E9A" w:rsidRPr="00BA2933" w:rsidTr="004D4E8D">
        <w:trPr>
          <w:trHeight w:val="547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4E9A" w:rsidRPr="003F31FA" w:rsidRDefault="00B54E9A" w:rsidP="004D4E8D">
            <w:pPr>
              <w:spacing w:line="400" w:lineRule="exact"/>
              <w:rPr>
                <w:rFonts w:ascii="華康中圓體" w:eastAsia="華康中圓體"/>
                <w:color w:val="000000" w:themeColor="text1"/>
                <w:sz w:val="28"/>
                <w:szCs w:val="28"/>
              </w:rPr>
            </w:pPr>
            <w:r w:rsidRPr="003F31FA">
              <w:rPr>
                <w:rFonts w:ascii="華康中圓體" w:eastAsia="華康中圓體" w:hint="eastAsia"/>
                <w:color w:val="000000" w:themeColor="text1"/>
                <w:sz w:val="28"/>
                <w:szCs w:val="28"/>
              </w:rPr>
              <w:t xml:space="preserve">教學地點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4E9A" w:rsidRPr="00EE6543" w:rsidRDefault="00B54E9A" w:rsidP="004D4E8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EE6543">
              <w:rPr>
                <w:rFonts w:ascii="標楷體" w:eastAsia="標楷體" w:hAnsi="標楷體" w:hint="eastAsia"/>
                <w:sz w:val="32"/>
                <w:szCs w:val="28"/>
              </w:rPr>
              <w:t>本校餐旅系詠風館</w:t>
            </w:r>
          </w:p>
        </w:tc>
      </w:tr>
      <w:tr w:rsidR="00B54E9A" w:rsidRPr="00BA2933" w:rsidTr="004D4E8D">
        <w:trPr>
          <w:trHeight w:val="541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4E9A" w:rsidRPr="003F31FA" w:rsidRDefault="00B54E9A" w:rsidP="004D4E8D">
            <w:pPr>
              <w:spacing w:line="400" w:lineRule="exact"/>
              <w:rPr>
                <w:rFonts w:ascii="華康中圓體" w:eastAsia="華康中圓體"/>
                <w:color w:val="000000" w:themeColor="text1"/>
                <w:sz w:val="28"/>
                <w:szCs w:val="28"/>
              </w:rPr>
            </w:pPr>
            <w:r w:rsidRPr="003F31FA">
              <w:rPr>
                <w:rFonts w:ascii="華康中圓體" w:eastAsia="華康中圓體" w:hint="eastAsia"/>
                <w:color w:val="000000" w:themeColor="text1"/>
                <w:sz w:val="28"/>
                <w:szCs w:val="28"/>
              </w:rPr>
              <w:t xml:space="preserve">課程費用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4E9A" w:rsidRPr="00EE6543" w:rsidRDefault="00B54E9A" w:rsidP="004D4E8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EE6543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 xml:space="preserve">每人新台幣 </w:t>
            </w:r>
            <w:r w:rsidRPr="00EE6543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8"/>
              </w:rPr>
              <w:t xml:space="preserve">1,200 </w:t>
            </w:r>
            <w:r w:rsidRPr="00EE6543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 xml:space="preserve">元整   </w:t>
            </w:r>
          </w:p>
        </w:tc>
      </w:tr>
      <w:tr w:rsidR="00B54E9A" w:rsidRPr="00BA2933" w:rsidTr="004D4E8D">
        <w:trPr>
          <w:trHeight w:val="947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4E9A" w:rsidRPr="003F31FA" w:rsidRDefault="00B54E9A" w:rsidP="004D4E8D">
            <w:pPr>
              <w:spacing w:line="400" w:lineRule="exact"/>
              <w:rPr>
                <w:rFonts w:ascii="華康中圓體" w:eastAsia="華康中圓體"/>
                <w:color w:val="000000" w:themeColor="text1"/>
                <w:sz w:val="28"/>
                <w:szCs w:val="28"/>
              </w:rPr>
            </w:pPr>
            <w:r w:rsidRPr="003F31FA">
              <w:rPr>
                <w:rFonts w:ascii="華康中圓體" w:eastAsia="華康中圓體" w:hint="eastAsia"/>
                <w:color w:val="000000" w:themeColor="text1"/>
                <w:sz w:val="28"/>
                <w:szCs w:val="28"/>
              </w:rPr>
              <w:t xml:space="preserve">報名  及 </w:t>
            </w:r>
          </w:p>
          <w:p w:rsidR="00B54E9A" w:rsidRPr="003F31FA" w:rsidRDefault="00B54E9A" w:rsidP="004D4E8D">
            <w:pPr>
              <w:spacing w:line="400" w:lineRule="exact"/>
              <w:rPr>
                <w:rFonts w:ascii="華康中圓體" w:eastAsia="華康中圓體"/>
                <w:color w:val="000000" w:themeColor="text1"/>
                <w:sz w:val="28"/>
                <w:szCs w:val="28"/>
              </w:rPr>
            </w:pPr>
            <w:r w:rsidRPr="003F31FA">
              <w:rPr>
                <w:rFonts w:ascii="華康中圓體" w:eastAsia="華康中圓體" w:hint="eastAsia"/>
                <w:color w:val="000000" w:themeColor="text1"/>
                <w:sz w:val="28"/>
                <w:szCs w:val="28"/>
              </w:rPr>
              <w:t xml:space="preserve">遴選方式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4E9A" w:rsidRPr="00EE6543" w:rsidRDefault="00B54E9A" w:rsidP="004D4E8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EE6543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 xml:space="preserve">1. </w:t>
            </w:r>
            <w:r w:rsidRPr="00EE654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02/11至 03/08 止</w:t>
            </w:r>
            <w:r w:rsidRPr="00EE6543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 xml:space="preserve"> ( 25人額滿為止、假日停止受理 ) </w:t>
            </w:r>
          </w:p>
          <w:p w:rsidR="00B54E9A" w:rsidRPr="00EE6543" w:rsidRDefault="00B54E9A" w:rsidP="004D4E8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EE6543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 xml:space="preserve">2. 依現場繳費報名排序為主 </w:t>
            </w:r>
          </w:p>
        </w:tc>
      </w:tr>
      <w:tr w:rsidR="00B54E9A" w:rsidRPr="00BA2933" w:rsidTr="004D4E8D">
        <w:trPr>
          <w:trHeight w:val="773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4E9A" w:rsidRPr="003F31FA" w:rsidRDefault="00B54E9A" w:rsidP="004D4E8D">
            <w:pPr>
              <w:spacing w:line="400" w:lineRule="exact"/>
              <w:rPr>
                <w:rFonts w:ascii="華康中圓體" w:eastAsia="華康中圓體"/>
                <w:color w:val="000000" w:themeColor="text1"/>
                <w:sz w:val="28"/>
                <w:szCs w:val="28"/>
              </w:rPr>
            </w:pPr>
            <w:r w:rsidRPr="003F31FA">
              <w:rPr>
                <w:rFonts w:ascii="華康中圓體" w:eastAsia="華康中圓體" w:hint="eastAsia"/>
                <w:color w:val="000000" w:themeColor="text1"/>
                <w:sz w:val="28"/>
                <w:szCs w:val="28"/>
              </w:rPr>
              <w:t xml:space="preserve">結業證書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4E9A" w:rsidRPr="004D4E8D" w:rsidRDefault="00B54E9A" w:rsidP="004D4E8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32"/>
                <w:szCs w:val="28"/>
              </w:rPr>
            </w:pPr>
            <w:r w:rsidRPr="00EE6543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全程參與上課之學員及</w:t>
            </w:r>
            <w:r w:rsidRPr="00EE654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缺課時數未達3小時者</w:t>
            </w:r>
            <w:r w:rsidR="004D4E8D" w:rsidRPr="00EE6543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 xml:space="preserve"> </w:t>
            </w:r>
            <w:r w:rsidRPr="00EE6543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(</w:t>
            </w:r>
            <w:r w:rsidR="004D4E8D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上課需親自簽名</w:t>
            </w:r>
            <w:r w:rsidRPr="00EE6543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 xml:space="preserve">) </w:t>
            </w:r>
          </w:p>
        </w:tc>
      </w:tr>
      <w:tr w:rsidR="00B54E9A" w:rsidRPr="00BA2933" w:rsidTr="004D4E8D">
        <w:trPr>
          <w:trHeight w:val="942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4E9A" w:rsidRPr="003F31FA" w:rsidRDefault="00B54E9A" w:rsidP="004D4E8D">
            <w:pPr>
              <w:spacing w:line="400" w:lineRule="exact"/>
              <w:rPr>
                <w:rFonts w:ascii="華康中圓體" w:eastAsia="華康中圓體"/>
                <w:color w:val="000000" w:themeColor="text1"/>
                <w:sz w:val="28"/>
                <w:szCs w:val="28"/>
              </w:rPr>
            </w:pPr>
            <w:r w:rsidRPr="003F31FA">
              <w:rPr>
                <w:rFonts w:ascii="華康中圓體" w:eastAsia="華康中圓體" w:hint="eastAsi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4E9A" w:rsidRPr="00EE6543" w:rsidRDefault="00B54E9A" w:rsidP="004D4E8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EE6543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E-MAIL報名，請填妥報名表後回傳，並於三天內(不含例假日)至進修部繳費完成報名手續。</w:t>
            </w:r>
          </w:p>
        </w:tc>
      </w:tr>
    </w:tbl>
    <w:p w:rsidR="00BA2933" w:rsidRPr="004D4E8D" w:rsidRDefault="00E741DE" w:rsidP="00BC4672">
      <w:pPr>
        <w:widowControl/>
        <w:shd w:val="clear" w:color="auto" w:fill="FFFFFF"/>
        <w:jc w:val="center"/>
        <w:rPr>
          <w:rFonts w:ascii="華康仿宋體W6" w:eastAsia="華康仿宋體W6" w:hAnsi="標楷體" w:cs="Arial"/>
          <w:kern w:val="0"/>
          <w:sz w:val="48"/>
        </w:rPr>
      </w:pPr>
      <w:r w:rsidRPr="004D4E8D">
        <w:rPr>
          <w:rFonts w:ascii="華康仿宋體W6" w:eastAsia="華康仿宋體W6" w:hAnsi="標楷體" w:cs="Arial" w:hint="eastAsia"/>
          <w:kern w:val="0"/>
          <w:sz w:val="48"/>
        </w:rPr>
        <w:t>台灣茶葉介紹與實際品嚐操作分享</w:t>
      </w:r>
    </w:p>
    <w:tbl>
      <w:tblPr>
        <w:tblW w:w="9925" w:type="dxa"/>
        <w:tblCellMar>
          <w:left w:w="0" w:type="dxa"/>
          <w:right w:w="0" w:type="dxa"/>
        </w:tblCellMar>
        <w:tblLook w:val="04A0"/>
      </w:tblPr>
      <w:tblGrid>
        <w:gridCol w:w="1420"/>
        <w:gridCol w:w="8505"/>
      </w:tblGrid>
      <w:tr w:rsidR="0094386B" w:rsidRPr="00BA2933" w:rsidTr="004D4E8D">
        <w:trPr>
          <w:trHeight w:val="2607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EE6543" w:rsidRDefault="0094386B" w:rsidP="00BA2933">
            <w:pPr>
              <w:spacing w:line="400" w:lineRule="exact"/>
              <w:rPr>
                <w:rFonts w:ascii="華康中圓體" w:eastAsia="華康中圓體"/>
                <w:color w:val="000000" w:themeColor="text1"/>
                <w:sz w:val="28"/>
                <w:szCs w:val="28"/>
              </w:rPr>
            </w:pPr>
            <w:r w:rsidRPr="00EE6543">
              <w:rPr>
                <w:rFonts w:ascii="華康中圓體" w:eastAsia="華康中圓體" w:hint="eastAsia"/>
                <w:color w:val="000000" w:themeColor="text1"/>
                <w:sz w:val="28"/>
                <w:szCs w:val="28"/>
              </w:rPr>
              <w:t xml:space="preserve">課程簡介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6543" w:rsidRPr="00EE6543" w:rsidRDefault="00EE6543" w:rsidP="007A6AE0">
            <w:pPr>
              <w:widowControl/>
              <w:spacing w:beforeLines="50" w:afterLines="50" w:line="480" w:lineRule="exact"/>
              <w:rPr>
                <w:rFonts w:ascii="標楷體" w:eastAsia="標楷體" w:hAnsi="標楷體" w:cs="新細明體"/>
                <w:kern w:val="0"/>
                <w:sz w:val="32"/>
                <w:szCs w:val="30"/>
              </w:rPr>
            </w:pPr>
            <w:r w:rsidRPr="00EE6543">
              <w:rPr>
                <w:rFonts w:ascii="標楷體" w:eastAsia="標楷體" w:hAnsi="標楷體" w:cs="Arial"/>
                <w:color w:val="000000"/>
                <w:kern w:val="0"/>
                <w:sz w:val="32"/>
                <w:szCs w:val="30"/>
              </w:rPr>
              <w:t>課程</w:t>
            </w:r>
            <w:r w:rsidR="008C6D32">
              <w:rPr>
                <w:rFonts w:ascii="標楷體" w:eastAsia="標楷體" w:hAnsi="標楷體" w:cs="Arial"/>
                <w:color w:val="000000"/>
                <w:kern w:val="0"/>
                <w:sz w:val="32"/>
                <w:szCs w:val="30"/>
              </w:rPr>
              <w:t>注重在各種茶樹品種所製作出來的茶葉品項做深入淺出的介紹，</w:t>
            </w:r>
            <w:r w:rsidRPr="00EE6543">
              <w:rPr>
                <w:rFonts w:ascii="標楷體" w:eastAsia="標楷體" w:hAnsi="標楷體" w:cs="Arial"/>
                <w:color w:val="000000"/>
                <w:kern w:val="0"/>
                <w:sz w:val="32"/>
                <w:szCs w:val="30"/>
              </w:rPr>
              <w:t>且實地讓學員們喝到各式各樣的真正台灣的好茶，例如包</w:t>
            </w:r>
            <w:proofErr w:type="gramStart"/>
            <w:r w:rsidRPr="00EE6543">
              <w:rPr>
                <w:rFonts w:ascii="標楷體" w:eastAsia="標楷體" w:hAnsi="標楷體" w:cs="Arial"/>
                <w:color w:val="000000"/>
                <w:kern w:val="0"/>
                <w:sz w:val="32"/>
                <w:szCs w:val="30"/>
              </w:rPr>
              <w:t>種茶系</w:t>
            </w:r>
            <w:proofErr w:type="gramEnd"/>
            <w:r w:rsidRPr="00EE6543">
              <w:rPr>
                <w:rFonts w:ascii="標楷體" w:eastAsia="標楷體" w:hAnsi="標楷體" w:cs="Arial"/>
                <w:color w:val="000000"/>
                <w:kern w:val="0"/>
                <w:sz w:val="32"/>
                <w:szCs w:val="30"/>
              </w:rPr>
              <w:t>，梨山高山茶系，所製作出來的白茶，黃茶，清茶，烏龍茶，東方美人，鐵觀音，紅烏龍，紅茶等等，由</w:t>
            </w:r>
            <w:r w:rsidRPr="008C6D32">
              <w:rPr>
                <w:rFonts w:ascii="標楷體" w:eastAsia="標楷體" w:hAnsi="標楷體" w:cs="Arial"/>
                <w:b/>
                <w:color w:val="000000"/>
                <w:kern w:val="0"/>
                <w:sz w:val="32"/>
                <w:szCs w:val="30"/>
              </w:rPr>
              <w:t>實地的操作演練，讓學員們真正找出最適合自己的茶</w:t>
            </w:r>
            <w:r w:rsidRPr="00EE6543">
              <w:rPr>
                <w:rFonts w:ascii="標楷體" w:eastAsia="標楷體" w:hAnsi="標楷體" w:cs="Arial"/>
                <w:color w:val="000000"/>
                <w:kern w:val="0"/>
                <w:sz w:val="32"/>
                <w:szCs w:val="30"/>
              </w:rPr>
              <w:t>。</w:t>
            </w:r>
          </w:p>
        </w:tc>
      </w:tr>
      <w:tr w:rsidR="0094386B" w:rsidRPr="00BA2933" w:rsidTr="00BA2933">
        <w:trPr>
          <w:trHeight w:val="33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EE6543" w:rsidRDefault="0094386B" w:rsidP="0094386B">
            <w:pPr>
              <w:rPr>
                <w:rFonts w:ascii="華康中圓體" w:eastAsia="華康中圓體"/>
                <w:color w:val="000000" w:themeColor="text1"/>
                <w:sz w:val="28"/>
                <w:szCs w:val="28"/>
              </w:rPr>
            </w:pPr>
            <w:r w:rsidRPr="00EE6543">
              <w:rPr>
                <w:rFonts w:ascii="華康中圓體" w:eastAsia="華康中圓體" w:hint="eastAsia"/>
                <w:color w:val="000000" w:themeColor="text1"/>
                <w:sz w:val="28"/>
                <w:szCs w:val="28"/>
              </w:rPr>
              <w:t>詳情請洽</w:t>
            </w:r>
            <w:r w:rsidRPr="00EE6543">
              <w:rPr>
                <w:rFonts w:ascii="華康中圓體" w:eastAsia="華康中圓體" w:hint="eastAsia"/>
                <w:color w:val="000000" w:themeColor="text1"/>
                <w:sz w:val="28"/>
                <w:szCs w:val="28"/>
              </w:rPr>
              <w:br/>
              <w:t xml:space="preserve">聯絡單位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386B" w:rsidRPr="008C6D32" w:rsidRDefault="00F7364C" w:rsidP="00BA293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6D32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3908838</wp:posOffset>
                  </wp:positionH>
                  <wp:positionV relativeFrom="paragraph">
                    <wp:posOffset>436</wp:posOffset>
                  </wp:positionV>
                  <wp:extent cx="1312721" cy="1277957"/>
                  <wp:effectExtent l="19050" t="0" r="1729" b="0"/>
                  <wp:wrapSquare wrapText="bothSides"/>
                  <wp:docPr id="1" name="圖片 1" descr="C:\Users\USER\Desktop\107 念恩 處理\美編工作區\QR Code\f56bcaa2-6155-47bd-812f-63571f0c50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7 念恩 處理\美編工作區\QR Code\f56bcaa2-6155-47bd-812f-63571f0c50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1300" t="30749" r="11541" b="10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721" cy="1277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4386B" w:rsidRPr="008C6D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國立澎湖科技大學 進修推廣部</w:t>
            </w:r>
            <w:r w:rsidR="008C6D32" w:rsidRPr="008C6D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94386B" w:rsidRPr="008C6D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教學大樓 1F </w:t>
            </w:r>
          </w:p>
          <w:p w:rsidR="0094386B" w:rsidRPr="008C6D32" w:rsidRDefault="0094386B" w:rsidP="00BA293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6D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電話： </w:t>
            </w:r>
            <w:r w:rsidRPr="008C6D3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06-9264115＃1405</w:t>
            </w:r>
            <w:r w:rsidRPr="008C6D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（吳小姐） </w:t>
            </w:r>
          </w:p>
          <w:p w:rsidR="0094386B" w:rsidRPr="008C6D32" w:rsidRDefault="0094386B" w:rsidP="00BA293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6D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本部網站：</w:t>
            </w:r>
            <w:hyperlink r:id="rId9" w:history="1">
              <w:r w:rsidRPr="008C6D32">
                <w:rPr>
                  <w:rStyle w:val="a3"/>
                  <w:rFonts w:ascii="標楷體" w:eastAsia="標楷體" w:hAnsi="標楷體" w:hint="eastAsia"/>
                  <w:color w:val="000000" w:themeColor="text1"/>
                  <w:sz w:val="28"/>
                  <w:szCs w:val="28"/>
                  <w:u w:val="none"/>
                </w:rPr>
                <w:t>https://ppt.cc/fpPGjx</w:t>
              </w:r>
            </w:hyperlink>
            <w:r w:rsidRPr="008C6D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94386B" w:rsidRPr="008C6D32" w:rsidRDefault="0094386B" w:rsidP="00BA293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6D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信箱：career@gms.npu.edu.tw </w:t>
            </w:r>
          </w:p>
          <w:p w:rsidR="00F003D4" w:rsidRPr="008C6D32" w:rsidRDefault="00F7364C" w:rsidP="00F7364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6D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官方</w:t>
            </w:r>
            <w:r w:rsidR="0094386B" w:rsidRPr="008C6D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LINE：</w:t>
            </w:r>
            <w:proofErr w:type="gramStart"/>
            <w:r w:rsidR="0094386B" w:rsidRPr="008C6D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＠</w:t>
            </w:r>
            <w:proofErr w:type="gramEnd"/>
            <w:r w:rsidR="0094386B" w:rsidRPr="008C6D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gfo2593b </w:t>
            </w:r>
            <w:r w:rsidRPr="008C6D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(如圖示</w:t>
            </w:r>
            <w:proofErr w:type="gramStart"/>
            <w:r w:rsidRPr="008C6D3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  <w:proofErr w:type="gramEnd"/>
          </w:p>
        </w:tc>
      </w:tr>
      <w:tr w:rsidR="0094386B" w:rsidRPr="00BA2933" w:rsidTr="00E17784">
        <w:trPr>
          <w:trHeight w:val="236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EE6543" w:rsidRDefault="0094386B" w:rsidP="00BA2933">
            <w:pPr>
              <w:spacing w:line="400" w:lineRule="exact"/>
              <w:rPr>
                <w:rFonts w:ascii="華康中圓體" w:eastAsia="華康中圓體" w:hAnsi="思源黑体 CN Regular"/>
                <w:b/>
                <w:sz w:val="28"/>
                <w:szCs w:val="28"/>
              </w:rPr>
            </w:pPr>
            <w:r w:rsidRPr="00EE6543">
              <w:rPr>
                <w:rFonts w:ascii="華康中圓體" w:eastAsia="華康中圓體" w:hAnsi="思源黑体 CN Regular" w:hint="eastAsia"/>
                <w:b/>
                <w:sz w:val="28"/>
                <w:szCs w:val="28"/>
              </w:rPr>
              <w:lastRenderedPageBreak/>
              <w:t xml:space="preserve">課程目標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6543" w:rsidRPr="00EE6543" w:rsidRDefault="00EE6543" w:rsidP="007A6AE0">
            <w:pPr>
              <w:tabs>
                <w:tab w:val="left" w:pos="720"/>
              </w:tabs>
              <w:suppressAutoHyphens/>
              <w:autoSpaceDN w:val="0"/>
              <w:snapToGrid w:val="0"/>
              <w:spacing w:beforeLines="50" w:line="340" w:lineRule="exact"/>
              <w:textAlignment w:val="baseline"/>
              <w:rPr>
                <w:rFonts w:ascii="標楷體" w:eastAsia="標楷體" w:hAnsi="標楷體" w:cs="Times New Roman"/>
                <w:kern w:val="3"/>
                <w:sz w:val="32"/>
                <w:szCs w:val="24"/>
              </w:rPr>
            </w:pPr>
            <w:r w:rsidRPr="00EE6543">
              <w:rPr>
                <w:rFonts w:ascii="標楷體" w:eastAsia="標楷體" w:hAnsi="標楷體" w:cs="Times New Roman" w:hint="eastAsia"/>
                <w:kern w:val="3"/>
                <w:sz w:val="32"/>
                <w:szCs w:val="24"/>
              </w:rPr>
              <w:t>觀光產業為澎湖經濟發展的主軸，提倡慢活、</w:t>
            </w:r>
            <w:proofErr w:type="gramStart"/>
            <w:r w:rsidRPr="00EE6543">
              <w:rPr>
                <w:rFonts w:ascii="標楷體" w:eastAsia="標楷體" w:hAnsi="標楷體" w:cs="Times New Roman" w:hint="eastAsia"/>
                <w:kern w:val="3"/>
                <w:sz w:val="32"/>
                <w:szCs w:val="24"/>
              </w:rPr>
              <w:t>慢食不僅</w:t>
            </w:r>
            <w:proofErr w:type="gramEnd"/>
            <w:r w:rsidRPr="00EE6543">
              <w:rPr>
                <w:rFonts w:ascii="標楷體" w:eastAsia="標楷體" w:hAnsi="標楷體" w:cs="Times New Roman" w:hint="eastAsia"/>
                <w:kern w:val="3"/>
                <w:sz w:val="32"/>
                <w:szCs w:val="24"/>
              </w:rPr>
              <w:t>可發展多元的經營型態，更可提升觀光內涵。而培養居民對茶的認識、進而培養品茗的能力，可提升澎湖慢活型態的內涵。</w:t>
            </w:r>
          </w:p>
          <w:p w:rsidR="00EE6543" w:rsidRDefault="00EE6543" w:rsidP="007A6AE0">
            <w:pPr>
              <w:tabs>
                <w:tab w:val="left" w:pos="720"/>
              </w:tabs>
              <w:snapToGrid w:val="0"/>
              <w:spacing w:beforeLines="50" w:line="340" w:lineRule="exact"/>
              <w:rPr>
                <w:rFonts w:ascii="標楷體" w:eastAsia="標楷體" w:hAnsi="標楷體"/>
                <w:sz w:val="32"/>
                <w:szCs w:val="24"/>
              </w:rPr>
            </w:pPr>
            <w:r w:rsidRPr="00EE6543">
              <w:rPr>
                <w:rFonts w:ascii="標楷體" w:eastAsia="標楷體" w:hAnsi="標楷體" w:hint="eastAsia"/>
                <w:kern w:val="3"/>
                <w:sz w:val="32"/>
                <w:szCs w:val="24"/>
              </w:rPr>
              <w:t>本課程聘以</w:t>
            </w:r>
            <w:r w:rsidRPr="00EE6543">
              <w:rPr>
                <w:rFonts w:ascii="標楷體" w:eastAsia="標楷體" w:hAnsi="標楷體" w:hint="eastAsia"/>
                <w:b/>
                <w:kern w:val="3"/>
                <w:sz w:val="32"/>
                <w:szCs w:val="24"/>
              </w:rPr>
              <w:t>專業製</w:t>
            </w:r>
            <w:proofErr w:type="gramStart"/>
            <w:r w:rsidRPr="00EE6543">
              <w:rPr>
                <w:rFonts w:ascii="標楷體" w:eastAsia="標楷體" w:hAnsi="標楷體" w:hint="eastAsia"/>
                <w:b/>
                <w:kern w:val="3"/>
                <w:sz w:val="32"/>
                <w:szCs w:val="24"/>
              </w:rPr>
              <w:t>茶師</w:t>
            </w:r>
            <w:r w:rsidRPr="00EE6543">
              <w:rPr>
                <w:rFonts w:ascii="標楷體" w:eastAsia="標楷體" w:hAnsi="標楷體" w:hint="eastAsia"/>
                <w:kern w:val="3"/>
                <w:sz w:val="32"/>
                <w:szCs w:val="24"/>
              </w:rPr>
              <w:t>實際</w:t>
            </w:r>
            <w:proofErr w:type="gramEnd"/>
            <w:r w:rsidRPr="00EE6543">
              <w:rPr>
                <w:rFonts w:ascii="標楷體" w:eastAsia="標楷體" w:hAnsi="標楷體" w:hint="eastAsia"/>
                <w:kern w:val="3"/>
                <w:sz w:val="32"/>
                <w:szCs w:val="24"/>
              </w:rPr>
              <w:t>示範如何辨識茶種、泡茶技巧、與茶藝相關之生活態度。</w:t>
            </w:r>
          </w:p>
          <w:p w:rsidR="00BC4672" w:rsidRPr="008C6D32" w:rsidRDefault="00BC4672" w:rsidP="007A6AE0">
            <w:pPr>
              <w:tabs>
                <w:tab w:val="left" w:pos="720"/>
              </w:tabs>
              <w:snapToGrid w:val="0"/>
              <w:spacing w:beforeLines="50" w:line="340" w:lineRule="exact"/>
              <w:rPr>
                <w:rFonts w:ascii="標楷體" w:eastAsia="標楷體" w:hAnsi="標楷體"/>
                <w:sz w:val="32"/>
                <w:szCs w:val="24"/>
              </w:rPr>
            </w:pPr>
            <w:r w:rsidRPr="008C6D32">
              <w:rPr>
                <w:rFonts w:ascii="標楷體" w:eastAsia="標楷體" w:hAnsi="標楷體" w:hint="eastAsia"/>
                <w:b/>
                <w:sz w:val="32"/>
                <w:szCs w:val="24"/>
              </w:rPr>
              <w:t>緣由</w:t>
            </w:r>
            <w:r w:rsidRPr="008C6D32">
              <w:rPr>
                <w:rFonts w:ascii="標楷體" w:eastAsia="標楷體" w:hAnsi="標楷體"/>
                <w:b/>
                <w:sz w:val="32"/>
                <w:szCs w:val="24"/>
              </w:rPr>
              <w:t>：</w:t>
            </w:r>
            <w:r w:rsidRPr="008C6D32">
              <w:rPr>
                <w:rFonts w:ascii="標楷體" w:eastAsia="標楷體" w:hAnsi="標楷體"/>
                <w:sz w:val="32"/>
                <w:szCs w:val="24"/>
              </w:rPr>
              <w:br/>
            </w:r>
            <w:proofErr w:type="gramStart"/>
            <w:r w:rsidRPr="008C6D32">
              <w:rPr>
                <w:rFonts w:ascii="標楷體" w:eastAsia="標楷體" w:hAnsi="標楷體" w:hint="eastAsia"/>
                <w:sz w:val="32"/>
                <w:szCs w:val="24"/>
              </w:rPr>
              <w:t>慢活已是</w:t>
            </w:r>
            <w:proofErr w:type="gramEnd"/>
            <w:r w:rsidRPr="008C6D32">
              <w:rPr>
                <w:rFonts w:ascii="標楷體" w:eastAsia="標楷體" w:hAnsi="標楷體" w:hint="eastAsia"/>
                <w:sz w:val="32"/>
                <w:szCs w:val="24"/>
              </w:rPr>
              <w:t>目前休閒生活方式的選項之一，而養身之道更是</w:t>
            </w:r>
            <w:proofErr w:type="gramStart"/>
            <w:r w:rsidRPr="008C6D32">
              <w:rPr>
                <w:rFonts w:ascii="標楷體" w:eastAsia="標楷體" w:hAnsi="標楷體" w:hint="eastAsia"/>
                <w:sz w:val="32"/>
                <w:szCs w:val="24"/>
              </w:rPr>
              <w:t>慢活所著重</w:t>
            </w:r>
            <w:proofErr w:type="gramEnd"/>
            <w:r w:rsidRPr="008C6D32">
              <w:rPr>
                <w:rFonts w:ascii="標楷體" w:eastAsia="標楷體" w:hAnsi="標楷體" w:hint="eastAsia"/>
                <w:sz w:val="32"/>
                <w:szCs w:val="24"/>
              </w:rPr>
              <w:t>之處。舉凡食、衣、住、行皆有道，而「食」為首，若要提昇飲食由溫飽為</w:t>
            </w:r>
            <w:proofErr w:type="gramStart"/>
            <w:r w:rsidRPr="008C6D32">
              <w:rPr>
                <w:rFonts w:ascii="標楷體" w:eastAsia="標楷體" w:hAnsi="標楷體" w:hint="eastAsia"/>
                <w:sz w:val="32"/>
                <w:szCs w:val="24"/>
              </w:rPr>
              <w:t>目的至慢食品</w:t>
            </w:r>
            <w:proofErr w:type="gramEnd"/>
            <w:r w:rsidRPr="008C6D32">
              <w:rPr>
                <w:rFonts w:ascii="標楷體" w:eastAsia="標楷體" w:hAnsi="標楷體" w:hint="eastAsia"/>
                <w:sz w:val="32"/>
                <w:szCs w:val="24"/>
              </w:rPr>
              <w:t>味，</w:t>
            </w:r>
            <w:proofErr w:type="gramStart"/>
            <w:r w:rsidRPr="008C6D32">
              <w:rPr>
                <w:rFonts w:ascii="標楷體" w:eastAsia="標楷體" w:hAnsi="標楷體" w:hint="eastAsia"/>
                <w:sz w:val="32"/>
                <w:szCs w:val="24"/>
              </w:rPr>
              <w:t>茶飲是不可</w:t>
            </w:r>
            <w:proofErr w:type="gramEnd"/>
            <w:r w:rsidRPr="008C6D32">
              <w:rPr>
                <w:rFonts w:ascii="標楷體" w:eastAsia="標楷體" w:hAnsi="標楷體" w:hint="eastAsia"/>
                <w:sz w:val="32"/>
                <w:szCs w:val="24"/>
              </w:rPr>
              <w:t>或缺的元素。</w:t>
            </w:r>
          </w:p>
          <w:p w:rsidR="008C6D32" w:rsidRPr="008C6D32" w:rsidRDefault="00BC4672" w:rsidP="007A6AE0">
            <w:pPr>
              <w:tabs>
                <w:tab w:val="left" w:pos="720"/>
              </w:tabs>
              <w:snapToGrid w:val="0"/>
              <w:spacing w:beforeLines="50" w:line="340" w:lineRule="exact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8C6D32">
              <w:rPr>
                <w:rFonts w:ascii="標楷體" w:eastAsia="標楷體" w:hAnsi="標楷體"/>
                <w:b/>
                <w:sz w:val="32"/>
                <w:szCs w:val="24"/>
              </w:rPr>
              <w:t>知識：</w:t>
            </w:r>
          </w:p>
          <w:p w:rsidR="00EE6543" w:rsidRPr="008C6D32" w:rsidRDefault="00BC4672" w:rsidP="007A6AE0">
            <w:pPr>
              <w:tabs>
                <w:tab w:val="left" w:pos="720"/>
              </w:tabs>
              <w:snapToGrid w:val="0"/>
              <w:spacing w:beforeLines="50" w:line="340" w:lineRule="exact"/>
              <w:rPr>
                <w:rFonts w:ascii="標楷體" w:eastAsia="標楷體" w:hAnsi="標楷體"/>
                <w:sz w:val="32"/>
                <w:szCs w:val="24"/>
              </w:rPr>
            </w:pPr>
            <w:r w:rsidRPr="008C6D32">
              <w:rPr>
                <w:rFonts w:ascii="標楷體" w:eastAsia="標楷體" w:hAnsi="標楷體" w:hint="eastAsia"/>
                <w:sz w:val="32"/>
                <w:szCs w:val="24"/>
              </w:rPr>
              <w:t>學員能增進對茶的認識、進而培養品茗的能力。</w:t>
            </w:r>
          </w:p>
          <w:p w:rsidR="008C6D32" w:rsidRPr="008C6D32" w:rsidRDefault="00BC4672" w:rsidP="007A6AE0">
            <w:pPr>
              <w:tabs>
                <w:tab w:val="left" w:pos="720"/>
              </w:tabs>
              <w:snapToGrid w:val="0"/>
              <w:spacing w:beforeLines="50" w:line="340" w:lineRule="exact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8C6D32">
              <w:rPr>
                <w:rFonts w:ascii="標楷體" w:eastAsia="標楷體" w:hAnsi="標楷體"/>
                <w:b/>
                <w:sz w:val="32"/>
                <w:szCs w:val="24"/>
              </w:rPr>
              <w:t>技能：</w:t>
            </w:r>
          </w:p>
          <w:p w:rsidR="00BC4672" w:rsidRPr="008C6D32" w:rsidRDefault="00BC4672" w:rsidP="007A6AE0">
            <w:pPr>
              <w:tabs>
                <w:tab w:val="left" w:pos="720"/>
              </w:tabs>
              <w:snapToGrid w:val="0"/>
              <w:spacing w:beforeLines="50" w:line="340" w:lineRule="exact"/>
              <w:rPr>
                <w:rFonts w:ascii="標楷體" w:eastAsia="標楷體" w:hAnsi="標楷體"/>
                <w:sz w:val="32"/>
                <w:szCs w:val="24"/>
              </w:rPr>
            </w:pPr>
            <w:r w:rsidRPr="008C6D32">
              <w:rPr>
                <w:rFonts w:ascii="標楷體" w:eastAsia="標楷體" w:hAnsi="標楷體" w:hint="eastAsia"/>
                <w:sz w:val="32"/>
                <w:szCs w:val="24"/>
              </w:rPr>
              <w:t>培養對茶的認識、進而培養品茗的能力，可提升慢活型態的內涵</w:t>
            </w:r>
          </w:p>
          <w:p w:rsidR="008C6D32" w:rsidRPr="008C6D32" w:rsidRDefault="00BC4672" w:rsidP="007A6AE0">
            <w:pPr>
              <w:tabs>
                <w:tab w:val="left" w:pos="720"/>
              </w:tabs>
              <w:snapToGrid w:val="0"/>
              <w:spacing w:beforeLines="50" w:line="340" w:lineRule="exact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8C6D32">
              <w:rPr>
                <w:rFonts w:ascii="標楷體" w:eastAsia="標楷體" w:hAnsi="標楷體"/>
                <w:b/>
                <w:sz w:val="32"/>
                <w:szCs w:val="24"/>
              </w:rPr>
              <w:t>學習成效：</w:t>
            </w:r>
          </w:p>
          <w:p w:rsidR="00EE6543" w:rsidRPr="008C6D32" w:rsidRDefault="00BC4672" w:rsidP="007A6AE0">
            <w:pPr>
              <w:tabs>
                <w:tab w:val="left" w:pos="720"/>
              </w:tabs>
              <w:snapToGrid w:val="0"/>
              <w:spacing w:beforeLines="50" w:line="340" w:lineRule="exact"/>
              <w:rPr>
                <w:rFonts w:ascii="標楷體" w:eastAsia="標楷體" w:hAnsi="標楷體"/>
                <w:sz w:val="32"/>
                <w:szCs w:val="24"/>
              </w:rPr>
            </w:pPr>
            <w:r w:rsidRPr="008C6D32">
              <w:rPr>
                <w:rFonts w:ascii="標楷體" w:eastAsia="標楷體" w:hAnsi="標楷體" w:hint="eastAsia"/>
                <w:sz w:val="32"/>
                <w:szCs w:val="24"/>
              </w:rPr>
              <w:t>提升學員對茶的認識，進而將茶藝融入生活。</w:t>
            </w:r>
            <w:r w:rsidRPr="008C6D32">
              <w:rPr>
                <w:rFonts w:ascii="標楷體" w:eastAsia="標楷體" w:hAnsi="標楷體"/>
                <w:sz w:val="32"/>
                <w:szCs w:val="24"/>
              </w:rPr>
              <w:br/>
            </w:r>
            <w:r w:rsidRPr="008C6D32">
              <w:rPr>
                <w:rFonts w:ascii="標楷體" w:eastAsia="標楷體" w:hAnsi="標楷體" w:hint="eastAsia"/>
                <w:sz w:val="32"/>
                <w:szCs w:val="24"/>
              </w:rPr>
              <w:t>可提升慢活型態的內涵，民眾可發展多元的餐飲經營型態</w:t>
            </w:r>
          </w:p>
        </w:tc>
      </w:tr>
      <w:tr w:rsidR="0094386B" w:rsidRPr="00BA2933" w:rsidTr="00E17784">
        <w:trPr>
          <w:trHeight w:val="611"/>
        </w:trPr>
        <w:tc>
          <w:tcPr>
            <w:tcW w:w="142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EE6543" w:rsidRDefault="0094386B" w:rsidP="00BA2933">
            <w:pPr>
              <w:spacing w:line="4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EE6543">
              <w:rPr>
                <w:rFonts w:ascii="華康中圓體" w:eastAsia="華康中圓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EE6543" w:rsidRDefault="0094386B" w:rsidP="00BA2933">
            <w:pPr>
              <w:spacing w:line="400" w:lineRule="exact"/>
              <w:jc w:val="center"/>
              <w:rPr>
                <w:rFonts w:ascii="華康中圓體" w:eastAsia="華康中圓體" w:hAnsi="標楷體"/>
                <w:sz w:val="32"/>
                <w:szCs w:val="28"/>
              </w:rPr>
            </w:pPr>
            <w:r w:rsidRPr="00EE6543">
              <w:rPr>
                <w:rFonts w:ascii="華康中圓體" w:eastAsia="華康中圓體" w:hAnsi="標楷體" w:hint="eastAsia"/>
                <w:b/>
                <w:bCs/>
                <w:sz w:val="32"/>
                <w:szCs w:val="28"/>
              </w:rPr>
              <w:t>課程大綱</w:t>
            </w:r>
          </w:p>
        </w:tc>
      </w:tr>
      <w:tr w:rsidR="0094386B" w:rsidRPr="00BA2933" w:rsidTr="00BA2933">
        <w:trPr>
          <w:trHeight w:val="24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EE6543" w:rsidRDefault="0094386B" w:rsidP="007A6AE0">
            <w:pPr>
              <w:spacing w:beforeLines="50" w:afterLines="50" w:line="4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EE6543">
              <w:rPr>
                <w:rFonts w:ascii="華康中圓體" w:eastAsia="華康中圓體" w:hint="eastAsia"/>
                <w:sz w:val="28"/>
                <w:szCs w:val="28"/>
              </w:rPr>
              <w:t>03/16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03D4" w:rsidRPr="00EE6543" w:rsidRDefault="00F47BD3" w:rsidP="007A6AE0">
            <w:pPr>
              <w:spacing w:beforeLines="50" w:afterLines="50"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EE6543">
              <w:rPr>
                <w:rFonts w:ascii="標楷體" w:eastAsia="標楷體" w:hAnsi="標楷體" w:hint="eastAsia"/>
                <w:sz w:val="32"/>
              </w:rPr>
              <w:t>茶的種類、認識茶具、泡茶-綠茶</w:t>
            </w:r>
          </w:p>
        </w:tc>
      </w:tr>
      <w:tr w:rsidR="0094386B" w:rsidRPr="00BA2933" w:rsidTr="00BA2933">
        <w:trPr>
          <w:trHeight w:val="24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EE6543" w:rsidRDefault="0094386B" w:rsidP="007A6AE0">
            <w:pPr>
              <w:spacing w:beforeLines="50" w:afterLines="50" w:line="4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EE6543">
              <w:rPr>
                <w:rFonts w:ascii="華康中圓體" w:eastAsia="華康中圓體" w:hint="eastAsia"/>
                <w:sz w:val="28"/>
                <w:szCs w:val="28"/>
              </w:rPr>
              <w:t>03/23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03D4" w:rsidRPr="00EE6543" w:rsidRDefault="00F47BD3" w:rsidP="007A6AE0">
            <w:pPr>
              <w:spacing w:beforeLines="50" w:afterLines="50"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EE6543">
              <w:rPr>
                <w:rFonts w:ascii="標楷體" w:eastAsia="標楷體" w:hAnsi="標楷體" w:hint="eastAsia"/>
                <w:sz w:val="32"/>
              </w:rPr>
              <w:t>認識茶藝、如何喝茶、泡茶-文山包種茶</w:t>
            </w:r>
          </w:p>
        </w:tc>
      </w:tr>
      <w:tr w:rsidR="0094386B" w:rsidRPr="00BA2933" w:rsidTr="00BA2933">
        <w:trPr>
          <w:trHeight w:val="24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EE6543" w:rsidRDefault="00F47BD3" w:rsidP="007A6AE0">
            <w:pPr>
              <w:spacing w:beforeLines="50" w:afterLines="50" w:line="4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EE6543">
              <w:rPr>
                <w:rFonts w:ascii="華康中圓體" w:eastAsia="華康中圓體" w:hint="eastAsia"/>
                <w:sz w:val="28"/>
                <w:szCs w:val="28"/>
              </w:rPr>
              <w:t>03/30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03D4" w:rsidRPr="00EE6543" w:rsidRDefault="00F47BD3" w:rsidP="007A6AE0">
            <w:pPr>
              <w:spacing w:beforeLines="50" w:afterLines="50"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EE6543">
              <w:rPr>
                <w:rFonts w:ascii="標楷體" w:eastAsia="標楷體" w:hAnsi="標楷體" w:hint="eastAsia"/>
                <w:sz w:val="32"/>
              </w:rPr>
              <w:t>學習使用相關茶具、小茶壺泡茶要領、泡茶-白毫烏龍茶</w:t>
            </w:r>
          </w:p>
        </w:tc>
      </w:tr>
      <w:tr w:rsidR="0094386B" w:rsidRPr="00BA2933" w:rsidTr="00BA2933">
        <w:trPr>
          <w:trHeight w:val="24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EE6543" w:rsidRDefault="0094386B" w:rsidP="007A6AE0">
            <w:pPr>
              <w:spacing w:beforeLines="50" w:afterLines="50" w:line="4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EE6543">
              <w:rPr>
                <w:rFonts w:ascii="華康中圓體" w:eastAsia="華康中圓體" w:hint="eastAsia"/>
                <w:sz w:val="28"/>
                <w:szCs w:val="28"/>
              </w:rPr>
              <w:t>04/13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03D4" w:rsidRPr="00EE6543" w:rsidRDefault="00F47BD3" w:rsidP="007A6AE0">
            <w:pPr>
              <w:spacing w:beforeLines="50" w:afterLines="50"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EE6543">
              <w:rPr>
                <w:rFonts w:ascii="標楷體" w:eastAsia="標楷體" w:hAnsi="標楷體" w:hint="eastAsia"/>
                <w:sz w:val="32"/>
              </w:rPr>
              <w:t>學習賞茶</w:t>
            </w:r>
            <w:proofErr w:type="gramEnd"/>
            <w:r w:rsidRPr="00EE6543">
              <w:rPr>
                <w:rFonts w:ascii="標楷體" w:eastAsia="標楷體" w:hAnsi="標楷體" w:hint="eastAsia"/>
                <w:sz w:val="32"/>
              </w:rPr>
              <w:t>、聞香、品茗、泡茶-台灣紅茶</w:t>
            </w:r>
          </w:p>
        </w:tc>
      </w:tr>
      <w:tr w:rsidR="0094386B" w:rsidRPr="0094386B" w:rsidTr="00F5617A">
        <w:trPr>
          <w:trHeight w:val="1943"/>
        </w:trPr>
        <w:tc>
          <w:tcPr>
            <w:tcW w:w="142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EE6543" w:rsidRDefault="0094386B" w:rsidP="00BA2933">
            <w:pPr>
              <w:spacing w:line="400" w:lineRule="exact"/>
              <w:rPr>
                <w:rFonts w:ascii="華康中圓體" w:eastAsia="華康中圓體"/>
                <w:sz w:val="28"/>
              </w:rPr>
            </w:pPr>
            <w:r w:rsidRPr="00EE6543">
              <w:rPr>
                <w:rFonts w:ascii="華康中圓體" w:eastAsia="華康中圓體" w:hint="eastAsia"/>
                <w:sz w:val="28"/>
              </w:rPr>
              <w:t xml:space="preserve">退費方式 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03D4" w:rsidRPr="00EE6543" w:rsidRDefault="009748E5" w:rsidP="00BA2933">
            <w:pPr>
              <w:numPr>
                <w:ilvl w:val="0"/>
                <w:numId w:val="1"/>
              </w:numPr>
              <w:tabs>
                <w:tab w:val="left" w:pos="720"/>
              </w:tabs>
              <w:spacing w:line="400" w:lineRule="exact"/>
              <w:rPr>
                <w:rFonts w:ascii="標楷體" w:eastAsia="標楷體" w:hAnsi="標楷體"/>
                <w:sz w:val="32"/>
              </w:rPr>
            </w:pPr>
            <w:r w:rsidRPr="00EE6543">
              <w:rPr>
                <w:rFonts w:ascii="標楷體" w:eastAsia="標楷體" w:hAnsi="標楷體" w:hint="eastAsia"/>
                <w:sz w:val="32"/>
              </w:rPr>
              <w:t>自開班上課之日起算 ，</w:t>
            </w:r>
            <w:proofErr w:type="gramStart"/>
            <w:r w:rsidRPr="00EE6543">
              <w:rPr>
                <w:rFonts w:ascii="標楷體" w:eastAsia="標楷體" w:hAnsi="標楷體" w:hint="eastAsia"/>
                <w:sz w:val="32"/>
              </w:rPr>
              <w:t>未逾全期</w:t>
            </w:r>
            <w:proofErr w:type="gramEnd"/>
            <w:r w:rsidRPr="00EE6543">
              <w:rPr>
                <w:rFonts w:ascii="標楷體" w:eastAsia="標楷體" w:hAnsi="標楷體" w:hint="eastAsia"/>
                <w:sz w:val="32"/>
              </w:rPr>
              <w:t xml:space="preserve">三分之一，退還費用之半數。 </w:t>
            </w:r>
          </w:p>
          <w:p w:rsidR="00F003D4" w:rsidRPr="00EE6543" w:rsidRDefault="009748E5" w:rsidP="00BA2933">
            <w:pPr>
              <w:numPr>
                <w:ilvl w:val="0"/>
                <w:numId w:val="1"/>
              </w:numPr>
              <w:tabs>
                <w:tab w:val="left" w:pos="720"/>
              </w:tabs>
              <w:spacing w:line="400" w:lineRule="exact"/>
              <w:rPr>
                <w:rFonts w:ascii="標楷體" w:eastAsia="標楷體" w:hAnsi="標楷體"/>
                <w:sz w:val="32"/>
              </w:rPr>
            </w:pPr>
            <w:r w:rsidRPr="00EE6543">
              <w:rPr>
                <w:rFonts w:ascii="標楷體" w:eastAsia="標楷體" w:hAnsi="標楷體" w:hint="eastAsia"/>
                <w:sz w:val="32"/>
              </w:rPr>
              <w:t>開班</w:t>
            </w:r>
            <w:r w:rsidR="00E819B3" w:rsidRPr="00EE6543">
              <w:rPr>
                <w:rFonts w:ascii="標楷體" w:eastAsia="標楷體" w:hAnsi="標楷體" w:hint="eastAsia"/>
                <w:sz w:val="32"/>
              </w:rPr>
              <w:t>時間</w:t>
            </w:r>
            <w:proofErr w:type="gramStart"/>
            <w:r w:rsidRPr="00EE6543">
              <w:rPr>
                <w:rFonts w:ascii="標楷體" w:eastAsia="標楷體" w:hAnsi="標楷體" w:hint="eastAsia"/>
                <w:sz w:val="32"/>
              </w:rPr>
              <w:t>已逾</w:t>
            </w:r>
            <w:r w:rsidR="00E819B3" w:rsidRPr="00EE6543">
              <w:rPr>
                <w:rFonts w:ascii="標楷體" w:eastAsia="標楷體" w:hAnsi="標楷體" w:hint="eastAsia"/>
                <w:sz w:val="32"/>
              </w:rPr>
              <w:t>全期</w:t>
            </w:r>
            <w:proofErr w:type="gramEnd"/>
            <w:r w:rsidR="00E819B3" w:rsidRPr="00EE6543">
              <w:rPr>
                <w:rFonts w:ascii="標楷體" w:eastAsia="標楷體" w:hAnsi="標楷體" w:hint="eastAsia"/>
                <w:sz w:val="32"/>
              </w:rPr>
              <w:t>三分之一始</w:t>
            </w:r>
            <w:r w:rsidRPr="00EE6543">
              <w:rPr>
                <w:rFonts w:ascii="標楷體" w:eastAsia="標楷體" w:hAnsi="標楷體" w:hint="eastAsia"/>
                <w:sz w:val="32"/>
              </w:rPr>
              <w:t>申請退費</w:t>
            </w:r>
            <w:r w:rsidR="00E819B3" w:rsidRPr="00EE6543">
              <w:rPr>
                <w:rFonts w:ascii="標楷體" w:eastAsia="標楷體" w:hAnsi="標楷體" w:hint="eastAsia"/>
                <w:sz w:val="32"/>
              </w:rPr>
              <w:t>者</w:t>
            </w:r>
            <w:r w:rsidRPr="00EE6543">
              <w:rPr>
                <w:rFonts w:ascii="標楷體" w:eastAsia="標楷體" w:hAnsi="標楷體" w:hint="eastAsia"/>
                <w:sz w:val="32"/>
              </w:rPr>
              <w:t xml:space="preserve">，不予退還。 </w:t>
            </w:r>
          </w:p>
          <w:p w:rsidR="00F003D4" w:rsidRPr="00EE6543" w:rsidRDefault="00E819B3" w:rsidP="00BA2933">
            <w:pPr>
              <w:numPr>
                <w:ilvl w:val="0"/>
                <w:numId w:val="1"/>
              </w:numPr>
              <w:tabs>
                <w:tab w:val="left" w:pos="720"/>
              </w:tabs>
              <w:spacing w:line="400" w:lineRule="exact"/>
              <w:rPr>
                <w:rFonts w:ascii="標楷體" w:eastAsia="標楷體" w:hAnsi="標楷體"/>
                <w:sz w:val="32"/>
              </w:rPr>
            </w:pPr>
            <w:r w:rsidRPr="00EE6543">
              <w:rPr>
                <w:rFonts w:ascii="標楷體" w:eastAsia="標楷體" w:hAnsi="標楷體" w:hint="eastAsia"/>
                <w:sz w:val="32"/>
              </w:rPr>
              <w:t>已繳代辦費應全額退還。但</w:t>
            </w:r>
            <w:r w:rsidR="009748E5" w:rsidRPr="00EE6543">
              <w:rPr>
                <w:rFonts w:ascii="標楷體" w:eastAsia="標楷體" w:hAnsi="標楷體" w:hint="eastAsia"/>
                <w:sz w:val="32"/>
              </w:rPr>
              <w:t xml:space="preserve">已購置成品者，發給成品。 </w:t>
            </w:r>
          </w:p>
        </w:tc>
      </w:tr>
    </w:tbl>
    <w:p w:rsidR="008C6D32" w:rsidRDefault="008C6D32" w:rsidP="00E17784">
      <w:pPr>
        <w:spacing w:line="0" w:lineRule="atLeast"/>
        <w:ind w:left="1850" w:right="-14" w:hanging="1850"/>
        <w:jc w:val="center"/>
        <w:rPr>
          <w:rFonts w:ascii="華康中特圓體" w:eastAsia="華康中特圓體"/>
          <w:sz w:val="36"/>
          <w:szCs w:val="36"/>
        </w:rPr>
      </w:pPr>
    </w:p>
    <w:p w:rsidR="00E17784" w:rsidRDefault="00E17784" w:rsidP="00E17784">
      <w:pPr>
        <w:spacing w:line="0" w:lineRule="atLeast"/>
        <w:ind w:left="1850" w:right="-14" w:hanging="1850"/>
        <w:jc w:val="center"/>
        <w:rPr>
          <w:rFonts w:ascii="華康中特圓體" w:eastAsia="華康中特圓體"/>
          <w:sz w:val="36"/>
          <w:szCs w:val="36"/>
        </w:rPr>
      </w:pPr>
      <w:r>
        <w:rPr>
          <w:rFonts w:ascii="華康中特圓體" w:eastAsia="華康中特圓體" w:hint="eastAsia"/>
          <w:sz w:val="36"/>
          <w:szCs w:val="36"/>
        </w:rPr>
        <w:t>國立澎湖科技大學進修推廣部</w:t>
      </w:r>
    </w:p>
    <w:p w:rsidR="00E17784" w:rsidRDefault="00E17784" w:rsidP="00E17784">
      <w:pPr>
        <w:spacing w:line="0" w:lineRule="atLeast"/>
        <w:ind w:left="1850" w:right="-14" w:hanging="1850"/>
        <w:jc w:val="center"/>
        <w:rPr>
          <w:rFonts w:ascii="華康中特圓體" w:eastAsia="華康中特圓體"/>
          <w:sz w:val="36"/>
          <w:szCs w:val="36"/>
        </w:rPr>
      </w:pPr>
      <w:r>
        <w:rPr>
          <w:rFonts w:ascii="華康中特圓體" w:eastAsia="華康中特圓體" w:hint="eastAsia"/>
          <w:sz w:val="36"/>
          <w:szCs w:val="36"/>
        </w:rPr>
        <w:t>推廣教育非學分班學員報名表</w:t>
      </w:r>
    </w:p>
    <w:p w:rsidR="00ED5408" w:rsidRPr="008C6D32" w:rsidRDefault="00ED5408" w:rsidP="00E17784">
      <w:pPr>
        <w:spacing w:line="0" w:lineRule="atLeast"/>
        <w:ind w:left="1850" w:right="-14" w:hanging="1850"/>
        <w:jc w:val="center"/>
        <w:rPr>
          <w:rFonts w:ascii="華康中特圓體" w:eastAsia="華康中特圓體"/>
          <w:szCs w:val="24"/>
        </w:rPr>
      </w:pPr>
    </w:p>
    <w:p w:rsidR="00E17784" w:rsidRPr="008C6D32" w:rsidRDefault="00E17784" w:rsidP="00950565">
      <w:pPr>
        <w:spacing w:line="360" w:lineRule="auto"/>
        <w:rPr>
          <w:rFonts w:ascii="華康中圓體" w:eastAsia="華康中圓體"/>
          <w:sz w:val="28"/>
          <w:szCs w:val="24"/>
          <w:u w:val="single"/>
        </w:rPr>
      </w:pPr>
      <w:r w:rsidRPr="008C6D32">
        <w:rPr>
          <w:rFonts w:ascii="華康中圓體" w:eastAsia="華康中圓體" w:hint="eastAsia"/>
          <w:szCs w:val="24"/>
        </w:rPr>
        <w:t>訓練班別：</w:t>
      </w:r>
      <w:r w:rsidR="008C6D32" w:rsidRPr="008C6D32">
        <w:rPr>
          <w:rFonts w:ascii="華康中圓體" w:eastAsia="華康中圓體" w:hAnsi="標楷體" w:cs="Arial" w:hint="eastAsia"/>
          <w:kern w:val="0"/>
          <w:szCs w:val="24"/>
        </w:rPr>
        <w:t>「香、濃、醇、韻、美 」台灣茶葉介紹與實際品嚐操作分享</w:t>
      </w:r>
      <w:r w:rsidR="008C6D32" w:rsidRPr="008C6D32">
        <w:rPr>
          <w:rFonts w:ascii="華康中圓體" w:eastAsia="華康中圓體" w:hint="eastAsia"/>
          <w:szCs w:val="24"/>
        </w:rPr>
        <w:t xml:space="preserve">   </w:t>
      </w:r>
      <w:r w:rsidRPr="008C6D32">
        <w:rPr>
          <w:rFonts w:ascii="華康中圓體" w:eastAsia="華康中圓體" w:hint="eastAsia"/>
          <w:szCs w:val="24"/>
        </w:rPr>
        <w:t>學員編號:</w:t>
      </w:r>
      <w:r w:rsidR="00950565" w:rsidRPr="008C6D32">
        <w:rPr>
          <w:rFonts w:ascii="華康中圓體" w:eastAsia="華康中圓體" w:hint="eastAsia"/>
          <w:szCs w:val="24"/>
        </w:rPr>
        <w:t xml:space="preserve"> </w:t>
      </w:r>
      <w:r w:rsidRPr="008C6D32">
        <w:rPr>
          <w:rFonts w:ascii="華康中圓體" w:eastAsia="華康中圓體" w:hint="eastAsia"/>
          <w:szCs w:val="24"/>
          <w:u w:val="single"/>
        </w:rPr>
        <w:t xml:space="preserve"> </w:t>
      </w:r>
      <w:r w:rsidRPr="008C6D32">
        <w:rPr>
          <w:rFonts w:ascii="華康中圓體" w:eastAsia="華康中圓體" w:hint="eastAsia"/>
          <w:sz w:val="28"/>
          <w:u w:val="single"/>
        </w:rPr>
        <w:t xml:space="preserve">    　 　</w:t>
      </w:r>
    </w:p>
    <w:p w:rsidR="00E17784" w:rsidRDefault="00E17784" w:rsidP="00E17784">
      <w:pPr>
        <w:spacing w:line="0" w:lineRule="atLeast"/>
        <w:ind w:leftChars="-100" w:left="-240" w:firstLineChars="200" w:firstLine="320"/>
        <w:jc w:val="both"/>
        <w:rPr>
          <w:rFonts w:ascii="華康中特圓體" w:eastAsia="華康中特圓體"/>
          <w:sz w:val="16"/>
          <w:szCs w:val="16"/>
          <w:u w:val="single"/>
        </w:rPr>
      </w:pPr>
    </w:p>
    <w:tbl>
      <w:tblPr>
        <w:tblW w:w="104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20"/>
        <w:gridCol w:w="1492"/>
        <w:gridCol w:w="3975"/>
        <w:gridCol w:w="1218"/>
        <w:gridCol w:w="3165"/>
      </w:tblGrid>
      <w:tr w:rsidR="00E17784" w:rsidTr="00777D6F">
        <w:trPr>
          <w:trHeight w:val="563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  <w:hideMark/>
          </w:tcPr>
          <w:p w:rsidR="00E17784" w:rsidRDefault="00E17784">
            <w:pPr>
              <w:snapToGrid w:val="0"/>
              <w:ind w:left="113" w:right="113"/>
              <w:jc w:val="center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基  本  資  料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17784" w:rsidRDefault="00E17784">
            <w:pPr>
              <w:snapToGrid w:val="0"/>
              <w:jc w:val="distribute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*姓    名</w:t>
            </w:r>
          </w:p>
        </w:tc>
        <w:tc>
          <w:tcPr>
            <w:tcW w:w="39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784" w:rsidRDefault="00E17784">
            <w:pPr>
              <w:snapToGrid w:val="0"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784" w:rsidRDefault="00E17784">
            <w:pPr>
              <w:snapToGrid w:val="0"/>
              <w:ind w:left="120" w:hangingChars="50" w:hanging="120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*出   生  日   期</w:t>
            </w:r>
          </w:p>
        </w:tc>
        <w:tc>
          <w:tcPr>
            <w:tcW w:w="316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7784" w:rsidRDefault="00E17784">
            <w:pPr>
              <w:snapToGrid w:val="0"/>
              <w:rPr>
                <w:rFonts w:ascii="華康中圓體(P)" w:eastAsia="華康中圓體(P)"/>
                <w:szCs w:val="24"/>
              </w:rPr>
            </w:pPr>
          </w:p>
        </w:tc>
      </w:tr>
      <w:tr w:rsidR="00E17784" w:rsidTr="00777D6F">
        <w:trPr>
          <w:trHeight w:val="605"/>
          <w:jc w:val="center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17784" w:rsidRDefault="00E17784">
            <w:pPr>
              <w:widowControl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7784" w:rsidRDefault="00E17784">
            <w:pPr>
              <w:snapToGrid w:val="0"/>
              <w:jc w:val="distribute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*身份證字號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784" w:rsidRDefault="00E17784">
            <w:pPr>
              <w:snapToGrid w:val="0"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784" w:rsidRDefault="00E17784">
            <w:pPr>
              <w:snapToGrid w:val="0"/>
              <w:jc w:val="distribute"/>
              <w:rPr>
                <w:rFonts w:ascii="華康中圓體(P)" w:eastAsia="華康中圓體(P)" w:hAnsi="標楷體"/>
                <w:szCs w:val="24"/>
              </w:rPr>
            </w:pPr>
            <w:r>
              <w:rPr>
                <w:rFonts w:ascii="華康中圓體(P)" w:eastAsia="華康中圓體(P)" w:hint="eastAsia"/>
              </w:rPr>
              <w:t>性　　別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7784" w:rsidRDefault="00E17784">
            <w:pPr>
              <w:snapToGrid w:val="0"/>
              <w:ind w:firstLineChars="200" w:firstLine="480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Ansi="標楷體" w:hint="eastAsia"/>
              </w:rPr>
              <w:t>□男　　□</w:t>
            </w:r>
            <w:r>
              <w:rPr>
                <w:rFonts w:ascii="華康中圓體(P)" w:eastAsia="華康中圓體(P)" w:hint="eastAsia"/>
              </w:rPr>
              <w:t>女</w:t>
            </w:r>
          </w:p>
        </w:tc>
      </w:tr>
      <w:tr w:rsidR="00E17784" w:rsidTr="00777D6F">
        <w:trPr>
          <w:trHeight w:val="594"/>
          <w:jc w:val="center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17784" w:rsidRDefault="00E17784">
            <w:pPr>
              <w:widowControl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84" w:rsidRDefault="00E17784">
            <w:pPr>
              <w:snapToGrid w:val="0"/>
              <w:jc w:val="distribute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住家電話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784" w:rsidRDefault="00E17784">
            <w:pPr>
              <w:pStyle w:val="aa"/>
              <w:snapToGrid w:val="0"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784" w:rsidRDefault="00E17784">
            <w:pPr>
              <w:pStyle w:val="aa"/>
              <w:snapToGrid w:val="0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  <w:szCs w:val="24"/>
              </w:rPr>
              <w:t>*行   動</w:t>
            </w:r>
          </w:p>
          <w:p w:rsidR="00E17784" w:rsidRDefault="00E17784">
            <w:pPr>
              <w:pStyle w:val="aa"/>
              <w:snapToGrid w:val="0"/>
              <w:ind w:firstLineChars="50" w:firstLine="120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  <w:szCs w:val="24"/>
              </w:rPr>
              <w:t>電   話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7784" w:rsidRDefault="00E17784">
            <w:pPr>
              <w:pStyle w:val="aa"/>
              <w:snapToGrid w:val="0"/>
              <w:rPr>
                <w:rFonts w:ascii="華康中圓體(P)" w:eastAsia="華康中圓體(P)"/>
                <w:szCs w:val="24"/>
              </w:rPr>
            </w:pPr>
          </w:p>
        </w:tc>
      </w:tr>
      <w:tr w:rsidR="00E17784" w:rsidTr="00777D6F">
        <w:trPr>
          <w:trHeight w:val="1178"/>
          <w:jc w:val="center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17784" w:rsidRDefault="00E17784">
            <w:pPr>
              <w:widowControl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84" w:rsidRDefault="00E17784">
            <w:pPr>
              <w:snapToGrid w:val="0"/>
              <w:jc w:val="distribute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*通訊地址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7784" w:rsidRDefault="00E17784">
            <w:pPr>
              <w:snapToGrid w:val="0"/>
              <w:spacing w:line="360" w:lineRule="auto"/>
              <w:rPr>
                <w:rFonts w:ascii="華康中圓體(P)" w:eastAsia="華康中圓體(P)" w:hAnsi="Times New Roman" w:cs="Times New Roman"/>
                <w:szCs w:val="24"/>
              </w:rPr>
            </w:pPr>
            <w:r>
              <w:rPr>
                <w:rFonts w:ascii="華康中圓體(P)" w:eastAsia="華康中圓體(P)" w:hint="eastAsia"/>
              </w:rPr>
              <w:t>郵遞區</w:t>
            </w:r>
            <w:r>
              <w:rPr>
                <w:rFonts w:ascii="華康中圓體(P)" w:eastAsia="華康中圓體(P)" w:hAnsi="標楷體" w:hint="eastAsia"/>
              </w:rPr>
              <w:t>號□□□-□□</w:t>
            </w:r>
            <w:r>
              <w:rPr>
                <w:rFonts w:ascii="華康中圓體(P)" w:eastAsia="華康中圓體(P)" w:hint="eastAsia"/>
              </w:rPr>
              <w:t xml:space="preserve"> </w:t>
            </w:r>
          </w:p>
          <w:p w:rsidR="00E17784" w:rsidRDefault="00E17784">
            <w:pPr>
              <w:snapToGrid w:val="0"/>
              <w:spacing w:line="360" w:lineRule="auto"/>
              <w:rPr>
                <w:rFonts w:ascii="華康中圓體(P)" w:eastAsia="華康中圓體(P)"/>
              </w:rPr>
            </w:pPr>
            <w:r>
              <w:rPr>
                <w:rFonts w:ascii="華康中圓體(P)" w:eastAsia="華康中圓體(P)" w:hint="eastAsia"/>
              </w:rPr>
              <w:t xml:space="preserve">        縣         鄉鎮            路      段       巷         號</w:t>
            </w:r>
          </w:p>
          <w:p w:rsidR="00E17784" w:rsidRDefault="00E17784">
            <w:pPr>
              <w:pStyle w:val="aa"/>
              <w:snapToGrid w:val="0"/>
              <w:spacing w:line="360" w:lineRule="auto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 xml:space="preserve">        市         區市            街               弄         樓</w:t>
            </w:r>
          </w:p>
        </w:tc>
      </w:tr>
      <w:tr w:rsidR="00E17784" w:rsidTr="00777D6F">
        <w:trPr>
          <w:trHeight w:val="917"/>
          <w:jc w:val="center"/>
        </w:trPr>
        <w:tc>
          <w:tcPr>
            <w:tcW w:w="6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E17784" w:rsidRDefault="00E17784">
            <w:pPr>
              <w:snapToGrid w:val="0"/>
              <w:ind w:left="113" w:right="113"/>
              <w:jc w:val="center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服務單位(</w:t>
            </w:r>
            <w:r>
              <w:rPr>
                <w:rFonts w:ascii="華康中圓體(P)" w:eastAsia="華康中圓體(P)" w:hint="eastAsia"/>
                <w:b/>
                <w:shd w:val="pct15" w:color="auto" w:fill="FFFFFF"/>
              </w:rPr>
              <w:t>公務人員</w:t>
            </w:r>
            <w:r>
              <w:rPr>
                <w:rFonts w:ascii="華康中圓體(P)" w:eastAsia="華康中圓體(P)" w:hint="eastAsia"/>
              </w:rPr>
              <w:t>請詳填)</w:t>
            </w:r>
          </w:p>
        </w:tc>
        <w:tc>
          <w:tcPr>
            <w:tcW w:w="14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17784" w:rsidRDefault="00E17784">
            <w:pPr>
              <w:snapToGrid w:val="0"/>
              <w:jc w:val="distribute"/>
              <w:rPr>
                <w:rFonts w:ascii="華康中圓體(P)" w:eastAsia="華康中圓體(P)" w:hAnsi="Times New Roman" w:cs="Times New Roman"/>
                <w:szCs w:val="24"/>
              </w:rPr>
            </w:pPr>
            <w:r>
              <w:rPr>
                <w:rFonts w:ascii="華康中圓體(P)" w:eastAsia="華康中圓體(P)" w:hint="eastAsia"/>
              </w:rPr>
              <w:t>*公司(機構)</w:t>
            </w:r>
          </w:p>
          <w:p w:rsidR="00E17784" w:rsidRDefault="00E17784">
            <w:pPr>
              <w:snapToGrid w:val="0"/>
              <w:jc w:val="distribute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名稱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784" w:rsidRDefault="00E17784">
            <w:pPr>
              <w:snapToGrid w:val="0"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17784" w:rsidRDefault="00E17784">
            <w:pPr>
              <w:snapToGrid w:val="0"/>
              <w:jc w:val="distribute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統一編號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7784" w:rsidRDefault="00E17784">
            <w:pPr>
              <w:snapToGrid w:val="0"/>
              <w:rPr>
                <w:rFonts w:ascii="華康中圓體(P)" w:eastAsia="華康中圓體(P)"/>
                <w:szCs w:val="24"/>
              </w:rPr>
            </w:pPr>
          </w:p>
        </w:tc>
      </w:tr>
      <w:tr w:rsidR="00E17784" w:rsidTr="00777D6F">
        <w:trPr>
          <w:trHeight w:val="632"/>
          <w:jc w:val="center"/>
        </w:trPr>
        <w:tc>
          <w:tcPr>
            <w:tcW w:w="6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84" w:rsidRDefault="00E17784">
            <w:pPr>
              <w:widowControl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7784" w:rsidRDefault="00E17784">
            <w:pPr>
              <w:snapToGrid w:val="0"/>
              <w:jc w:val="distribute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*服務部門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84" w:rsidRDefault="00E17784">
            <w:pPr>
              <w:snapToGrid w:val="0"/>
              <w:ind w:firstLineChars="50" w:firstLine="120"/>
              <w:rPr>
                <w:rFonts w:ascii="華康中圓體(P)" w:eastAsia="華康中圓體(P)" w:hAnsi="標楷體" w:cs="Times New Roman"/>
                <w:szCs w:val="24"/>
              </w:rPr>
            </w:pPr>
            <w:r>
              <w:rPr>
                <w:rFonts w:ascii="華康中圓體(P)" w:eastAsia="華康中圓體(P)" w:hAnsi="標楷體" w:hint="eastAsia"/>
              </w:rPr>
              <w:t>(1) □生產、作業與採購、庫存</w:t>
            </w:r>
          </w:p>
          <w:p w:rsidR="00E17784" w:rsidRDefault="00E17784">
            <w:pPr>
              <w:snapToGrid w:val="0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(2) □行銷、業務與服務</w:t>
            </w:r>
          </w:p>
          <w:p w:rsidR="00E17784" w:rsidRDefault="00E17784">
            <w:pPr>
              <w:snapToGrid w:val="0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(3) □人力資源發展與總務。</w:t>
            </w:r>
          </w:p>
          <w:p w:rsidR="00E17784" w:rsidRDefault="00E17784">
            <w:pPr>
              <w:snapToGrid w:val="0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(4) □產品研發、設計；創新與科技</w:t>
            </w:r>
          </w:p>
          <w:p w:rsidR="00E17784" w:rsidRDefault="00E17784">
            <w:pPr>
              <w:snapToGrid w:val="0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(5) □財務、會計與稅務</w:t>
            </w:r>
          </w:p>
          <w:p w:rsidR="00E17784" w:rsidRDefault="00E17784">
            <w:pPr>
              <w:snapToGrid w:val="0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(6) □品質管理與保證</w:t>
            </w:r>
          </w:p>
          <w:p w:rsidR="00E17784" w:rsidRDefault="00E17784">
            <w:pPr>
              <w:snapToGrid w:val="0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(7) □資訊技術與軟硬體應用</w:t>
            </w:r>
          </w:p>
          <w:p w:rsidR="00E17784" w:rsidRDefault="00E17784">
            <w:pPr>
              <w:snapToGrid w:val="0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(8) □環保、安全及衛生</w:t>
            </w:r>
          </w:p>
          <w:p w:rsidR="00E17784" w:rsidRDefault="00E17784">
            <w:pPr>
              <w:snapToGrid w:val="0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(9) □法律事務  </w:t>
            </w:r>
          </w:p>
          <w:p w:rsidR="00E17784" w:rsidRDefault="00E17784">
            <w:pPr>
              <w:snapToGrid w:val="0"/>
              <w:ind w:firstLineChars="50" w:firstLine="120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>(10) □未分部門</w:t>
            </w:r>
          </w:p>
          <w:p w:rsidR="00E17784" w:rsidRDefault="00E17784">
            <w:pPr>
              <w:snapToGrid w:val="0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(11) □其他</w:t>
            </w:r>
            <w:r>
              <w:rPr>
                <w:rFonts w:ascii="華康中圓體(P)" w:eastAsia="華康中圓體(P)" w:hAnsi="標楷體" w:hint="eastAsia"/>
                <w:b/>
                <w:bCs/>
              </w:rPr>
              <w:t>：</w:t>
            </w:r>
            <w:r>
              <w:rPr>
                <w:rFonts w:ascii="華康中圓體(P)" w:eastAsia="華康中圓體(P)" w:hAnsi="標楷體" w:hint="eastAsia"/>
                <w:b/>
                <w:bCs/>
                <w:u w:val="single"/>
              </w:rPr>
              <w:t>________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84" w:rsidRDefault="00E17784">
            <w:pPr>
              <w:snapToGrid w:val="0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*職   稱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7784" w:rsidRDefault="00E17784">
            <w:pPr>
              <w:snapToGrid w:val="0"/>
              <w:spacing w:line="360" w:lineRule="auto"/>
              <w:ind w:firstLineChars="50" w:firstLine="120"/>
              <w:rPr>
                <w:rFonts w:ascii="華康中圓體(P)" w:eastAsia="華康中圓體(P)" w:hAnsi="標楷體" w:cs="Times New Roman"/>
                <w:szCs w:val="24"/>
              </w:rPr>
            </w:pPr>
            <w:r>
              <w:rPr>
                <w:rFonts w:ascii="華康中圓體(P)" w:eastAsia="華康中圓體(P)" w:hAnsi="標楷體" w:hint="eastAsia"/>
              </w:rPr>
              <w:t>(1) □基層員工</w:t>
            </w:r>
          </w:p>
          <w:p w:rsidR="00E17784" w:rsidRDefault="00E17784">
            <w:pPr>
              <w:snapToGrid w:val="0"/>
              <w:spacing w:line="360" w:lineRule="auto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(2) □基層管理者</w:t>
            </w:r>
          </w:p>
          <w:p w:rsidR="00E17784" w:rsidRDefault="00E17784">
            <w:pPr>
              <w:snapToGrid w:val="0"/>
              <w:spacing w:line="360" w:lineRule="auto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(3) □中階管理者</w:t>
            </w:r>
          </w:p>
          <w:p w:rsidR="00E17784" w:rsidRDefault="00E17784">
            <w:pPr>
              <w:snapToGrid w:val="0"/>
              <w:spacing w:line="360" w:lineRule="auto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(4) □高階管理者</w:t>
            </w:r>
          </w:p>
          <w:p w:rsidR="00E17784" w:rsidRDefault="00E17784">
            <w:pPr>
              <w:snapToGrid w:val="0"/>
              <w:spacing w:line="360" w:lineRule="auto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(5) □負責人</w:t>
            </w:r>
          </w:p>
          <w:p w:rsidR="00E17784" w:rsidRDefault="00E17784">
            <w:pPr>
              <w:snapToGrid w:val="0"/>
              <w:spacing w:line="360" w:lineRule="auto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(6) □其他</w:t>
            </w:r>
            <w:r>
              <w:rPr>
                <w:rFonts w:ascii="華康中圓體(P)" w:eastAsia="華康中圓體(P)" w:hAnsi="標楷體" w:hint="eastAsia"/>
                <w:b/>
                <w:bCs/>
              </w:rPr>
              <w:t>：</w:t>
            </w:r>
            <w:r>
              <w:rPr>
                <w:rFonts w:ascii="華康中圓體(P)" w:eastAsia="華康中圓體(P)" w:hAnsi="標楷體" w:hint="eastAsia"/>
                <w:b/>
                <w:bCs/>
                <w:u w:val="single"/>
              </w:rPr>
              <w:t>________</w:t>
            </w:r>
          </w:p>
        </w:tc>
      </w:tr>
      <w:tr w:rsidR="00E17784" w:rsidTr="00777D6F">
        <w:trPr>
          <w:trHeight w:val="840"/>
          <w:jc w:val="center"/>
        </w:trPr>
        <w:tc>
          <w:tcPr>
            <w:tcW w:w="6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84" w:rsidRDefault="00E17784">
            <w:pPr>
              <w:widowControl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7784" w:rsidRDefault="00E17784">
            <w:pPr>
              <w:snapToGrid w:val="0"/>
              <w:jc w:val="distribute"/>
              <w:rPr>
                <w:rFonts w:ascii="華康中圓體(P)" w:eastAsia="華康中圓體(P)" w:hAnsi="Times New Roman" w:cs="Times New Roman"/>
                <w:szCs w:val="24"/>
              </w:rPr>
            </w:pPr>
            <w:r>
              <w:rPr>
                <w:rFonts w:ascii="華康中圓體(P)" w:eastAsia="華康中圓體(P)" w:hint="eastAsia"/>
              </w:rPr>
              <w:t>*公司(機構)</w:t>
            </w:r>
          </w:p>
          <w:p w:rsidR="00E17784" w:rsidRDefault="00E17784">
            <w:pPr>
              <w:snapToGrid w:val="0"/>
              <w:jc w:val="distribute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電話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84" w:rsidRDefault="00E17784">
            <w:pPr>
              <w:snapToGrid w:val="0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 xml:space="preserve">（   ）            </w:t>
            </w:r>
            <w:r>
              <w:rPr>
                <w:rFonts w:ascii="華康中圓體(P)" w:eastAsia="華康中圓體(P)" w:hint="eastAsia"/>
                <w:sz w:val="20"/>
                <w:szCs w:val="20"/>
              </w:rPr>
              <w:t xml:space="preserve"> 分機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84" w:rsidRDefault="00E17784">
            <w:pPr>
              <w:snapToGrid w:val="0"/>
              <w:jc w:val="distribute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公司(機構)傳真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7784" w:rsidRDefault="00E17784">
            <w:pPr>
              <w:snapToGrid w:val="0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 xml:space="preserve">（   ）              </w:t>
            </w:r>
          </w:p>
        </w:tc>
      </w:tr>
      <w:tr w:rsidR="00E17784" w:rsidTr="00777D6F">
        <w:trPr>
          <w:cantSplit/>
          <w:trHeight w:val="1636"/>
          <w:jc w:val="center"/>
        </w:trPr>
        <w:tc>
          <w:tcPr>
            <w:tcW w:w="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E17784" w:rsidRDefault="00E17784">
            <w:pPr>
              <w:snapToGrid w:val="0"/>
              <w:ind w:left="113" w:right="113"/>
              <w:jc w:val="center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備  考</w:t>
            </w:r>
          </w:p>
        </w:tc>
        <w:tc>
          <w:tcPr>
            <w:tcW w:w="98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784" w:rsidRDefault="00E17784" w:rsidP="007A6AE0">
            <w:pPr>
              <w:snapToGrid w:val="0"/>
              <w:spacing w:beforeLines="50" w:afterLines="50"/>
              <w:jc w:val="both"/>
              <w:rPr>
                <w:rFonts w:ascii="華康中圓體(P)" w:eastAsia="華康中圓體(P)" w:hAnsi="Times New Roman" w:cs="Times New Roman"/>
                <w:sz w:val="40"/>
                <w:szCs w:val="40"/>
              </w:rPr>
            </w:pPr>
            <w:r>
              <w:rPr>
                <w:rFonts w:ascii="華康中圓體(P)" w:eastAsia="華康中圓體(P)" w:hint="eastAsia"/>
              </w:rPr>
              <w:t>*</w:t>
            </w:r>
            <w:r>
              <w:rPr>
                <w:rFonts w:ascii="華康中圓體(P)" w:eastAsia="華康中圓體(P)" w:hint="eastAsia"/>
                <w:sz w:val="28"/>
              </w:rPr>
              <w:t xml:space="preserve">是否需要登錄公務人員學習時數。 </w:t>
            </w:r>
            <w:r>
              <w:rPr>
                <w:rFonts w:ascii="華康中圓體(P)" w:eastAsia="華康中圓體(P)" w:hint="eastAsia"/>
                <w:sz w:val="40"/>
                <w:szCs w:val="40"/>
              </w:rPr>
              <w:t xml:space="preserve"> </w:t>
            </w:r>
          </w:p>
          <w:p w:rsidR="00E17784" w:rsidRDefault="00E17784">
            <w:pPr>
              <w:snapToGrid w:val="0"/>
              <w:rPr>
                <w:rFonts w:ascii="華康中圓體(P)" w:eastAsia="華康中圓體(P)"/>
                <w:sz w:val="28"/>
                <w:szCs w:val="24"/>
              </w:rPr>
            </w:pPr>
            <w:r>
              <w:rPr>
                <w:rFonts w:ascii="華康中圓體(P)" w:eastAsia="華康中圓體(P)" w:hint="eastAsia"/>
                <w:sz w:val="40"/>
                <w:szCs w:val="40"/>
              </w:rPr>
              <w:t>□</w:t>
            </w:r>
            <w:r>
              <w:rPr>
                <w:rFonts w:ascii="華康中圓體(P)" w:eastAsia="華康中圓體(P)" w:hint="eastAsia"/>
                <w:sz w:val="28"/>
              </w:rPr>
              <w:t xml:space="preserve">是   </w:t>
            </w:r>
            <w:r>
              <w:rPr>
                <w:rFonts w:ascii="華康中圓體(P)" w:eastAsia="華康中圓體(P)" w:hint="eastAsia"/>
                <w:sz w:val="40"/>
                <w:szCs w:val="40"/>
              </w:rPr>
              <w:t>□</w:t>
            </w:r>
            <w:r>
              <w:rPr>
                <w:rFonts w:ascii="華康中圓體(P)" w:eastAsia="華康中圓體(P)" w:hint="eastAsia"/>
                <w:sz w:val="28"/>
              </w:rPr>
              <w:t>否</w:t>
            </w:r>
          </w:p>
          <w:p w:rsidR="00E17784" w:rsidRDefault="00E17784">
            <w:pPr>
              <w:snapToGrid w:val="0"/>
              <w:jc w:val="right"/>
              <w:rPr>
                <w:rFonts w:ascii="華康中圓體(P)" w:eastAsia="華康中圓體(P)"/>
                <w:sz w:val="28"/>
              </w:rPr>
            </w:pPr>
          </w:p>
          <w:p w:rsidR="00E17784" w:rsidRDefault="00E17784">
            <w:pPr>
              <w:snapToGrid w:val="0"/>
              <w:jc w:val="right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  <w:sz w:val="28"/>
              </w:rPr>
              <w:tab/>
            </w:r>
            <w:r>
              <w:rPr>
                <w:rFonts w:ascii="華康中圓體(P)" w:eastAsia="華康中圓體(P)" w:hint="eastAsia"/>
                <w:sz w:val="28"/>
              </w:rPr>
              <w:tab/>
            </w:r>
            <w:r>
              <w:rPr>
                <w:rFonts w:ascii="華康中圓體(P)" w:eastAsia="華康中圓體(P)" w:hint="eastAsia"/>
                <w:sz w:val="28"/>
              </w:rPr>
              <w:tab/>
            </w:r>
          </w:p>
        </w:tc>
      </w:tr>
    </w:tbl>
    <w:p w:rsidR="00E17784" w:rsidRDefault="00E17784" w:rsidP="00E17784">
      <w:pPr>
        <w:snapToGrid w:val="0"/>
        <w:jc w:val="center"/>
        <w:rPr>
          <w:rFonts w:ascii="華康中圓體(P)" w:eastAsia="華康中圓體(P)" w:hAnsi="Times New Roman" w:cs="Times New Roman"/>
          <w:szCs w:val="24"/>
        </w:rPr>
      </w:pPr>
      <w:r>
        <w:rPr>
          <w:rFonts w:ascii="華康中圓體(P)" w:eastAsia="華康中圓體(P)" w:hint="eastAsia"/>
        </w:rPr>
        <w:t>（本資料表原件由訓練單位留存備查）</w:t>
      </w:r>
    </w:p>
    <w:p w:rsidR="00E17784" w:rsidRDefault="00E17784" w:rsidP="00E17784">
      <w:pPr>
        <w:rPr>
          <w:rFonts w:ascii="華康中圓體(P)" w:eastAsia="華康中圓體(P)"/>
        </w:rPr>
      </w:pPr>
    </w:p>
    <w:p w:rsidR="0094386B" w:rsidRPr="008C6D32" w:rsidRDefault="00E17784">
      <w:pPr>
        <w:rPr>
          <w:rFonts w:ascii="華康中圓體(P)" w:eastAsia="華康中圓體(P)"/>
        </w:rPr>
      </w:pPr>
      <w:r>
        <w:rPr>
          <w:rFonts w:ascii="華康中圓體(P)" w:eastAsia="華康中圓體(P)" w:hint="eastAsia"/>
        </w:rPr>
        <w:t xml:space="preserve">備註： </w:t>
      </w:r>
      <w:r>
        <w:rPr>
          <w:rFonts w:ascii="華康中圓體(P)" w:eastAsia="華康中圓體(P)" w:hint="eastAsia"/>
          <w:color w:val="FF0000"/>
        </w:rPr>
        <w:t>* 號部份為必填</w:t>
      </w:r>
    </w:p>
    <w:sectPr w:rsidR="0094386B" w:rsidRPr="008C6D32" w:rsidSect="00BA29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A2B" w:rsidRDefault="00023A2B" w:rsidP="0094386B">
      <w:r>
        <w:separator/>
      </w:r>
    </w:p>
  </w:endnote>
  <w:endnote w:type="continuationSeparator" w:id="0">
    <w:p w:rsidR="00023A2B" w:rsidRDefault="00023A2B" w:rsidP="00943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思源黑体 CN Regular"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AE0" w:rsidRDefault="007A6AE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AE0" w:rsidRDefault="007A6AE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AE0" w:rsidRDefault="007A6A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A2B" w:rsidRDefault="00023A2B" w:rsidP="0094386B">
      <w:r>
        <w:separator/>
      </w:r>
    </w:p>
  </w:footnote>
  <w:footnote w:type="continuationSeparator" w:id="0">
    <w:p w:rsidR="00023A2B" w:rsidRDefault="00023A2B" w:rsidP="00943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AE0" w:rsidRDefault="007A6AE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86B" w:rsidRPr="007A6AE0" w:rsidRDefault="0094386B">
    <w:pPr>
      <w:pStyle w:val="a6"/>
      <w:rPr>
        <w:color w:val="7F7F7F" w:themeColor="text1" w:themeTint="80"/>
        <w:sz w:val="28"/>
      </w:rPr>
    </w:pPr>
    <w:r>
      <w:rPr>
        <w:noProof/>
      </w:rPr>
      <w:ptab w:relativeTo="margin" w:alignment="right" w:leader="none"/>
    </w:r>
    <w:r w:rsidRPr="007A6AE0">
      <w:rPr>
        <w:rFonts w:ascii="華康行楷體W5" w:eastAsia="華康行楷體W5" w:hint="eastAsia"/>
        <w:noProof/>
        <w:color w:val="7F7F7F" w:themeColor="text1" w:themeTint="80"/>
        <w:sz w:val="40"/>
      </w:rPr>
      <w:t>澎科大</w:t>
    </w:r>
    <w:r w:rsidRPr="007A6AE0">
      <w:rPr>
        <w:rFonts w:ascii="華康行楷體W5" w:eastAsia="華康行楷體W5" w:hint="eastAsia"/>
        <w:noProof/>
        <w:color w:val="7F7F7F" w:themeColor="text1" w:themeTint="80"/>
        <w:sz w:val="36"/>
      </w:rPr>
      <w:t>進修推廣部</w:t>
    </w:r>
    <w:r w:rsidRPr="007A6AE0">
      <w:rPr>
        <w:rFonts w:ascii="華康行楷體W5" w:eastAsia="華康行楷體W5" w:hint="eastAsia"/>
        <w:noProof/>
        <w:color w:val="7F7F7F" w:themeColor="text1" w:themeTint="80"/>
        <w:sz w:val="32"/>
      </w:rPr>
      <w:t xml:space="preserve"> ｜</w:t>
    </w:r>
    <w:r w:rsidRPr="007A6AE0">
      <w:rPr>
        <w:rFonts w:ascii="思源黑体 CN Regular" w:eastAsia="思源黑体 CN Regular" w:hAnsi="思源黑体 CN Regular" w:hint="eastAsia"/>
        <w:noProof/>
        <w:color w:val="7F7F7F" w:themeColor="text1" w:themeTint="80"/>
        <w:sz w:val="28"/>
      </w:rPr>
      <w:t>推廣教育非學分班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AE0" w:rsidRDefault="007A6AE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4ED"/>
    <w:multiLevelType w:val="hybridMultilevel"/>
    <w:tmpl w:val="ADF4E964"/>
    <w:lvl w:ilvl="0" w:tplc="384E9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88D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A28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03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85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A6A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7AE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60B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494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76C2D"/>
    <w:multiLevelType w:val="multilevel"/>
    <w:tmpl w:val="A3CA0B9E"/>
    <w:lvl w:ilvl="0">
      <w:start w:val="1"/>
      <w:numFmt w:val="decimal"/>
      <w:lvlText w:val="%1."/>
      <w:lvlJc w:val="left"/>
      <w:pPr>
        <w:ind w:left="367" w:hanging="360"/>
      </w:pPr>
      <w:rPr>
        <w:u w:val="none"/>
      </w:rPr>
    </w:lvl>
    <w:lvl w:ilvl="1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Times New Roman"/>
        <w:color w:val="FF000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CC5594"/>
    <w:multiLevelType w:val="multilevel"/>
    <w:tmpl w:val="A7B8D5C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86B"/>
    <w:rsid w:val="00023A2B"/>
    <w:rsid w:val="00060491"/>
    <w:rsid w:val="00085334"/>
    <w:rsid w:val="000900E2"/>
    <w:rsid w:val="001932C4"/>
    <w:rsid w:val="00254E22"/>
    <w:rsid w:val="002A499B"/>
    <w:rsid w:val="002F7860"/>
    <w:rsid w:val="003C0AF4"/>
    <w:rsid w:val="003F31FA"/>
    <w:rsid w:val="00433B9D"/>
    <w:rsid w:val="0044114C"/>
    <w:rsid w:val="004D4E8D"/>
    <w:rsid w:val="004D75AE"/>
    <w:rsid w:val="004F3C4E"/>
    <w:rsid w:val="00541E53"/>
    <w:rsid w:val="0056746E"/>
    <w:rsid w:val="005C396D"/>
    <w:rsid w:val="005D5D97"/>
    <w:rsid w:val="006612F7"/>
    <w:rsid w:val="006A3CAB"/>
    <w:rsid w:val="0076651E"/>
    <w:rsid w:val="00777D6F"/>
    <w:rsid w:val="00784384"/>
    <w:rsid w:val="007A6AE0"/>
    <w:rsid w:val="00801150"/>
    <w:rsid w:val="00873EE0"/>
    <w:rsid w:val="008C6D32"/>
    <w:rsid w:val="0094386B"/>
    <w:rsid w:val="00950565"/>
    <w:rsid w:val="009748E5"/>
    <w:rsid w:val="0098014A"/>
    <w:rsid w:val="009C3704"/>
    <w:rsid w:val="009F7C92"/>
    <w:rsid w:val="00A135EE"/>
    <w:rsid w:val="00A34C71"/>
    <w:rsid w:val="00A7222C"/>
    <w:rsid w:val="00A83D25"/>
    <w:rsid w:val="00A94D29"/>
    <w:rsid w:val="00A97A35"/>
    <w:rsid w:val="00AD4A1A"/>
    <w:rsid w:val="00B54E9A"/>
    <w:rsid w:val="00B57AB1"/>
    <w:rsid w:val="00B81DF2"/>
    <w:rsid w:val="00BA2933"/>
    <w:rsid w:val="00BC4672"/>
    <w:rsid w:val="00BE444B"/>
    <w:rsid w:val="00BE47D6"/>
    <w:rsid w:val="00C4041F"/>
    <w:rsid w:val="00CD4F95"/>
    <w:rsid w:val="00D2273C"/>
    <w:rsid w:val="00D841FC"/>
    <w:rsid w:val="00DF46FE"/>
    <w:rsid w:val="00E17784"/>
    <w:rsid w:val="00E21993"/>
    <w:rsid w:val="00E370DE"/>
    <w:rsid w:val="00E6041C"/>
    <w:rsid w:val="00E6464D"/>
    <w:rsid w:val="00E741DE"/>
    <w:rsid w:val="00E819B3"/>
    <w:rsid w:val="00E83E46"/>
    <w:rsid w:val="00ED5408"/>
    <w:rsid w:val="00EE6543"/>
    <w:rsid w:val="00F003D4"/>
    <w:rsid w:val="00F44F63"/>
    <w:rsid w:val="00F47BD3"/>
    <w:rsid w:val="00F5617A"/>
    <w:rsid w:val="00F60C8D"/>
    <w:rsid w:val="00F7364C"/>
    <w:rsid w:val="00FA1FE4"/>
    <w:rsid w:val="00FC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8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438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43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4386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43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4386B"/>
    <w:rPr>
      <w:sz w:val="20"/>
      <w:szCs w:val="20"/>
    </w:rPr>
  </w:style>
  <w:style w:type="paragraph" w:styleId="aa">
    <w:name w:val="annotation text"/>
    <w:basedOn w:val="a"/>
    <w:link w:val="ab"/>
    <w:unhideWhenUsed/>
    <w:rsid w:val="00E17784"/>
    <w:rPr>
      <w:rFonts w:ascii="Times New Roman" w:eastAsia="新細明體" w:hAnsi="Times New Roman" w:cs="Times New Roman"/>
      <w:szCs w:val="20"/>
    </w:rPr>
  </w:style>
  <w:style w:type="character" w:customStyle="1" w:styleId="ab">
    <w:name w:val="註解文字 字元"/>
    <w:basedOn w:val="a0"/>
    <w:link w:val="aa"/>
    <w:rsid w:val="00E17784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rsid w:val="00BC4672"/>
    <w:pPr>
      <w:suppressAutoHyphens/>
      <w:autoSpaceDN w:val="0"/>
      <w:ind w:left="480"/>
      <w:jc w:val="both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2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pt.cc/fpPGj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11524-338D-4102-B307-BFE98CF0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2019-02-01T04:11:00Z</cp:lastPrinted>
  <dcterms:created xsi:type="dcterms:W3CDTF">2019-01-21T07:51:00Z</dcterms:created>
  <dcterms:modified xsi:type="dcterms:W3CDTF">2019-02-01T04:11:00Z</dcterms:modified>
</cp:coreProperties>
</file>