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023" w:rsidRPr="005C2C3B" w:rsidRDefault="00C53023" w:rsidP="00C53023">
      <w:pPr>
        <w:jc w:val="center"/>
        <w:rPr>
          <w:rFonts w:ascii="標楷體" w:eastAsia="標楷體" w:hAnsi="標楷體"/>
          <w:sz w:val="28"/>
        </w:rPr>
      </w:pPr>
      <w:r w:rsidRPr="005C2C3B">
        <w:rPr>
          <w:rFonts w:ascii="標楷體" w:eastAsia="標楷體" w:hAnsi="標楷體"/>
          <w:sz w:val="28"/>
        </w:rPr>
        <w:t>國立澎湖科技大學傑出校友遴選要點</w:t>
      </w:r>
    </w:p>
    <w:p w:rsidR="00C53023" w:rsidRPr="008A403B" w:rsidRDefault="00C53023" w:rsidP="00C53023">
      <w:pPr>
        <w:spacing w:line="0" w:lineRule="atLeast"/>
        <w:ind w:left="-142"/>
        <w:jc w:val="right"/>
        <w:rPr>
          <w:rFonts w:ascii="標楷體" w:eastAsia="標楷體" w:hAnsi="標楷體"/>
          <w:sz w:val="20"/>
          <w:szCs w:val="20"/>
        </w:rPr>
      </w:pPr>
      <w:r w:rsidRPr="008A403B">
        <w:rPr>
          <w:rFonts w:ascii="標楷體" w:eastAsia="標楷體" w:hAnsi="標楷體"/>
          <w:sz w:val="20"/>
          <w:szCs w:val="20"/>
        </w:rPr>
        <w:t xml:space="preserve">中華民國 107 年 3 月 15 日行政會議通過 </w:t>
      </w:r>
    </w:p>
    <w:p w:rsidR="00C53023" w:rsidRPr="008A403B" w:rsidRDefault="00C53023" w:rsidP="00C53023">
      <w:pPr>
        <w:spacing w:line="0" w:lineRule="atLeast"/>
        <w:ind w:left="-142"/>
        <w:jc w:val="right"/>
        <w:rPr>
          <w:rFonts w:ascii="標楷體" w:eastAsia="標楷體" w:hAnsi="標楷體"/>
          <w:sz w:val="20"/>
          <w:szCs w:val="20"/>
        </w:rPr>
      </w:pPr>
      <w:r w:rsidRPr="008A403B">
        <w:rPr>
          <w:rFonts w:ascii="標楷體" w:eastAsia="標楷體" w:hAnsi="標楷體"/>
          <w:sz w:val="20"/>
          <w:szCs w:val="20"/>
        </w:rPr>
        <w:t>中華民國 107 年 5 月 17 日行政會議修正通過</w:t>
      </w:r>
    </w:p>
    <w:p w:rsidR="00C53023" w:rsidRDefault="00C53023" w:rsidP="00C53023">
      <w:pPr>
        <w:spacing w:line="0" w:lineRule="atLeast"/>
        <w:ind w:left="-142"/>
        <w:jc w:val="right"/>
        <w:rPr>
          <w:rFonts w:ascii="標楷體" w:eastAsia="標楷體" w:hAnsi="標楷體"/>
          <w:sz w:val="20"/>
          <w:szCs w:val="20"/>
        </w:rPr>
      </w:pPr>
      <w:r w:rsidRPr="008A403B">
        <w:rPr>
          <w:rFonts w:ascii="標楷體" w:eastAsia="標楷體" w:hAnsi="標楷體"/>
          <w:sz w:val="20"/>
          <w:szCs w:val="20"/>
        </w:rPr>
        <w:t>中華民國 1</w:t>
      </w:r>
      <w:r>
        <w:rPr>
          <w:rFonts w:ascii="標楷體" w:eastAsia="標楷體" w:hAnsi="標楷體"/>
          <w:sz w:val="20"/>
          <w:szCs w:val="20"/>
        </w:rPr>
        <w:t>11</w:t>
      </w:r>
      <w:r w:rsidRPr="008A403B">
        <w:rPr>
          <w:rFonts w:ascii="標楷體" w:eastAsia="標楷體" w:hAnsi="標楷體"/>
          <w:sz w:val="20"/>
          <w:szCs w:val="20"/>
        </w:rPr>
        <w:t xml:space="preserve"> 年</w:t>
      </w:r>
      <w:r>
        <w:rPr>
          <w:rFonts w:ascii="標楷體" w:eastAsia="標楷體" w:hAnsi="標楷體"/>
          <w:sz w:val="20"/>
          <w:szCs w:val="20"/>
        </w:rPr>
        <w:t>10</w:t>
      </w:r>
      <w:r w:rsidRPr="008A403B">
        <w:rPr>
          <w:rFonts w:ascii="標楷體" w:eastAsia="標楷體" w:hAnsi="標楷體"/>
          <w:sz w:val="20"/>
          <w:szCs w:val="20"/>
        </w:rPr>
        <w:t xml:space="preserve"> 月</w:t>
      </w:r>
      <w:r>
        <w:rPr>
          <w:rFonts w:ascii="標楷體" w:eastAsia="標楷體" w:hAnsi="標楷體"/>
          <w:sz w:val="20"/>
          <w:szCs w:val="20"/>
        </w:rPr>
        <w:t xml:space="preserve"> </w:t>
      </w:r>
      <w:r>
        <w:rPr>
          <w:rFonts w:ascii="標楷體" w:eastAsia="標楷體" w:hAnsi="標楷體"/>
          <w:sz w:val="20"/>
          <w:szCs w:val="20"/>
        </w:rPr>
        <w:t>13</w:t>
      </w:r>
      <w:bookmarkStart w:id="0" w:name="_GoBack"/>
      <w:bookmarkEnd w:id="0"/>
      <w:r w:rsidRPr="008A403B">
        <w:rPr>
          <w:rFonts w:ascii="標楷體" w:eastAsia="標楷體" w:hAnsi="標楷體"/>
          <w:sz w:val="20"/>
          <w:szCs w:val="20"/>
        </w:rPr>
        <w:t>日行政會議修正通過</w:t>
      </w:r>
    </w:p>
    <w:p w:rsidR="00C53023" w:rsidRPr="008A403B" w:rsidRDefault="00C53023" w:rsidP="00C53023">
      <w:pPr>
        <w:spacing w:line="0" w:lineRule="atLeast"/>
        <w:ind w:left="-142"/>
        <w:jc w:val="right"/>
        <w:rPr>
          <w:rFonts w:ascii="標楷體" w:eastAsia="標楷體" w:hAnsi="標楷體"/>
          <w:sz w:val="20"/>
          <w:szCs w:val="20"/>
        </w:rPr>
      </w:pPr>
    </w:p>
    <w:p w:rsidR="00C53023" w:rsidRPr="004A3907" w:rsidRDefault="00C53023" w:rsidP="00C53023">
      <w:pPr>
        <w:ind w:left="480" w:hangingChars="200" w:hanging="480"/>
        <w:jc w:val="both"/>
        <w:rPr>
          <w:rFonts w:ascii="標楷體" w:eastAsia="標楷體" w:hAnsi="標楷體"/>
        </w:rPr>
      </w:pPr>
      <w:r>
        <w:rPr>
          <w:rFonts w:ascii="標楷體" w:eastAsia="標楷體" w:hAnsi="標楷體" w:hint="eastAsia"/>
        </w:rPr>
        <w:t>一、</w:t>
      </w:r>
      <w:r w:rsidRPr="004A3907">
        <w:rPr>
          <w:rFonts w:ascii="標楷體" w:eastAsia="標楷體" w:hAnsi="標楷體"/>
        </w:rPr>
        <w:t xml:space="preserve">國立澎湖科技大學（以下簡稱本校）為表揚校友對社會國家及本校有傑出貢獻且能彰顯本校辦學之專業表現，特訂定國立澎湖科技大學傑出校友遴選要點，以下簡稱本要點。 </w:t>
      </w:r>
    </w:p>
    <w:p w:rsidR="00C53023" w:rsidRPr="005C2C3B" w:rsidRDefault="00C53023" w:rsidP="00C53023">
      <w:pPr>
        <w:pStyle w:val="a3"/>
        <w:numPr>
          <w:ilvl w:val="0"/>
          <w:numId w:val="5"/>
        </w:numPr>
        <w:ind w:leftChars="0"/>
        <w:jc w:val="both"/>
        <w:rPr>
          <w:rFonts w:ascii="標楷體" w:eastAsia="標楷體" w:hAnsi="標楷體"/>
        </w:rPr>
      </w:pPr>
      <w:r w:rsidRPr="004A3907">
        <w:rPr>
          <w:rFonts w:ascii="標楷體" w:eastAsia="標楷體" w:hAnsi="標楷體"/>
        </w:rPr>
        <w:t>凡本校畢</w:t>
      </w:r>
      <w:r w:rsidRPr="004A3907">
        <w:rPr>
          <w:rFonts w:ascii="標楷體" w:eastAsia="標楷體" w:hAnsi="標楷體" w:hint="eastAsia"/>
        </w:rPr>
        <w:t>(</w:t>
      </w:r>
      <w:proofErr w:type="gramStart"/>
      <w:r w:rsidRPr="004A3907">
        <w:rPr>
          <w:rFonts w:ascii="標楷體" w:eastAsia="標楷體" w:hAnsi="標楷體" w:hint="eastAsia"/>
        </w:rPr>
        <w:t>肄</w:t>
      </w:r>
      <w:proofErr w:type="gramEnd"/>
      <w:r w:rsidRPr="004A3907">
        <w:rPr>
          <w:rFonts w:ascii="標楷體" w:eastAsia="標楷體" w:hAnsi="標楷體" w:hint="eastAsia"/>
        </w:rPr>
        <w:t>)</w:t>
      </w:r>
      <w:r w:rsidRPr="004A3907">
        <w:rPr>
          <w:rFonts w:ascii="標楷體" w:eastAsia="標楷體" w:hAnsi="標楷體"/>
        </w:rPr>
        <w:t>業之校友</w:t>
      </w:r>
      <w:r>
        <w:rPr>
          <w:rFonts w:ascii="標楷體" w:eastAsia="標楷體" w:hAnsi="標楷體"/>
        </w:rPr>
        <w:t>具</w:t>
      </w:r>
      <w:r w:rsidRPr="005C2C3B">
        <w:rPr>
          <w:rFonts w:ascii="標楷體" w:eastAsia="標楷體" w:hAnsi="標楷體" w:hint="eastAsia"/>
        </w:rPr>
        <w:t>下列傑出成就或貢獻者</w:t>
      </w:r>
      <w:r w:rsidRPr="005C2C3B">
        <w:rPr>
          <w:rFonts w:ascii="標楷體" w:eastAsia="標楷體" w:hAnsi="標楷體"/>
        </w:rPr>
        <w:t>，</w:t>
      </w:r>
      <w:r w:rsidRPr="005C2C3B">
        <w:rPr>
          <w:rFonts w:ascii="標楷體" w:eastAsia="標楷體" w:hAnsi="標楷體" w:hint="eastAsia"/>
        </w:rPr>
        <w:t>得推薦為傑出校友候選人:</w:t>
      </w:r>
    </w:p>
    <w:p w:rsidR="00C53023" w:rsidRPr="00141375" w:rsidRDefault="00C53023" w:rsidP="00C53023">
      <w:pPr>
        <w:pStyle w:val="a3"/>
        <w:numPr>
          <w:ilvl w:val="0"/>
          <w:numId w:val="1"/>
        </w:numPr>
        <w:ind w:leftChars="0" w:left="480" w:firstLine="229"/>
        <w:jc w:val="both"/>
        <w:rPr>
          <w:rFonts w:ascii="標楷體" w:eastAsia="標楷體" w:hAnsi="標楷體"/>
        </w:rPr>
      </w:pPr>
      <w:r w:rsidRPr="00141375">
        <w:rPr>
          <w:rFonts w:ascii="標楷體" w:eastAsia="標楷體" w:hAnsi="標楷體" w:hint="eastAsia"/>
        </w:rPr>
        <w:t>學術或專業有傑出成就或獲具體殊榮者。</w:t>
      </w:r>
    </w:p>
    <w:p w:rsidR="00C53023" w:rsidRPr="00141375" w:rsidRDefault="00C53023" w:rsidP="00C53023">
      <w:pPr>
        <w:pStyle w:val="a3"/>
        <w:numPr>
          <w:ilvl w:val="0"/>
          <w:numId w:val="1"/>
        </w:numPr>
        <w:ind w:leftChars="0" w:left="1418" w:hanging="709"/>
        <w:jc w:val="both"/>
        <w:rPr>
          <w:rFonts w:ascii="標楷體" w:eastAsia="標楷體" w:hAnsi="標楷體"/>
        </w:rPr>
      </w:pPr>
      <w:r w:rsidRPr="00141375">
        <w:rPr>
          <w:rFonts w:ascii="標楷體" w:eastAsia="標楷體" w:hAnsi="標楷體"/>
        </w:rPr>
        <w:t>自行創業、企業經營</w:t>
      </w:r>
      <w:r w:rsidRPr="00141375">
        <w:rPr>
          <w:rFonts w:ascii="標楷體" w:eastAsia="標楷體" w:hAnsi="標楷體" w:hint="eastAsia"/>
        </w:rPr>
        <w:t>具</w:t>
      </w:r>
      <w:r w:rsidRPr="00141375">
        <w:rPr>
          <w:rFonts w:ascii="標楷體" w:eastAsia="標楷體" w:hAnsi="標楷體"/>
        </w:rPr>
        <w:t>顯著成就者。</w:t>
      </w:r>
    </w:p>
    <w:p w:rsidR="00C53023" w:rsidRPr="00141375" w:rsidRDefault="00C53023" w:rsidP="00C53023">
      <w:pPr>
        <w:pStyle w:val="a3"/>
        <w:numPr>
          <w:ilvl w:val="0"/>
          <w:numId w:val="1"/>
        </w:numPr>
        <w:ind w:leftChars="0" w:left="1418" w:hanging="709"/>
        <w:jc w:val="both"/>
        <w:rPr>
          <w:rFonts w:ascii="標楷體" w:eastAsia="標楷體" w:hAnsi="標楷體"/>
        </w:rPr>
      </w:pPr>
      <w:r w:rsidRPr="00141375">
        <w:rPr>
          <w:rFonts w:ascii="標楷體" w:eastAsia="標楷體" w:hAnsi="標楷體"/>
        </w:rPr>
        <w:t>長期熱心公益，造福人群、有傑出之表現者。</w:t>
      </w:r>
    </w:p>
    <w:p w:rsidR="00C53023" w:rsidRPr="00141375" w:rsidRDefault="00C53023" w:rsidP="00C53023">
      <w:pPr>
        <w:pStyle w:val="a3"/>
        <w:numPr>
          <w:ilvl w:val="0"/>
          <w:numId w:val="1"/>
        </w:numPr>
        <w:ind w:leftChars="0" w:left="1418" w:hanging="709"/>
        <w:jc w:val="both"/>
        <w:rPr>
          <w:rFonts w:ascii="標楷體" w:eastAsia="標楷體" w:hAnsi="標楷體"/>
        </w:rPr>
      </w:pPr>
      <w:r w:rsidRPr="00141375">
        <w:rPr>
          <w:rFonts w:ascii="標楷體" w:eastAsia="標楷體" w:hAnsi="標楷體"/>
        </w:rPr>
        <w:t>技術創作、藝</w:t>
      </w:r>
      <w:r w:rsidRPr="00141375">
        <w:rPr>
          <w:rFonts w:ascii="標楷體" w:eastAsia="標楷體" w:hAnsi="標楷體" w:hint="eastAsia"/>
        </w:rPr>
        <w:t>術文化</w:t>
      </w:r>
      <w:r w:rsidRPr="00141375">
        <w:rPr>
          <w:rFonts w:ascii="標楷體" w:eastAsia="標楷體" w:hAnsi="標楷體"/>
        </w:rPr>
        <w:t>、體育競賽等</w:t>
      </w:r>
      <w:r w:rsidRPr="00141375">
        <w:rPr>
          <w:rFonts w:ascii="標楷體" w:eastAsia="標楷體" w:hAnsi="標楷體" w:hint="eastAsia"/>
        </w:rPr>
        <w:t>領域</w:t>
      </w:r>
      <w:r w:rsidRPr="00141375">
        <w:rPr>
          <w:rFonts w:ascii="標楷體" w:eastAsia="標楷體" w:hAnsi="標楷體"/>
        </w:rPr>
        <w:t>有卓越貢獻者。</w:t>
      </w:r>
    </w:p>
    <w:p w:rsidR="00C53023" w:rsidRPr="00141375" w:rsidRDefault="00C53023" w:rsidP="00C53023">
      <w:pPr>
        <w:pStyle w:val="a3"/>
        <w:numPr>
          <w:ilvl w:val="0"/>
          <w:numId w:val="1"/>
        </w:numPr>
        <w:ind w:leftChars="0" w:left="1418" w:hanging="709"/>
        <w:jc w:val="both"/>
        <w:rPr>
          <w:rFonts w:ascii="標楷體" w:eastAsia="標楷體" w:hAnsi="標楷體"/>
        </w:rPr>
      </w:pPr>
      <w:r w:rsidRPr="00141375">
        <w:rPr>
          <w:rFonts w:ascii="標楷體" w:eastAsia="標楷體" w:hAnsi="標楷體" w:hint="eastAsia"/>
        </w:rPr>
        <w:t>對本校發展有重大貢獻者。</w:t>
      </w:r>
    </w:p>
    <w:p w:rsidR="00C53023" w:rsidRPr="00837928" w:rsidRDefault="00C53023" w:rsidP="00C53023">
      <w:pPr>
        <w:ind w:leftChars="177" w:left="426" w:hanging="1"/>
        <w:jc w:val="both"/>
        <w:rPr>
          <w:rFonts w:ascii="標楷體" w:eastAsia="標楷體" w:hAnsi="標楷體"/>
        </w:rPr>
      </w:pPr>
      <w:r>
        <w:rPr>
          <w:rFonts w:ascii="標楷體" w:eastAsia="標楷體" w:hAnsi="標楷體" w:hint="eastAsia"/>
        </w:rPr>
        <w:t>本校</w:t>
      </w:r>
      <w:r w:rsidRPr="00837928">
        <w:rPr>
          <w:rFonts w:ascii="標楷體" w:eastAsia="標楷體" w:hAnsi="標楷體" w:hint="eastAsia"/>
        </w:rPr>
        <w:t>每年遴選</w:t>
      </w:r>
      <w:r>
        <w:rPr>
          <w:rFonts w:ascii="標楷體" w:eastAsia="標楷體" w:hAnsi="標楷體" w:hint="eastAsia"/>
        </w:rPr>
        <w:t>產生傑出校友</w:t>
      </w:r>
      <w:r w:rsidRPr="00837928">
        <w:rPr>
          <w:rFonts w:ascii="標楷體" w:eastAsia="標楷體" w:hAnsi="標楷體" w:hint="eastAsia"/>
        </w:rPr>
        <w:t>名額至多</w:t>
      </w:r>
      <w:r w:rsidRPr="00837928">
        <w:rPr>
          <w:rFonts w:ascii="標楷體" w:eastAsia="標楷體" w:hAnsi="標楷體"/>
        </w:rPr>
        <w:t>3</w:t>
      </w:r>
      <w:r w:rsidRPr="00837928">
        <w:rPr>
          <w:rFonts w:ascii="標楷體" w:eastAsia="標楷體" w:hAnsi="標楷體" w:hint="eastAsia"/>
        </w:rPr>
        <w:t>名，當選</w:t>
      </w:r>
      <w:r w:rsidRPr="00837928">
        <w:rPr>
          <w:rFonts w:ascii="標楷體" w:eastAsia="標楷體" w:hAnsi="標楷體"/>
        </w:rPr>
        <w:t>者</w:t>
      </w:r>
      <w:r w:rsidRPr="00837928">
        <w:rPr>
          <w:rFonts w:ascii="標楷體" w:eastAsia="標楷體" w:hAnsi="標楷體" w:hint="eastAsia"/>
        </w:rPr>
        <w:t>不得再次參加遴選</w:t>
      </w:r>
      <w:r w:rsidRPr="00837928">
        <w:rPr>
          <w:rFonts w:ascii="標楷體" w:eastAsia="標楷體" w:hAnsi="標楷體"/>
        </w:rPr>
        <w:t>。</w:t>
      </w:r>
    </w:p>
    <w:p w:rsidR="00C53023" w:rsidRPr="00141375" w:rsidRDefault="00C53023" w:rsidP="00C53023">
      <w:pPr>
        <w:pStyle w:val="a3"/>
        <w:numPr>
          <w:ilvl w:val="0"/>
          <w:numId w:val="5"/>
        </w:numPr>
        <w:ind w:leftChars="0"/>
        <w:jc w:val="both"/>
        <w:rPr>
          <w:rFonts w:ascii="標楷體" w:eastAsia="標楷體" w:hAnsi="標楷體"/>
        </w:rPr>
      </w:pPr>
      <w:r w:rsidRPr="00141375">
        <w:rPr>
          <w:rFonts w:ascii="標楷體" w:eastAsia="標楷體" w:hAnsi="標楷體" w:hint="eastAsia"/>
        </w:rPr>
        <w:t>傑出校友推薦</w:t>
      </w:r>
      <w:r w:rsidRPr="00141375">
        <w:rPr>
          <w:rFonts w:ascii="標楷體" w:eastAsia="標楷體" w:hAnsi="標楷體"/>
        </w:rPr>
        <w:t>方式：</w:t>
      </w:r>
    </w:p>
    <w:p w:rsidR="00C53023" w:rsidRPr="00141375" w:rsidRDefault="00C53023" w:rsidP="00C53023">
      <w:pPr>
        <w:pStyle w:val="a3"/>
        <w:numPr>
          <w:ilvl w:val="0"/>
          <w:numId w:val="2"/>
        </w:numPr>
        <w:ind w:leftChars="0" w:hanging="731"/>
        <w:jc w:val="both"/>
        <w:rPr>
          <w:rFonts w:ascii="標楷體" w:eastAsia="標楷體" w:hAnsi="標楷體"/>
        </w:rPr>
      </w:pPr>
      <w:r w:rsidRPr="00141375">
        <w:rPr>
          <w:rFonts w:ascii="標楷體" w:eastAsia="標楷體" w:hAnsi="標楷體" w:hint="eastAsia"/>
        </w:rPr>
        <w:t>由校友會</w:t>
      </w:r>
      <w:r>
        <w:rPr>
          <w:rFonts w:ascii="標楷體" w:eastAsia="標楷體" w:hAnsi="標楷體" w:hint="eastAsia"/>
        </w:rPr>
        <w:t>、或</w:t>
      </w:r>
      <w:r w:rsidRPr="00141375">
        <w:rPr>
          <w:rFonts w:ascii="標楷體" w:eastAsia="標楷體" w:hAnsi="標楷體" w:hint="eastAsia"/>
        </w:rPr>
        <w:t>系(所)友會</w:t>
      </w:r>
      <w:r>
        <w:rPr>
          <w:rFonts w:ascii="標楷體" w:eastAsia="標楷體" w:hAnsi="標楷體" w:hint="eastAsia"/>
        </w:rPr>
        <w:t>提名</w:t>
      </w:r>
      <w:r w:rsidRPr="00141375">
        <w:rPr>
          <w:rFonts w:ascii="標楷體" w:eastAsia="標楷體" w:hAnsi="標楷體" w:hint="eastAsia"/>
        </w:rPr>
        <w:t>推薦。</w:t>
      </w:r>
    </w:p>
    <w:p w:rsidR="00C53023" w:rsidRPr="00141375" w:rsidRDefault="00C53023" w:rsidP="00C53023">
      <w:pPr>
        <w:pStyle w:val="a3"/>
        <w:numPr>
          <w:ilvl w:val="0"/>
          <w:numId w:val="2"/>
        </w:numPr>
        <w:ind w:leftChars="0" w:hanging="731"/>
        <w:jc w:val="both"/>
        <w:rPr>
          <w:rFonts w:ascii="標楷體" w:eastAsia="標楷體" w:hAnsi="標楷體"/>
        </w:rPr>
      </w:pPr>
      <w:r w:rsidRPr="00141375">
        <w:rPr>
          <w:rFonts w:ascii="標楷體" w:eastAsia="標楷體" w:hAnsi="標楷體" w:hint="eastAsia"/>
        </w:rPr>
        <w:t>各學院、系所</w:t>
      </w:r>
      <w:r>
        <w:rPr>
          <w:rFonts w:ascii="標楷體" w:eastAsia="標楷體" w:hAnsi="標楷體" w:hint="eastAsia"/>
        </w:rPr>
        <w:t>提名</w:t>
      </w:r>
      <w:r w:rsidRPr="00141375">
        <w:rPr>
          <w:rFonts w:ascii="標楷體" w:eastAsia="標楷體" w:hAnsi="標楷體" w:hint="eastAsia"/>
        </w:rPr>
        <w:t>，並經系(院)</w:t>
      </w:r>
      <w:proofErr w:type="gramStart"/>
      <w:r w:rsidRPr="00141375">
        <w:rPr>
          <w:rFonts w:ascii="標楷體" w:eastAsia="標楷體" w:hAnsi="標楷體" w:hint="eastAsia"/>
        </w:rPr>
        <w:t>務</w:t>
      </w:r>
      <w:proofErr w:type="gramEnd"/>
      <w:r w:rsidRPr="00141375">
        <w:rPr>
          <w:rFonts w:ascii="標楷體" w:eastAsia="標楷體" w:hAnsi="標楷體" w:hint="eastAsia"/>
        </w:rPr>
        <w:t>會議通</w:t>
      </w:r>
      <w:r>
        <w:rPr>
          <w:rFonts w:ascii="標楷體" w:eastAsia="標楷體" w:hAnsi="標楷體" w:hint="eastAsia"/>
        </w:rPr>
        <w:t>過推薦</w:t>
      </w:r>
      <w:r w:rsidRPr="00141375">
        <w:rPr>
          <w:rFonts w:ascii="標楷體" w:eastAsia="標楷體" w:hAnsi="標楷體" w:hint="eastAsia"/>
        </w:rPr>
        <w:t>。</w:t>
      </w:r>
    </w:p>
    <w:p w:rsidR="00C53023" w:rsidRPr="00141375" w:rsidRDefault="00C53023" w:rsidP="00C53023">
      <w:pPr>
        <w:pStyle w:val="a3"/>
        <w:numPr>
          <w:ilvl w:val="0"/>
          <w:numId w:val="2"/>
        </w:numPr>
        <w:ind w:leftChars="0" w:hanging="731"/>
        <w:jc w:val="both"/>
        <w:rPr>
          <w:rFonts w:ascii="標楷體" w:eastAsia="標楷體" w:hAnsi="標楷體"/>
        </w:rPr>
      </w:pPr>
      <w:r w:rsidRPr="00141375">
        <w:rPr>
          <w:rFonts w:ascii="標楷體" w:eastAsia="標楷體" w:hAnsi="標楷體" w:hint="eastAsia"/>
        </w:rPr>
        <w:t>校友20人以上</w:t>
      </w:r>
      <w:r w:rsidRPr="00141375">
        <w:rPr>
          <w:rFonts w:ascii="標楷體" w:eastAsia="標楷體" w:hAnsi="標楷體"/>
        </w:rPr>
        <w:t>之</w:t>
      </w:r>
      <w:r w:rsidRPr="00141375">
        <w:rPr>
          <w:rFonts w:ascii="標楷體" w:eastAsia="標楷體" w:hAnsi="標楷體" w:hint="eastAsia"/>
        </w:rPr>
        <w:t>連署。</w:t>
      </w:r>
    </w:p>
    <w:p w:rsidR="00C53023" w:rsidRPr="008A403B" w:rsidRDefault="00C53023" w:rsidP="00C53023">
      <w:pPr>
        <w:pStyle w:val="a3"/>
        <w:numPr>
          <w:ilvl w:val="0"/>
          <w:numId w:val="2"/>
        </w:numPr>
        <w:ind w:leftChars="0" w:hanging="731"/>
        <w:jc w:val="both"/>
        <w:rPr>
          <w:rFonts w:ascii="標楷體" w:eastAsia="標楷體" w:hAnsi="標楷體"/>
        </w:rPr>
      </w:pPr>
      <w:r w:rsidRPr="00141375">
        <w:rPr>
          <w:rFonts w:ascii="標楷體" w:eastAsia="標楷體" w:hAnsi="標楷體"/>
        </w:rPr>
        <w:t>由</w:t>
      </w:r>
      <w:r>
        <w:rPr>
          <w:rFonts w:ascii="標楷體" w:eastAsia="標楷體" w:hAnsi="標楷體"/>
        </w:rPr>
        <w:t>被提名人之</w:t>
      </w:r>
      <w:r w:rsidRPr="00141375">
        <w:rPr>
          <w:rFonts w:ascii="標楷體" w:eastAsia="標楷體" w:hAnsi="標楷體"/>
        </w:rPr>
        <w:t>服務機關首長、同行公會、</w:t>
      </w:r>
      <w:r>
        <w:rPr>
          <w:rFonts w:ascii="標楷體" w:eastAsia="標楷體" w:hAnsi="標楷體"/>
        </w:rPr>
        <w:t>或社會</w:t>
      </w:r>
      <w:r w:rsidRPr="00141375">
        <w:rPr>
          <w:rFonts w:ascii="標楷體" w:eastAsia="標楷體" w:hAnsi="標楷體"/>
        </w:rPr>
        <w:t>人民團體推薦</w:t>
      </w:r>
      <w:r w:rsidRPr="00141375">
        <w:rPr>
          <w:rFonts w:ascii="標楷體" w:eastAsia="標楷體" w:hAnsi="標楷體" w:hint="eastAsia"/>
        </w:rPr>
        <w:t>。</w:t>
      </w:r>
    </w:p>
    <w:p w:rsidR="00C53023" w:rsidRPr="00141375" w:rsidRDefault="00C53023" w:rsidP="00C53023">
      <w:pPr>
        <w:pStyle w:val="a3"/>
        <w:numPr>
          <w:ilvl w:val="0"/>
          <w:numId w:val="5"/>
        </w:numPr>
        <w:ind w:leftChars="0"/>
        <w:jc w:val="both"/>
        <w:rPr>
          <w:rFonts w:ascii="標楷體" w:eastAsia="標楷體" w:hAnsi="標楷體"/>
        </w:rPr>
      </w:pPr>
      <w:r w:rsidRPr="00141375">
        <w:rPr>
          <w:rFonts w:ascii="標楷體" w:eastAsia="標楷體" w:hAnsi="標楷體" w:hint="eastAsia"/>
        </w:rPr>
        <w:t>傑出校友</w:t>
      </w:r>
      <w:r>
        <w:rPr>
          <w:rFonts w:ascii="標楷體" w:eastAsia="標楷體" w:hAnsi="標楷體" w:hint="eastAsia"/>
        </w:rPr>
        <w:t>推薦</w:t>
      </w:r>
      <w:r w:rsidRPr="00141375">
        <w:rPr>
          <w:rFonts w:ascii="標楷體" w:eastAsia="標楷體" w:hAnsi="標楷體" w:hint="eastAsia"/>
        </w:rPr>
        <w:t>名單應於每年</w:t>
      </w:r>
      <w:r>
        <w:rPr>
          <w:rFonts w:ascii="標楷體" w:eastAsia="標楷體" w:hAnsi="標楷體" w:hint="eastAsia"/>
        </w:rPr>
        <w:t>12</w:t>
      </w:r>
      <w:r w:rsidRPr="00141375">
        <w:rPr>
          <w:rFonts w:ascii="標楷體" w:eastAsia="標楷體" w:hAnsi="標楷體" w:hint="eastAsia"/>
        </w:rPr>
        <w:t>月底前</w:t>
      </w:r>
      <w:r>
        <w:rPr>
          <w:rFonts w:ascii="標楷體" w:eastAsia="標楷體" w:hAnsi="標楷體" w:hint="eastAsia"/>
        </w:rPr>
        <w:t>，</w:t>
      </w:r>
      <w:r w:rsidRPr="00141375">
        <w:rPr>
          <w:rFonts w:ascii="標楷體" w:eastAsia="標楷體" w:hAnsi="標楷體" w:hint="eastAsia"/>
        </w:rPr>
        <w:t>將</w:t>
      </w:r>
      <w:r w:rsidRPr="00141375">
        <w:rPr>
          <w:rFonts w:ascii="標楷體" w:eastAsia="標楷體" w:hAnsi="標楷體"/>
        </w:rPr>
        <w:t>推薦表格及佐</w:t>
      </w:r>
      <w:r>
        <w:rPr>
          <w:rFonts w:ascii="標楷體" w:eastAsia="標楷體" w:hAnsi="標楷體"/>
        </w:rPr>
        <w:t>證資料紙本與電子檔於截止日前送交</w:t>
      </w:r>
      <w:r w:rsidRPr="00141375">
        <w:rPr>
          <w:rFonts w:ascii="標楷體" w:eastAsia="標楷體" w:hAnsi="標楷體"/>
        </w:rPr>
        <w:t>本校研發處實習就業輔導組</w:t>
      </w:r>
      <w:r>
        <w:rPr>
          <w:rFonts w:ascii="標楷體" w:eastAsia="標楷體" w:hAnsi="標楷體"/>
        </w:rPr>
        <w:t>。</w:t>
      </w:r>
    </w:p>
    <w:p w:rsidR="00C53023" w:rsidRPr="00141375" w:rsidRDefault="00C53023" w:rsidP="00C53023">
      <w:pPr>
        <w:pStyle w:val="a3"/>
        <w:numPr>
          <w:ilvl w:val="0"/>
          <w:numId w:val="5"/>
        </w:numPr>
        <w:ind w:leftChars="0"/>
        <w:jc w:val="both"/>
        <w:rPr>
          <w:rFonts w:ascii="標楷體" w:eastAsia="標楷體" w:hAnsi="標楷體"/>
        </w:rPr>
      </w:pPr>
      <w:r w:rsidRPr="00141375">
        <w:rPr>
          <w:rFonts w:ascii="標楷體" w:eastAsia="標楷體" w:hAnsi="標楷體"/>
        </w:rPr>
        <w:t>遴選方式：由本校</w:t>
      </w:r>
      <w:r w:rsidRPr="00141375">
        <w:rPr>
          <w:rFonts w:ascii="標楷體" w:eastAsia="標楷體" w:hAnsi="標楷體" w:hint="eastAsia"/>
        </w:rPr>
        <w:t>組成</w:t>
      </w:r>
      <w:r w:rsidRPr="00141375">
        <w:rPr>
          <w:rFonts w:ascii="標楷體" w:eastAsia="標楷體" w:hAnsi="標楷體"/>
        </w:rPr>
        <w:t>「傑出校友遴選委員會」</w:t>
      </w:r>
      <w:r w:rsidRPr="00141375">
        <w:rPr>
          <w:rFonts w:ascii="標楷體" w:eastAsia="標楷體" w:hAnsi="標楷體" w:hint="eastAsia"/>
        </w:rPr>
        <w:t>遴選之。</w:t>
      </w:r>
    </w:p>
    <w:p w:rsidR="00C53023" w:rsidRDefault="00C53023" w:rsidP="00C53023">
      <w:pPr>
        <w:pStyle w:val="a3"/>
        <w:numPr>
          <w:ilvl w:val="0"/>
          <w:numId w:val="3"/>
        </w:numPr>
        <w:ind w:leftChars="0" w:left="1418" w:hanging="622"/>
        <w:jc w:val="both"/>
        <w:rPr>
          <w:rFonts w:ascii="標楷體" w:eastAsia="標楷體" w:hAnsi="標楷體"/>
        </w:rPr>
      </w:pPr>
      <w:r w:rsidRPr="00141375">
        <w:rPr>
          <w:rFonts w:ascii="標楷體" w:eastAsia="標楷體" w:hAnsi="標楷體" w:hint="eastAsia"/>
        </w:rPr>
        <w:t>由</w:t>
      </w:r>
      <w:r w:rsidRPr="00141375">
        <w:rPr>
          <w:rFonts w:ascii="標楷體" w:eastAsia="標楷體" w:hAnsi="標楷體"/>
        </w:rPr>
        <w:t>校長擔任「傑出校友遴選委員會」召集人，另聘請校友代表</w:t>
      </w:r>
      <w:r>
        <w:rPr>
          <w:rFonts w:ascii="標楷體" w:eastAsia="標楷體" w:hAnsi="標楷體" w:hint="eastAsia"/>
        </w:rPr>
        <w:t>2</w:t>
      </w:r>
      <w:r w:rsidRPr="00141375">
        <w:rPr>
          <w:rFonts w:ascii="標楷體" w:eastAsia="標楷體" w:hAnsi="標楷體"/>
        </w:rPr>
        <w:t>名、 社會傑出人士</w:t>
      </w:r>
      <w:r>
        <w:rPr>
          <w:rFonts w:ascii="標楷體" w:eastAsia="標楷體" w:hAnsi="標楷體"/>
        </w:rPr>
        <w:t>2</w:t>
      </w:r>
      <w:r w:rsidRPr="00141375">
        <w:rPr>
          <w:rFonts w:ascii="標楷體" w:eastAsia="標楷體" w:hAnsi="標楷體"/>
        </w:rPr>
        <w:t>名及</w:t>
      </w:r>
      <w:proofErr w:type="gramStart"/>
      <w:r w:rsidRPr="00141375">
        <w:rPr>
          <w:rFonts w:ascii="標楷體" w:eastAsia="標楷體" w:hAnsi="標楷體"/>
        </w:rPr>
        <w:t>及</w:t>
      </w:r>
      <w:proofErr w:type="gramEnd"/>
      <w:r w:rsidRPr="00141375">
        <w:rPr>
          <w:rFonts w:ascii="標楷體" w:eastAsia="標楷體" w:hAnsi="標楷體"/>
        </w:rPr>
        <w:t>校內師長</w:t>
      </w:r>
      <w:r>
        <w:rPr>
          <w:rFonts w:ascii="標楷體" w:eastAsia="標楷體" w:hAnsi="標楷體"/>
        </w:rPr>
        <w:t>4</w:t>
      </w:r>
      <w:r w:rsidRPr="00141375">
        <w:rPr>
          <w:rFonts w:ascii="標楷體" w:eastAsia="標楷體" w:hAnsi="標楷體"/>
        </w:rPr>
        <w:t>人共計</w:t>
      </w:r>
      <w:r>
        <w:rPr>
          <w:rFonts w:ascii="標楷體" w:eastAsia="標楷體" w:hAnsi="標楷體" w:hint="eastAsia"/>
        </w:rPr>
        <w:t>9</w:t>
      </w:r>
      <w:r w:rsidRPr="00141375">
        <w:rPr>
          <w:rFonts w:ascii="標楷體" w:eastAsia="標楷體" w:hAnsi="標楷體"/>
        </w:rPr>
        <w:t>人組成之，被推薦為候選人者應迴避擔任委員。</w:t>
      </w:r>
    </w:p>
    <w:p w:rsidR="00C53023" w:rsidRPr="00141375" w:rsidRDefault="00C53023" w:rsidP="00C53023">
      <w:pPr>
        <w:pStyle w:val="a3"/>
        <w:numPr>
          <w:ilvl w:val="0"/>
          <w:numId w:val="3"/>
        </w:numPr>
        <w:ind w:leftChars="0" w:left="1418" w:hanging="622"/>
        <w:jc w:val="both"/>
        <w:rPr>
          <w:rFonts w:ascii="標楷體" w:eastAsia="標楷體" w:hAnsi="標楷體"/>
        </w:rPr>
      </w:pPr>
      <w:r>
        <w:rPr>
          <w:rFonts w:ascii="標楷體" w:eastAsia="標楷體" w:hAnsi="標楷體" w:hint="eastAsia"/>
        </w:rPr>
        <w:t>經遴選委員三分之二以上出席，出席委員二分之一以上評議通過成為本校傑出校友。</w:t>
      </w:r>
    </w:p>
    <w:p w:rsidR="00C53023" w:rsidRPr="00141375" w:rsidRDefault="00C53023" w:rsidP="00C53023">
      <w:pPr>
        <w:pStyle w:val="a3"/>
        <w:numPr>
          <w:ilvl w:val="0"/>
          <w:numId w:val="3"/>
        </w:numPr>
        <w:ind w:leftChars="0" w:left="1418" w:hanging="622"/>
        <w:jc w:val="both"/>
        <w:rPr>
          <w:rFonts w:ascii="標楷體" w:eastAsia="標楷體" w:hAnsi="標楷體"/>
        </w:rPr>
      </w:pPr>
      <w:r w:rsidRPr="00141375">
        <w:rPr>
          <w:rFonts w:ascii="標楷體" w:eastAsia="標楷體" w:hAnsi="標楷體" w:hint="eastAsia"/>
        </w:rPr>
        <w:t>傑出校友候選人名單在提名及評議過程皆不對外公開。</w:t>
      </w:r>
    </w:p>
    <w:p w:rsidR="00C53023" w:rsidRPr="00141375" w:rsidRDefault="00C53023" w:rsidP="00C53023">
      <w:pPr>
        <w:pStyle w:val="a3"/>
        <w:numPr>
          <w:ilvl w:val="0"/>
          <w:numId w:val="5"/>
        </w:numPr>
        <w:ind w:leftChars="0"/>
        <w:jc w:val="both"/>
        <w:rPr>
          <w:rFonts w:ascii="標楷體" w:eastAsia="標楷體" w:hAnsi="標楷體"/>
        </w:rPr>
      </w:pPr>
      <w:r w:rsidRPr="00141375">
        <w:rPr>
          <w:rFonts w:ascii="標楷體" w:eastAsia="標楷體" w:hAnsi="標楷體"/>
        </w:rPr>
        <w:t>表揚方式：</w:t>
      </w:r>
    </w:p>
    <w:p w:rsidR="00C53023" w:rsidRPr="00141375" w:rsidRDefault="00C53023" w:rsidP="00C53023">
      <w:pPr>
        <w:pStyle w:val="a3"/>
        <w:numPr>
          <w:ilvl w:val="0"/>
          <w:numId w:val="4"/>
        </w:numPr>
        <w:ind w:leftChars="0" w:hanging="589"/>
        <w:jc w:val="both"/>
        <w:rPr>
          <w:rFonts w:ascii="標楷體" w:eastAsia="標楷體" w:hAnsi="標楷體"/>
        </w:rPr>
      </w:pPr>
      <w:r w:rsidRPr="00141375">
        <w:rPr>
          <w:rFonts w:ascii="標楷體" w:eastAsia="標楷體" w:hAnsi="標楷體"/>
        </w:rPr>
        <w:t>由校長於校慶或其他校內重要集會場合表揚，並</w:t>
      </w:r>
      <w:r w:rsidRPr="00141375">
        <w:rPr>
          <w:rFonts w:ascii="標楷體" w:eastAsia="標楷體" w:hAnsi="標楷體" w:hint="eastAsia"/>
        </w:rPr>
        <w:t>頒發</w:t>
      </w:r>
      <w:r w:rsidRPr="00141375">
        <w:rPr>
          <w:rFonts w:ascii="標楷體" w:eastAsia="標楷體" w:hAnsi="標楷體"/>
        </w:rPr>
        <w:t>當選證書乙份，以資激勵。</w:t>
      </w:r>
    </w:p>
    <w:p w:rsidR="00C53023" w:rsidRDefault="00C53023" w:rsidP="00C53023">
      <w:pPr>
        <w:pStyle w:val="a3"/>
        <w:numPr>
          <w:ilvl w:val="0"/>
          <w:numId w:val="4"/>
        </w:numPr>
        <w:ind w:leftChars="0" w:hanging="589"/>
        <w:jc w:val="both"/>
        <w:rPr>
          <w:rFonts w:ascii="標楷體" w:eastAsia="標楷體" w:hAnsi="標楷體"/>
        </w:rPr>
      </w:pPr>
      <w:r w:rsidRPr="00141375">
        <w:rPr>
          <w:rFonts w:ascii="標楷體" w:eastAsia="標楷體" w:hAnsi="標楷體"/>
        </w:rPr>
        <w:t>校友傑出事蹟刊登於本校網頁及刊物，並發布新聞稿以彰顯其成就。</w:t>
      </w:r>
    </w:p>
    <w:p w:rsidR="00C53023" w:rsidRPr="00141375" w:rsidRDefault="00C53023" w:rsidP="00C53023">
      <w:pPr>
        <w:pStyle w:val="a3"/>
        <w:numPr>
          <w:ilvl w:val="0"/>
          <w:numId w:val="4"/>
        </w:numPr>
        <w:ind w:leftChars="0" w:hanging="589"/>
        <w:jc w:val="both"/>
        <w:rPr>
          <w:rFonts w:ascii="標楷體" w:eastAsia="標楷體" w:hAnsi="標楷體"/>
        </w:rPr>
      </w:pPr>
      <w:r w:rsidRPr="00141375">
        <w:rPr>
          <w:rFonts w:ascii="標楷體" w:eastAsia="標楷體" w:hAnsi="標楷體"/>
        </w:rPr>
        <w:t>傑出校友</w:t>
      </w:r>
      <w:r>
        <w:rPr>
          <w:rFonts w:ascii="標楷體" w:eastAsia="標楷體" w:hAnsi="標楷體"/>
        </w:rPr>
        <w:t>得於學生集會之適當場合，傳承其成功經驗</w:t>
      </w:r>
      <w:r w:rsidRPr="00141375">
        <w:rPr>
          <w:rFonts w:ascii="標楷體" w:eastAsia="標楷體" w:hAnsi="標楷體"/>
        </w:rPr>
        <w:t>，以為後進學子之楷模。</w:t>
      </w:r>
    </w:p>
    <w:p w:rsidR="00C53023" w:rsidRDefault="00C53023" w:rsidP="00C53023">
      <w:pPr>
        <w:pStyle w:val="a3"/>
        <w:numPr>
          <w:ilvl w:val="0"/>
          <w:numId w:val="5"/>
        </w:numPr>
        <w:ind w:leftChars="0"/>
        <w:jc w:val="both"/>
        <w:rPr>
          <w:rFonts w:ascii="標楷體" w:eastAsia="標楷體" w:hAnsi="標楷體"/>
        </w:rPr>
      </w:pPr>
      <w:r w:rsidRPr="00141375">
        <w:rPr>
          <w:rFonts w:ascii="標楷體" w:eastAsia="標楷體" w:hAnsi="標楷體"/>
        </w:rPr>
        <w:t>本要點經行政會議通過，陳請校長核定後施行，修正時亦同。</w:t>
      </w:r>
    </w:p>
    <w:p w:rsidR="00576F6B" w:rsidRPr="00C53023" w:rsidRDefault="00576F6B">
      <w:pPr>
        <w:rPr>
          <w:rFonts w:hint="eastAsia"/>
        </w:rPr>
      </w:pPr>
    </w:p>
    <w:sectPr w:rsidR="00576F6B" w:rsidRPr="00C5302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5E02"/>
    <w:multiLevelType w:val="hybridMultilevel"/>
    <w:tmpl w:val="E1F4EECA"/>
    <w:lvl w:ilvl="0" w:tplc="30443148">
      <w:start w:val="2"/>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8469A3"/>
    <w:multiLevelType w:val="hybridMultilevel"/>
    <w:tmpl w:val="55CAB0B0"/>
    <w:lvl w:ilvl="0" w:tplc="FFFFFFFF">
      <w:start w:val="1"/>
      <w:numFmt w:val="taiwaneseCountingThousand"/>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 w15:restartNumberingAfterBreak="0">
    <w:nsid w:val="22BA75CC"/>
    <w:multiLevelType w:val="hybridMultilevel"/>
    <w:tmpl w:val="55CAB0B0"/>
    <w:lvl w:ilvl="0" w:tplc="FFFFFFFF">
      <w:start w:val="1"/>
      <w:numFmt w:val="taiwaneseCountingThousand"/>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 w15:restartNumberingAfterBreak="0">
    <w:nsid w:val="51171E5A"/>
    <w:multiLevelType w:val="hybridMultilevel"/>
    <w:tmpl w:val="55CAB0B0"/>
    <w:lvl w:ilvl="0" w:tplc="3D485EF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60CE00B6"/>
    <w:multiLevelType w:val="hybridMultilevel"/>
    <w:tmpl w:val="471C915C"/>
    <w:lvl w:ilvl="0" w:tplc="3D485EF8">
      <w:start w:val="1"/>
      <w:numFmt w:val="taiwaneseCountingThousand"/>
      <w:lvlText w:val="(%1)"/>
      <w:lvlJc w:val="left"/>
      <w:pPr>
        <w:ind w:left="3032" w:hanging="480"/>
      </w:pPr>
      <w:rPr>
        <w:rFonts w:hint="default"/>
      </w:rPr>
    </w:lvl>
    <w:lvl w:ilvl="1" w:tplc="04090003" w:tentative="1">
      <w:start w:val="1"/>
      <w:numFmt w:val="bullet"/>
      <w:lvlText w:val=""/>
      <w:lvlJc w:val="left"/>
      <w:pPr>
        <w:ind w:left="3512" w:hanging="480"/>
      </w:pPr>
      <w:rPr>
        <w:rFonts w:ascii="Wingdings" w:hAnsi="Wingdings" w:hint="default"/>
      </w:rPr>
    </w:lvl>
    <w:lvl w:ilvl="2" w:tplc="04090005" w:tentative="1">
      <w:start w:val="1"/>
      <w:numFmt w:val="bullet"/>
      <w:lvlText w:val=""/>
      <w:lvlJc w:val="left"/>
      <w:pPr>
        <w:ind w:left="3992" w:hanging="480"/>
      </w:pPr>
      <w:rPr>
        <w:rFonts w:ascii="Wingdings" w:hAnsi="Wingdings" w:hint="default"/>
      </w:rPr>
    </w:lvl>
    <w:lvl w:ilvl="3" w:tplc="04090001" w:tentative="1">
      <w:start w:val="1"/>
      <w:numFmt w:val="bullet"/>
      <w:lvlText w:val=""/>
      <w:lvlJc w:val="left"/>
      <w:pPr>
        <w:ind w:left="4472" w:hanging="480"/>
      </w:pPr>
      <w:rPr>
        <w:rFonts w:ascii="Wingdings" w:hAnsi="Wingdings" w:hint="default"/>
      </w:rPr>
    </w:lvl>
    <w:lvl w:ilvl="4" w:tplc="04090003" w:tentative="1">
      <w:start w:val="1"/>
      <w:numFmt w:val="bullet"/>
      <w:lvlText w:val=""/>
      <w:lvlJc w:val="left"/>
      <w:pPr>
        <w:ind w:left="4952" w:hanging="480"/>
      </w:pPr>
      <w:rPr>
        <w:rFonts w:ascii="Wingdings" w:hAnsi="Wingdings" w:hint="default"/>
      </w:rPr>
    </w:lvl>
    <w:lvl w:ilvl="5" w:tplc="04090005" w:tentative="1">
      <w:start w:val="1"/>
      <w:numFmt w:val="bullet"/>
      <w:lvlText w:val=""/>
      <w:lvlJc w:val="left"/>
      <w:pPr>
        <w:ind w:left="5432" w:hanging="480"/>
      </w:pPr>
      <w:rPr>
        <w:rFonts w:ascii="Wingdings" w:hAnsi="Wingdings" w:hint="default"/>
      </w:rPr>
    </w:lvl>
    <w:lvl w:ilvl="6" w:tplc="04090001" w:tentative="1">
      <w:start w:val="1"/>
      <w:numFmt w:val="bullet"/>
      <w:lvlText w:val=""/>
      <w:lvlJc w:val="left"/>
      <w:pPr>
        <w:ind w:left="5912" w:hanging="480"/>
      </w:pPr>
      <w:rPr>
        <w:rFonts w:ascii="Wingdings" w:hAnsi="Wingdings" w:hint="default"/>
      </w:rPr>
    </w:lvl>
    <w:lvl w:ilvl="7" w:tplc="04090003" w:tentative="1">
      <w:start w:val="1"/>
      <w:numFmt w:val="bullet"/>
      <w:lvlText w:val=""/>
      <w:lvlJc w:val="left"/>
      <w:pPr>
        <w:ind w:left="6392" w:hanging="480"/>
      </w:pPr>
      <w:rPr>
        <w:rFonts w:ascii="Wingdings" w:hAnsi="Wingdings" w:hint="default"/>
      </w:rPr>
    </w:lvl>
    <w:lvl w:ilvl="8" w:tplc="04090005" w:tentative="1">
      <w:start w:val="1"/>
      <w:numFmt w:val="bullet"/>
      <w:lvlText w:val=""/>
      <w:lvlJc w:val="left"/>
      <w:pPr>
        <w:ind w:left="6872" w:hanging="48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023"/>
    <w:rsid w:val="00576F6B"/>
    <w:rsid w:val="00C530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AFC69"/>
  <w15:chartTrackingRefBased/>
  <w15:docId w15:val="{07DDAD07-E183-4B2A-BB0E-934A175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02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302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2022-10-28T01:46:00Z</dcterms:created>
  <dcterms:modified xsi:type="dcterms:W3CDTF">2022-10-28T01:47:00Z</dcterms:modified>
</cp:coreProperties>
</file>