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F5" w:rsidRDefault="000E635E" w:rsidP="0028557C">
      <w:pPr>
        <w:jc w:val="center"/>
        <w:rPr>
          <w:rFonts w:cs="標楷體"/>
          <w:color w:val="000000"/>
          <w:sz w:val="32"/>
          <w:szCs w:val="32"/>
        </w:rPr>
      </w:pPr>
      <w:r>
        <w:rPr>
          <w:rFonts w:cs="標楷體" w:hint="eastAsia"/>
          <w:color w:val="000000"/>
          <w:sz w:val="32"/>
          <w:szCs w:val="32"/>
        </w:rPr>
        <w:t>國立澎湖科技大學教職員工休閒康樂活動實施要點</w:t>
      </w:r>
    </w:p>
    <w:p w:rsidR="00975CF5" w:rsidRDefault="00932480">
      <w:pPr>
        <w:jc w:val="right"/>
        <w:rPr>
          <w:rFonts w:cs="標楷體"/>
          <w:color w:val="000000"/>
          <w:sz w:val="20"/>
          <w:szCs w:val="20"/>
        </w:rPr>
      </w:pPr>
      <w:r>
        <w:rPr>
          <w:rFonts w:cs="標楷體" w:hint="eastAsia"/>
          <w:color w:val="000000"/>
          <w:sz w:val="20"/>
          <w:szCs w:val="20"/>
        </w:rPr>
        <w:t>84</w:t>
      </w:r>
      <w:r w:rsidR="000E635E">
        <w:rPr>
          <w:rFonts w:cs="標楷體" w:hint="eastAsia"/>
          <w:color w:val="000000"/>
          <w:sz w:val="20"/>
          <w:szCs w:val="20"/>
        </w:rPr>
        <w:t>年</w:t>
      </w:r>
      <w:r>
        <w:rPr>
          <w:rFonts w:cs="標楷體" w:hint="eastAsia"/>
          <w:color w:val="000000"/>
          <w:sz w:val="20"/>
          <w:szCs w:val="20"/>
        </w:rPr>
        <w:t>12</w:t>
      </w:r>
      <w:r w:rsidR="000E635E">
        <w:rPr>
          <w:rFonts w:cs="標楷體" w:hint="eastAsia"/>
          <w:color w:val="000000"/>
          <w:sz w:val="20"/>
          <w:szCs w:val="20"/>
        </w:rPr>
        <w:t>月</w:t>
      </w:r>
      <w:r>
        <w:rPr>
          <w:rFonts w:cs="標楷體" w:hint="eastAsia"/>
          <w:color w:val="000000"/>
          <w:sz w:val="20"/>
          <w:szCs w:val="20"/>
        </w:rPr>
        <w:t>07</w:t>
      </w:r>
      <w:r w:rsidR="000E635E">
        <w:rPr>
          <w:rFonts w:cs="標楷體" w:hint="eastAsia"/>
          <w:color w:val="000000"/>
          <w:sz w:val="20"/>
          <w:szCs w:val="20"/>
        </w:rPr>
        <w:t>日行政會議通過</w:t>
      </w:r>
      <w:r w:rsidR="000E635E">
        <w:rPr>
          <w:rFonts w:cs="標楷體"/>
          <w:color w:val="000000"/>
          <w:sz w:val="20"/>
          <w:szCs w:val="20"/>
        </w:rPr>
        <w:t xml:space="preserve"> </w:t>
      </w:r>
    </w:p>
    <w:p w:rsidR="00975CF5" w:rsidRDefault="000E635E" w:rsidP="00871852">
      <w:pPr>
        <w:jc w:val="right"/>
        <w:rPr>
          <w:rFonts w:cs="標楷體"/>
          <w:color w:val="000000"/>
          <w:sz w:val="20"/>
          <w:szCs w:val="20"/>
        </w:rPr>
      </w:pPr>
      <w:r>
        <w:rPr>
          <w:rFonts w:cs="標楷體"/>
          <w:color w:val="000000"/>
          <w:sz w:val="20"/>
          <w:szCs w:val="20"/>
        </w:rPr>
        <w:t xml:space="preserve">                                                 </w:t>
      </w:r>
      <w:r w:rsidR="00932480">
        <w:rPr>
          <w:rFonts w:cs="標楷體" w:hint="eastAsia"/>
          <w:color w:val="000000"/>
          <w:sz w:val="20"/>
          <w:szCs w:val="20"/>
        </w:rPr>
        <w:t>89</w:t>
      </w:r>
      <w:r>
        <w:rPr>
          <w:rFonts w:cs="標楷體" w:hint="eastAsia"/>
          <w:color w:val="000000"/>
          <w:sz w:val="20"/>
          <w:szCs w:val="20"/>
        </w:rPr>
        <w:t>年</w:t>
      </w:r>
      <w:r w:rsidR="00932480">
        <w:rPr>
          <w:rFonts w:cs="標楷體" w:hint="eastAsia"/>
          <w:color w:val="000000"/>
          <w:sz w:val="20"/>
          <w:szCs w:val="20"/>
        </w:rPr>
        <w:t>09</w:t>
      </w:r>
      <w:r>
        <w:rPr>
          <w:rFonts w:cs="標楷體" w:hint="eastAsia"/>
          <w:color w:val="000000"/>
          <w:sz w:val="20"/>
          <w:szCs w:val="20"/>
        </w:rPr>
        <w:t>月</w:t>
      </w:r>
      <w:r w:rsidR="00932480">
        <w:rPr>
          <w:rFonts w:cs="標楷體" w:hint="eastAsia"/>
          <w:color w:val="000000"/>
          <w:sz w:val="20"/>
          <w:szCs w:val="20"/>
        </w:rPr>
        <w:t>14</w:t>
      </w:r>
      <w:r>
        <w:rPr>
          <w:rFonts w:cs="標楷體" w:hint="eastAsia"/>
          <w:color w:val="000000"/>
          <w:sz w:val="20"/>
          <w:szCs w:val="20"/>
        </w:rPr>
        <w:t>日行政會議通過</w:t>
      </w:r>
      <w:r>
        <w:rPr>
          <w:rFonts w:cs="標楷體"/>
          <w:color w:val="000000"/>
          <w:sz w:val="20"/>
          <w:szCs w:val="20"/>
        </w:rPr>
        <w:t xml:space="preserve"> </w:t>
      </w:r>
    </w:p>
    <w:p w:rsidR="00932480" w:rsidRDefault="00932480" w:rsidP="00932480">
      <w:pPr>
        <w:jc w:val="right"/>
        <w:rPr>
          <w:rFonts w:cs="標楷體"/>
          <w:sz w:val="20"/>
          <w:szCs w:val="20"/>
        </w:rPr>
      </w:pPr>
      <w:r w:rsidRPr="00B90237">
        <w:rPr>
          <w:rFonts w:cs="標楷體" w:hint="eastAsia"/>
          <w:sz w:val="20"/>
          <w:szCs w:val="20"/>
        </w:rPr>
        <w:t>106年09月</w:t>
      </w:r>
      <w:r w:rsidR="00B90237" w:rsidRPr="00B90237">
        <w:rPr>
          <w:rFonts w:cs="標楷體" w:hint="eastAsia"/>
          <w:sz w:val="20"/>
          <w:szCs w:val="20"/>
        </w:rPr>
        <w:t>14</w:t>
      </w:r>
      <w:r w:rsidRPr="00B90237">
        <w:rPr>
          <w:rFonts w:cs="標楷體" w:hint="eastAsia"/>
          <w:sz w:val="20"/>
          <w:szCs w:val="20"/>
        </w:rPr>
        <w:t>日行政會議通過</w:t>
      </w:r>
    </w:p>
    <w:p w:rsidR="009E59D5" w:rsidRPr="001234F4" w:rsidRDefault="009E59D5" w:rsidP="009E59D5">
      <w:pPr>
        <w:pStyle w:val="a7"/>
        <w:numPr>
          <w:ilvl w:val="0"/>
          <w:numId w:val="1"/>
        </w:numPr>
        <w:ind w:leftChars="0"/>
        <w:jc w:val="right"/>
        <w:rPr>
          <w:rFonts w:cs="標楷體"/>
          <w:color w:val="000000" w:themeColor="text1"/>
          <w:sz w:val="20"/>
          <w:szCs w:val="20"/>
        </w:rPr>
      </w:pPr>
      <w:r w:rsidRPr="001234F4">
        <w:rPr>
          <w:rFonts w:cs="標楷體" w:hint="eastAsia"/>
          <w:color w:val="000000" w:themeColor="text1"/>
          <w:sz w:val="20"/>
          <w:szCs w:val="20"/>
        </w:rPr>
        <w:t>10</w:t>
      </w:r>
      <w:r w:rsidRPr="001234F4">
        <w:rPr>
          <w:rFonts w:cs="標楷體"/>
          <w:color w:val="000000" w:themeColor="text1"/>
          <w:sz w:val="20"/>
          <w:szCs w:val="20"/>
        </w:rPr>
        <w:t>9</w:t>
      </w:r>
      <w:r w:rsidRPr="001234F4">
        <w:rPr>
          <w:rFonts w:cs="標楷體" w:hint="eastAsia"/>
          <w:color w:val="000000" w:themeColor="text1"/>
          <w:sz w:val="20"/>
          <w:szCs w:val="20"/>
        </w:rPr>
        <w:t>年0</w:t>
      </w:r>
      <w:r w:rsidRPr="001234F4">
        <w:rPr>
          <w:rFonts w:cs="標楷體"/>
          <w:color w:val="000000" w:themeColor="text1"/>
          <w:sz w:val="20"/>
          <w:szCs w:val="20"/>
        </w:rPr>
        <w:t>6</w:t>
      </w:r>
      <w:r w:rsidRPr="001234F4">
        <w:rPr>
          <w:rFonts w:cs="標楷體" w:hint="eastAsia"/>
          <w:color w:val="000000" w:themeColor="text1"/>
          <w:sz w:val="20"/>
          <w:szCs w:val="20"/>
        </w:rPr>
        <w:t>月</w:t>
      </w:r>
      <w:r w:rsidR="001234F4" w:rsidRPr="001234F4">
        <w:rPr>
          <w:rFonts w:cs="標楷體" w:hint="eastAsia"/>
          <w:color w:val="000000" w:themeColor="text1"/>
          <w:sz w:val="20"/>
          <w:szCs w:val="20"/>
        </w:rPr>
        <w:t>18</w:t>
      </w:r>
      <w:r w:rsidRPr="001234F4">
        <w:rPr>
          <w:rFonts w:cs="標楷體" w:hint="eastAsia"/>
          <w:color w:val="000000" w:themeColor="text1"/>
          <w:sz w:val="20"/>
          <w:szCs w:val="20"/>
        </w:rPr>
        <w:t>日行政會議通過</w:t>
      </w:r>
    </w:p>
    <w:p w:rsidR="00975CF5" w:rsidRDefault="000E635E">
      <w:pPr>
        <w:numPr>
          <w:ilvl w:val="0"/>
          <w:numId w:val="1"/>
        </w:numPr>
        <w:ind w:left="570" w:hanging="570"/>
        <w:rPr>
          <w:rFonts w:cs="標楷體"/>
          <w:color w:val="000000"/>
        </w:rPr>
      </w:pPr>
      <w:r>
        <w:rPr>
          <w:rFonts w:cs="標楷體" w:hint="eastAsia"/>
          <w:color w:val="000000"/>
        </w:rPr>
        <w:t>一、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為倡導正當休閒娛樂，促進身心健康、鼓舞工作情緒及增進生活情趣，以達到和諧之群體互動，特依據有關規定，訂定本要點。</w:t>
      </w:r>
      <w:r>
        <w:rPr>
          <w:rFonts w:cs="標楷體"/>
          <w:color w:val="000000"/>
        </w:rPr>
        <w:t xml:space="preserve"> </w:t>
      </w:r>
    </w:p>
    <w:p w:rsidR="00975CF5" w:rsidRDefault="000E635E" w:rsidP="00CA56E5">
      <w:pPr>
        <w:numPr>
          <w:ilvl w:val="0"/>
          <w:numId w:val="1"/>
        </w:numPr>
        <w:spacing w:beforeLines="50" w:before="120"/>
        <w:ind w:left="573" w:hanging="573"/>
        <w:rPr>
          <w:rFonts w:cs="標楷體"/>
          <w:color w:val="000000"/>
        </w:rPr>
      </w:pPr>
      <w:r>
        <w:rPr>
          <w:rFonts w:cs="標楷體" w:hint="eastAsia"/>
          <w:color w:val="000000"/>
        </w:rPr>
        <w:t>二、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活動類別及項目：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1"/>
          <w:numId w:val="1"/>
        </w:numPr>
        <w:ind w:left="1125" w:hanging="840"/>
        <w:rPr>
          <w:rFonts w:cs="標楷體"/>
          <w:color w:val="000000"/>
        </w:rPr>
      </w:pPr>
      <w:r>
        <w:rPr>
          <w:rFonts w:cs="標楷體" w:hint="eastAsia"/>
          <w:color w:val="000000"/>
        </w:rPr>
        <w:t>（一）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文藝類。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1"/>
          <w:numId w:val="1"/>
        </w:numPr>
        <w:ind w:left="1125" w:hanging="840"/>
        <w:rPr>
          <w:rFonts w:cs="標楷體"/>
          <w:color w:val="000000"/>
        </w:rPr>
      </w:pPr>
      <w:r>
        <w:rPr>
          <w:rFonts w:cs="標楷體" w:hint="eastAsia"/>
          <w:color w:val="000000"/>
        </w:rPr>
        <w:t>（二）</w:t>
      </w:r>
      <w:r w:rsidRPr="00036C71">
        <w:rPr>
          <w:rFonts w:cs="標楷體"/>
          <w:color w:val="000000"/>
        </w:rPr>
        <w:t xml:space="preserve"> </w:t>
      </w:r>
      <w:r>
        <w:rPr>
          <w:rFonts w:cs="標楷體" w:hint="eastAsia"/>
          <w:color w:val="000000"/>
        </w:rPr>
        <w:t>體能類。</w:t>
      </w:r>
      <w:r>
        <w:rPr>
          <w:rFonts w:cs="標楷體"/>
          <w:color w:val="000000"/>
        </w:rPr>
        <w:t xml:space="preserve"> </w:t>
      </w:r>
    </w:p>
    <w:p w:rsidR="009F0EAC" w:rsidRDefault="000E635E">
      <w:pPr>
        <w:numPr>
          <w:ilvl w:val="1"/>
          <w:numId w:val="1"/>
        </w:numPr>
        <w:ind w:left="1125" w:hanging="840"/>
        <w:rPr>
          <w:rFonts w:cs="標楷體"/>
          <w:color w:val="000000"/>
        </w:rPr>
      </w:pPr>
      <w:r>
        <w:rPr>
          <w:rFonts w:cs="標楷體" w:hint="eastAsia"/>
          <w:color w:val="000000"/>
        </w:rPr>
        <w:t>（三）</w:t>
      </w:r>
      <w:r w:rsidRPr="00036C71">
        <w:rPr>
          <w:rFonts w:cs="標楷體"/>
          <w:color w:val="000000"/>
        </w:rPr>
        <w:t xml:space="preserve"> </w:t>
      </w:r>
      <w:r>
        <w:rPr>
          <w:rFonts w:cs="標楷體" w:hint="eastAsia"/>
          <w:color w:val="000000"/>
        </w:rPr>
        <w:t>進修類。</w:t>
      </w:r>
    </w:p>
    <w:p w:rsidR="00975CF5" w:rsidRPr="00B90237" w:rsidRDefault="00036C71">
      <w:pPr>
        <w:numPr>
          <w:ilvl w:val="1"/>
          <w:numId w:val="1"/>
        </w:numPr>
        <w:ind w:left="1125" w:hanging="840"/>
        <w:rPr>
          <w:rFonts w:cs="標楷體"/>
        </w:rPr>
      </w:pPr>
      <w:r w:rsidRPr="00036C71">
        <w:rPr>
          <w:rFonts w:ascii="新細明體" w:eastAsia="新細明體" w:cs="新細明體" w:hint="eastAsia"/>
          <w:color w:val="000000"/>
        </w:rPr>
        <w:t xml:space="preserve"> </w:t>
      </w:r>
      <w:r w:rsidRPr="00B90237">
        <w:rPr>
          <w:rFonts w:cs="標楷體" w:hint="eastAsia"/>
        </w:rPr>
        <w:t>(四)  聯誼類</w:t>
      </w:r>
      <w:r w:rsidR="00CA56E5" w:rsidRPr="00B90237">
        <w:rPr>
          <w:rFonts w:cs="標楷體" w:hint="eastAsia"/>
        </w:rPr>
        <w:t>。</w:t>
      </w:r>
    </w:p>
    <w:p w:rsidR="00036C71" w:rsidRPr="00B90237" w:rsidRDefault="00036C71" w:rsidP="00036C71">
      <w:pPr>
        <w:numPr>
          <w:ilvl w:val="1"/>
          <w:numId w:val="1"/>
        </w:numPr>
        <w:ind w:left="1125" w:hanging="840"/>
        <w:rPr>
          <w:rFonts w:cs="標楷體"/>
        </w:rPr>
      </w:pPr>
      <w:r w:rsidRPr="00B90237">
        <w:rPr>
          <w:rFonts w:cs="標楷體" w:hint="eastAsia"/>
        </w:rPr>
        <w:t xml:space="preserve"> (五)  服務類</w:t>
      </w:r>
      <w:r w:rsidR="00CA56E5" w:rsidRPr="00B90237">
        <w:rPr>
          <w:rFonts w:cs="標楷體" w:hint="eastAsia"/>
        </w:rPr>
        <w:t>。</w:t>
      </w:r>
    </w:p>
    <w:p w:rsidR="00036C71" w:rsidRPr="00B90237" w:rsidRDefault="00036C71" w:rsidP="00036C71">
      <w:pPr>
        <w:numPr>
          <w:ilvl w:val="1"/>
          <w:numId w:val="1"/>
        </w:numPr>
        <w:ind w:left="1125" w:hanging="840"/>
        <w:rPr>
          <w:rFonts w:cs="標楷體"/>
        </w:rPr>
      </w:pPr>
      <w:r w:rsidRPr="00B90237">
        <w:rPr>
          <w:rFonts w:cs="標楷體" w:hint="eastAsia"/>
        </w:rPr>
        <w:t xml:space="preserve"> (六)  休閒類</w:t>
      </w:r>
      <w:r w:rsidR="00CA56E5" w:rsidRPr="00B90237">
        <w:rPr>
          <w:rFonts w:cs="標楷體" w:hint="eastAsia"/>
        </w:rPr>
        <w:t>。</w:t>
      </w:r>
    </w:p>
    <w:p w:rsidR="00FD251A" w:rsidRPr="00B90237" w:rsidRDefault="00FD251A" w:rsidP="00FD251A">
      <w:pPr>
        <w:numPr>
          <w:ilvl w:val="1"/>
          <w:numId w:val="1"/>
        </w:numPr>
        <w:ind w:left="1125" w:hanging="840"/>
        <w:rPr>
          <w:rFonts w:cs="標楷體"/>
        </w:rPr>
      </w:pPr>
      <w:r w:rsidRPr="00B90237">
        <w:rPr>
          <w:rFonts w:cs="標楷體" w:hint="eastAsia"/>
        </w:rPr>
        <w:t xml:space="preserve"> (七)  其他類</w:t>
      </w:r>
      <w:r w:rsidR="00CA56E5" w:rsidRPr="00B90237">
        <w:rPr>
          <w:rFonts w:cs="標楷體" w:hint="eastAsia"/>
        </w:rPr>
        <w:t>。</w:t>
      </w:r>
    </w:p>
    <w:p w:rsidR="00CA56E5" w:rsidRPr="00B90237" w:rsidRDefault="00CA56E5" w:rsidP="00CA56E5">
      <w:pPr>
        <w:numPr>
          <w:ilvl w:val="1"/>
          <w:numId w:val="1"/>
        </w:numPr>
        <w:ind w:left="1125" w:hanging="719"/>
      </w:pPr>
      <w:r w:rsidRPr="00B90237">
        <w:rPr>
          <w:rFonts w:hint="eastAsia"/>
        </w:rPr>
        <w:t>各種活動項目依其性質歸入前開類別之一。</w:t>
      </w:r>
    </w:p>
    <w:p w:rsidR="00975CF5" w:rsidRPr="00FD251A" w:rsidRDefault="000E635E" w:rsidP="00CA56E5">
      <w:pPr>
        <w:numPr>
          <w:ilvl w:val="0"/>
          <w:numId w:val="1"/>
        </w:numPr>
        <w:spacing w:beforeLines="50" w:before="120"/>
        <w:ind w:left="573" w:hanging="573"/>
        <w:rPr>
          <w:rFonts w:cs="標楷體"/>
          <w:color w:val="000000"/>
        </w:rPr>
      </w:pPr>
      <w:r w:rsidRPr="00FD251A">
        <w:rPr>
          <w:rFonts w:cs="標楷體" w:hint="eastAsia"/>
          <w:color w:val="000000"/>
        </w:rPr>
        <w:t>三、</w:t>
      </w:r>
      <w:r w:rsidRPr="00FD251A">
        <w:rPr>
          <w:rFonts w:ascii="新細明體" w:eastAsia="新細明體" w:cs="新細明體"/>
          <w:color w:val="000000"/>
        </w:rPr>
        <w:t xml:space="preserve"> </w:t>
      </w:r>
      <w:r w:rsidRPr="00FD251A">
        <w:rPr>
          <w:rFonts w:cs="標楷體" w:hint="eastAsia"/>
          <w:color w:val="000000"/>
        </w:rPr>
        <w:t>參加對象及方法：本校教職員工依興趣並衡酌時間及學習效果，自由選擇參加。</w:t>
      </w:r>
      <w:r w:rsidRPr="00FD251A"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0"/>
          <w:numId w:val="1"/>
        </w:numPr>
        <w:ind w:left="570" w:hanging="570"/>
        <w:rPr>
          <w:rFonts w:cs="標楷體"/>
          <w:color w:val="000000"/>
        </w:rPr>
      </w:pPr>
      <w:r>
        <w:rPr>
          <w:rFonts w:cs="標楷體" w:hint="eastAsia"/>
          <w:color w:val="000000"/>
        </w:rPr>
        <w:t>四、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組織：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1"/>
          <w:numId w:val="1"/>
        </w:numPr>
        <w:ind w:left="1125" w:hanging="840"/>
        <w:rPr>
          <w:rFonts w:cs="標楷體"/>
          <w:color w:val="000000"/>
        </w:rPr>
      </w:pPr>
      <w:r>
        <w:rPr>
          <w:rFonts w:cs="標楷體" w:hint="eastAsia"/>
          <w:color w:val="000000"/>
        </w:rPr>
        <w:t>（一）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每一項目申請成立社（隊）之報名人數不得少於</w:t>
      </w:r>
      <w:r w:rsidRPr="001234F4">
        <w:rPr>
          <w:rFonts w:cs="標楷體" w:hint="eastAsia"/>
          <w:color w:val="000000" w:themeColor="text1"/>
        </w:rPr>
        <w:t>十</w:t>
      </w:r>
      <w:r>
        <w:rPr>
          <w:rFonts w:cs="標楷體" w:hint="eastAsia"/>
          <w:color w:val="000000"/>
        </w:rPr>
        <w:t>人，並應召開籌備會議，訂定組織章程，連同社（隊）員名冊兩份，簽請</w:t>
      </w:r>
      <w:r>
        <w:rPr>
          <w:rFonts w:cs="標楷體"/>
          <w:color w:val="000000"/>
        </w:rPr>
        <w:t xml:space="preserve"> </w:t>
      </w:r>
      <w:r>
        <w:rPr>
          <w:rFonts w:cs="標楷體" w:hint="eastAsia"/>
          <w:color w:val="000000"/>
        </w:rPr>
        <w:t>校長核准後，送人事室備查。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1"/>
          <w:numId w:val="1"/>
        </w:numPr>
        <w:ind w:left="1125" w:hanging="840"/>
        <w:rPr>
          <w:rFonts w:cs="標楷體"/>
          <w:color w:val="000000"/>
        </w:rPr>
      </w:pPr>
      <w:r>
        <w:rPr>
          <w:rFonts w:cs="標楷體" w:hint="eastAsia"/>
          <w:color w:val="000000"/>
        </w:rPr>
        <w:t>（二）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為處理社（隊）事務，每一社（隊）各置召集人一人，為義務職，由各社（隊）員互選產生，得連選連任，並置指導教師（練）一人。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0"/>
          <w:numId w:val="1"/>
        </w:numPr>
        <w:ind w:left="570" w:hanging="570"/>
        <w:rPr>
          <w:rFonts w:cs="標楷體"/>
          <w:color w:val="000000"/>
        </w:rPr>
      </w:pPr>
      <w:r>
        <w:rPr>
          <w:rFonts w:cs="標楷體" w:hint="eastAsia"/>
          <w:color w:val="000000"/>
        </w:rPr>
        <w:t>五、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活動：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1"/>
          <w:numId w:val="1"/>
        </w:numPr>
        <w:ind w:left="1140" w:hanging="855"/>
        <w:rPr>
          <w:rFonts w:cs="標楷體"/>
          <w:color w:val="000000"/>
        </w:rPr>
      </w:pPr>
      <w:r>
        <w:rPr>
          <w:rFonts w:cs="標楷體" w:hint="eastAsia"/>
          <w:color w:val="000000"/>
        </w:rPr>
        <w:t>（一）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每社（隊）應於每年十二月十日前擬訂次一會計年度計畫，其活動每週以一次為原則，除應事先通知各社（隊）員及其所屬單位外，並送人事室備查。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1"/>
          <w:numId w:val="1"/>
        </w:numPr>
        <w:ind w:left="1140" w:hanging="855"/>
        <w:rPr>
          <w:rFonts w:cs="標楷體"/>
          <w:color w:val="000000"/>
        </w:rPr>
      </w:pPr>
      <w:r>
        <w:rPr>
          <w:rFonts w:cs="標楷體" w:hint="eastAsia"/>
          <w:color w:val="000000"/>
        </w:rPr>
        <w:t>（二）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非假日活動者，以利用中午休息時間（十二時三十分至十三時三十分）或</w:t>
      </w:r>
      <w:r w:rsidR="006B5162" w:rsidRPr="00B90237">
        <w:rPr>
          <w:rFonts w:cs="標楷體" w:hint="eastAsia"/>
        </w:rPr>
        <w:t>星期三</w:t>
      </w:r>
      <w:r w:rsidRPr="00B90237">
        <w:rPr>
          <w:rFonts w:cs="標楷體" w:hint="eastAsia"/>
        </w:rPr>
        <w:t>下午十六時至</w:t>
      </w:r>
      <w:r w:rsidR="006B5162" w:rsidRPr="00B90237">
        <w:rPr>
          <w:rFonts w:cs="標楷體" w:hint="eastAsia"/>
        </w:rPr>
        <w:t>十八</w:t>
      </w:r>
      <w:r w:rsidR="00E37243">
        <w:rPr>
          <w:rFonts w:cs="標楷體" w:hint="eastAsia"/>
        </w:rPr>
        <w:t>時</w:t>
      </w:r>
      <w:r w:rsidRPr="00B90237">
        <w:rPr>
          <w:rFonts w:cs="標楷體" w:hint="eastAsia"/>
          <w:color w:val="000000"/>
        </w:rPr>
        <w:t>實</w:t>
      </w:r>
      <w:r>
        <w:rPr>
          <w:rFonts w:cs="標楷體" w:hint="eastAsia"/>
          <w:color w:val="000000"/>
        </w:rPr>
        <w:t>施為原則，但不得影響教學或行政運作。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1"/>
          <w:numId w:val="1"/>
        </w:numPr>
        <w:ind w:left="1140" w:hanging="855"/>
        <w:rPr>
          <w:rFonts w:cs="標楷體"/>
          <w:color w:val="000000"/>
        </w:rPr>
      </w:pPr>
      <w:r>
        <w:rPr>
          <w:rFonts w:cs="標楷體" w:hint="eastAsia"/>
          <w:color w:val="000000"/>
        </w:rPr>
        <w:t>（三）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參加校外聯誼、觀摩、展覽、（每年以一次為限）或比賽，應依原訂年度計畫辦理，並於事前再簽會人事室、</w:t>
      </w:r>
      <w:r w:rsidR="006A4760" w:rsidRPr="00B90237">
        <w:rPr>
          <w:rFonts w:cs="標楷體" w:hint="eastAsia"/>
        </w:rPr>
        <w:t>主</w:t>
      </w:r>
      <w:r>
        <w:rPr>
          <w:rFonts w:cs="標楷體" w:hint="eastAsia"/>
          <w:color w:val="000000"/>
        </w:rPr>
        <w:t>計室、陳經校長核准後實施。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1"/>
          <w:numId w:val="1"/>
        </w:numPr>
        <w:ind w:left="1140" w:hanging="855"/>
        <w:rPr>
          <w:rFonts w:cs="標楷體"/>
          <w:color w:val="000000"/>
        </w:rPr>
      </w:pPr>
      <w:r>
        <w:rPr>
          <w:rFonts w:cs="標楷體" w:hint="eastAsia"/>
          <w:color w:val="000000"/>
        </w:rPr>
        <w:t>（四）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各社（隊）於每次活動時，社（隊）員均應簽到，以便瞭解績效作為成果統計之依據。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0"/>
          <w:numId w:val="1"/>
        </w:numPr>
        <w:ind w:left="570" w:hanging="570"/>
        <w:rPr>
          <w:rFonts w:cs="標楷體"/>
          <w:color w:val="000000"/>
        </w:rPr>
      </w:pPr>
      <w:r>
        <w:rPr>
          <w:rFonts w:cs="標楷體" w:hint="eastAsia"/>
          <w:color w:val="000000"/>
        </w:rPr>
        <w:t>六、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指導教師之聘請：各社（隊）之指導教師（練），各社（隊）自行就校內教職員工中遴選，如無適當人選時，得延聘校外學者專家經審查後擔任，均應事先按行政系統簽請校長核定，並會知人事室。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0"/>
          <w:numId w:val="1"/>
        </w:numPr>
        <w:ind w:left="570" w:hanging="570"/>
        <w:rPr>
          <w:rFonts w:cs="標楷體"/>
          <w:color w:val="000000"/>
        </w:rPr>
      </w:pPr>
      <w:r>
        <w:rPr>
          <w:rFonts w:cs="標楷體" w:hint="eastAsia"/>
          <w:color w:val="000000"/>
        </w:rPr>
        <w:t>七、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活動場地：在不影響教學及公務原則下，得利用現有運動場地、會議室、教室及其他合適之場所與器材，並請有關單位支持與協助。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0"/>
          <w:numId w:val="1"/>
        </w:numPr>
        <w:ind w:left="570" w:hanging="570"/>
        <w:rPr>
          <w:rFonts w:cs="標楷體"/>
          <w:color w:val="000000"/>
        </w:rPr>
      </w:pPr>
      <w:r>
        <w:rPr>
          <w:rFonts w:cs="標楷體" w:hint="eastAsia"/>
          <w:color w:val="000000"/>
        </w:rPr>
        <w:t>八、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活動經費：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1"/>
          <w:numId w:val="1"/>
        </w:numPr>
        <w:ind w:left="1125" w:hanging="840"/>
        <w:rPr>
          <w:rFonts w:cs="標楷體"/>
          <w:color w:val="000000"/>
        </w:rPr>
      </w:pPr>
      <w:r>
        <w:rPr>
          <w:rFonts w:cs="標楷體" w:hint="eastAsia"/>
          <w:color w:val="000000"/>
        </w:rPr>
        <w:lastRenderedPageBreak/>
        <w:t>（一）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各社（隊）活動所需經費，得由各社（隊）向社員酌收入會費或年會支應，其標準由各社（隊）自行訂定</w:t>
      </w:r>
      <w:r w:rsidR="00B174B3" w:rsidRPr="00B90237">
        <w:rPr>
          <w:rFonts w:cs="標楷體" w:hint="eastAsia"/>
        </w:rPr>
        <w:t>，並以自給自足為原則</w:t>
      </w:r>
      <w:r w:rsidRPr="00B90237">
        <w:rPr>
          <w:rFonts w:cs="標楷體" w:hint="eastAsia"/>
        </w:rPr>
        <w:t>。</w:t>
      </w:r>
      <w:r>
        <w:rPr>
          <w:rFonts w:cs="標楷體"/>
          <w:color w:val="000000"/>
        </w:rPr>
        <w:t xml:space="preserve"> </w:t>
      </w:r>
    </w:p>
    <w:p w:rsidR="00975CF5" w:rsidRPr="00B90237" w:rsidRDefault="000E635E" w:rsidP="00550678">
      <w:pPr>
        <w:numPr>
          <w:ilvl w:val="1"/>
          <w:numId w:val="1"/>
        </w:numPr>
        <w:ind w:left="1125" w:hanging="840"/>
        <w:rPr>
          <w:rFonts w:cs="標楷體"/>
        </w:rPr>
      </w:pPr>
      <w:r>
        <w:rPr>
          <w:rFonts w:cs="標楷體" w:hint="eastAsia"/>
          <w:color w:val="000000"/>
        </w:rPr>
        <w:t>（二）</w:t>
      </w:r>
      <w:r>
        <w:rPr>
          <w:rFonts w:ascii="新細明體" w:eastAsia="新細明體" w:cs="新細明體"/>
          <w:color w:val="000000"/>
        </w:rPr>
        <w:t xml:space="preserve"> </w:t>
      </w:r>
      <w:r w:rsidR="00326F64" w:rsidRPr="00B90237">
        <w:rPr>
          <w:rFonts w:cs="標楷體" w:hint="eastAsia"/>
        </w:rPr>
        <w:t>本校經費補助總額以當年度文康活動費於12</w:t>
      </w:r>
      <w:r w:rsidR="00851502" w:rsidRPr="00B90237">
        <w:rPr>
          <w:rFonts w:cs="標楷體" w:hint="eastAsia"/>
        </w:rPr>
        <w:t>月底前預定之餘額下核撥，</w:t>
      </w:r>
      <w:r w:rsidR="00550678" w:rsidRPr="00B90237">
        <w:rPr>
          <w:rFonts w:cs="標楷體" w:hint="eastAsia"/>
        </w:rPr>
        <w:t>各項補助每一年度以一次為限，惟經費短絀時不予補助。</w:t>
      </w:r>
    </w:p>
    <w:p w:rsidR="00B174B3" w:rsidRPr="00B90237" w:rsidRDefault="00B90237" w:rsidP="00550678">
      <w:pPr>
        <w:numPr>
          <w:ilvl w:val="1"/>
          <w:numId w:val="1"/>
        </w:numPr>
        <w:ind w:left="1125" w:hanging="840"/>
        <w:rPr>
          <w:rFonts w:cs="標楷體"/>
        </w:rPr>
      </w:pPr>
      <w:r w:rsidRPr="00B90237">
        <w:rPr>
          <w:rFonts w:cs="標楷體" w:hint="eastAsia"/>
        </w:rPr>
        <w:t xml:space="preserve"> </w:t>
      </w:r>
      <w:r w:rsidR="00B174B3" w:rsidRPr="00B90237">
        <w:rPr>
          <w:rFonts w:cs="標楷體" w:hint="eastAsia"/>
        </w:rPr>
        <w:t>(三）</w:t>
      </w:r>
      <w:r w:rsidR="00B174B3" w:rsidRPr="00B90237">
        <w:rPr>
          <w:rFonts w:ascii="新細明體" w:eastAsia="新細明體" w:cs="新細明體"/>
        </w:rPr>
        <w:t xml:space="preserve"> </w:t>
      </w:r>
      <w:r w:rsidR="002C21F0" w:rsidRPr="00B90237">
        <w:rPr>
          <w:rFonts w:cs="標楷體" w:hint="eastAsia"/>
        </w:rPr>
        <w:t>經行政程序核准代表學校參加比賽、校外觀摩或參加展覽者，得給予公假。</w:t>
      </w:r>
    </w:p>
    <w:p w:rsidR="004D3592" w:rsidRPr="00B90237" w:rsidRDefault="00B90237" w:rsidP="00B90237">
      <w:pPr>
        <w:numPr>
          <w:ilvl w:val="1"/>
          <w:numId w:val="1"/>
        </w:numPr>
        <w:ind w:left="1125" w:hanging="840"/>
      </w:pPr>
      <w:r w:rsidRPr="00B90237">
        <w:rPr>
          <w:rFonts w:cs="標楷體" w:hint="eastAsia"/>
        </w:rPr>
        <w:t xml:space="preserve"> </w:t>
      </w:r>
      <w:r w:rsidR="004D3592" w:rsidRPr="00B90237">
        <w:rPr>
          <w:rFonts w:cs="標楷體" w:hint="eastAsia"/>
        </w:rPr>
        <w:t>(四）</w:t>
      </w:r>
      <w:r w:rsidRPr="00B90237">
        <w:rPr>
          <w:rFonts w:cs="標楷體" w:hint="eastAsia"/>
        </w:rPr>
        <w:t xml:space="preserve"> </w:t>
      </w:r>
      <w:r w:rsidR="004D3592" w:rsidRPr="00B90237">
        <w:rPr>
          <w:rFonts w:cs="標楷體" w:hint="eastAsia"/>
        </w:rPr>
        <w:t>各社</w:t>
      </w:r>
      <w:r w:rsidR="0077217A" w:rsidRPr="00B90237">
        <w:rPr>
          <w:rFonts w:cs="標楷體" w:hint="eastAsia"/>
        </w:rPr>
        <w:t>(</w:t>
      </w:r>
      <w:r w:rsidR="004D3592" w:rsidRPr="00B90237">
        <w:rPr>
          <w:rFonts w:cs="標楷體" w:hint="eastAsia"/>
        </w:rPr>
        <w:t>隊</w:t>
      </w:r>
      <w:r w:rsidR="0077217A" w:rsidRPr="00B90237">
        <w:rPr>
          <w:rFonts w:cs="標楷體" w:hint="eastAsia"/>
        </w:rPr>
        <w:t>)</w:t>
      </w:r>
      <w:r w:rsidR="004D3592" w:rsidRPr="00B90237">
        <w:rPr>
          <w:rFonts w:cs="標楷體" w:hint="eastAsia"/>
        </w:rPr>
        <w:t>經費之保管及各項補助之請領、報銷由召集人就社隊員中指定專人辦理。</w:t>
      </w:r>
    </w:p>
    <w:p w:rsidR="00550678" w:rsidRPr="00B90237" w:rsidRDefault="00B90237" w:rsidP="00550678">
      <w:pPr>
        <w:numPr>
          <w:ilvl w:val="1"/>
          <w:numId w:val="1"/>
        </w:numPr>
        <w:ind w:left="1125" w:hanging="840"/>
        <w:rPr>
          <w:rFonts w:cs="標楷體"/>
        </w:rPr>
      </w:pPr>
      <w:r w:rsidRPr="00B90237">
        <w:rPr>
          <w:rFonts w:cs="標楷體" w:hint="eastAsia"/>
        </w:rPr>
        <w:t xml:space="preserve"> </w:t>
      </w:r>
      <w:r w:rsidR="00B174B3" w:rsidRPr="00B90237">
        <w:rPr>
          <w:rFonts w:cs="標楷體" w:hint="eastAsia"/>
        </w:rPr>
        <w:t>(五</w:t>
      </w:r>
      <w:r w:rsidR="00550678" w:rsidRPr="00B90237">
        <w:rPr>
          <w:rFonts w:cs="標楷體" w:hint="eastAsia"/>
        </w:rPr>
        <w:t>）</w:t>
      </w:r>
      <w:r w:rsidRPr="00B90237">
        <w:rPr>
          <w:rFonts w:cs="標楷體" w:hint="eastAsia"/>
        </w:rPr>
        <w:t xml:space="preserve"> </w:t>
      </w:r>
      <w:r w:rsidR="00550678" w:rsidRPr="00B90237">
        <w:rPr>
          <w:rFonts w:cs="標楷體" w:hint="eastAsia"/>
        </w:rPr>
        <w:t>補助範圍如下：</w:t>
      </w:r>
      <w:r w:rsidR="00550678" w:rsidRPr="00B90237">
        <w:rPr>
          <w:rFonts w:cs="標楷體"/>
        </w:rPr>
        <w:t xml:space="preserve"> </w:t>
      </w:r>
    </w:p>
    <w:p w:rsidR="00550678" w:rsidRPr="00B90237" w:rsidRDefault="00550678" w:rsidP="0077217A">
      <w:pPr>
        <w:numPr>
          <w:ilvl w:val="1"/>
          <w:numId w:val="1"/>
        </w:numPr>
        <w:ind w:left="1695" w:hanging="799"/>
        <w:rPr>
          <w:rFonts w:cs="標楷體"/>
        </w:rPr>
      </w:pPr>
      <w:r w:rsidRPr="00B90237">
        <w:rPr>
          <w:rFonts w:cs="標楷體" w:hint="eastAsia"/>
        </w:rPr>
        <w:t>１．</w:t>
      </w:r>
      <w:r w:rsidRPr="00B90237">
        <w:rPr>
          <w:rFonts w:ascii="新細明體" w:eastAsia="新細明體" w:cs="新細明體"/>
        </w:rPr>
        <w:t xml:space="preserve"> </w:t>
      </w:r>
      <w:r w:rsidRPr="00B90237">
        <w:rPr>
          <w:rFonts w:cs="標楷體" w:hint="eastAsia"/>
        </w:rPr>
        <w:t>添置設備補助。</w:t>
      </w:r>
      <w:r w:rsidRPr="00B90237">
        <w:rPr>
          <w:rFonts w:cs="標楷體"/>
        </w:rPr>
        <w:t xml:space="preserve"> </w:t>
      </w:r>
    </w:p>
    <w:p w:rsidR="00550678" w:rsidRPr="00B90237" w:rsidRDefault="00550678" w:rsidP="0077217A">
      <w:pPr>
        <w:numPr>
          <w:ilvl w:val="1"/>
          <w:numId w:val="1"/>
        </w:numPr>
        <w:ind w:left="1695" w:hanging="799"/>
        <w:rPr>
          <w:rFonts w:cs="標楷體"/>
        </w:rPr>
      </w:pPr>
      <w:r w:rsidRPr="00B90237">
        <w:rPr>
          <w:rFonts w:cs="標楷體" w:hint="eastAsia"/>
        </w:rPr>
        <w:t>２．</w:t>
      </w:r>
      <w:r w:rsidRPr="00B90237">
        <w:rPr>
          <w:rFonts w:ascii="新細明體" w:eastAsia="新細明體" w:cs="新細明體"/>
        </w:rPr>
        <w:t xml:space="preserve"> </w:t>
      </w:r>
      <w:r w:rsidRPr="00B90237">
        <w:rPr>
          <w:rFonts w:cs="標楷體" w:hint="eastAsia"/>
        </w:rPr>
        <w:t>舉辦或參與比賽活動補助。</w:t>
      </w:r>
      <w:r w:rsidRPr="00B90237">
        <w:rPr>
          <w:rFonts w:cs="標楷體"/>
        </w:rPr>
        <w:t xml:space="preserve"> </w:t>
      </w:r>
    </w:p>
    <w:p w:rsidR="00550678" w:rsidRPr="00B90237" w:rsidRDefault="00550678" w:rsidP="0077217A">
      <w:pPr>
        <w:numPr>
          <w:ilvl w:val="1"/>
          <w:numId w:val="1"/>
        </w:numPr>
        <w:ind w:left="1695" w:hanging="799"/>
        <w:rPr>
          <w:rFonts w:cs="標楷體"/>
        </w:rPr>
      </w:pPr>
      <w:r w:rsidRPr="00B90237">
        <w:rPr>
          <w:rFonts w:cs="標楷體" w:hint="eastAsia"/>
        </w:rPr>
        <w:t>３．</w:t>
      </w:r>
      <w:r w:rsidRPr="00B90237">
        <w:rPr>
          <w:rFonts w:ascii="新細明體" w:eastAsia="新細明體" w:cs="新細明體"/>
        </w:rPr>
        <w:t xml:space="preserve"> </w:t>
      </w:r>
      <w:r w:rsidRPr="00B90237">
        <w:rPr>
          <w:rFonts w:cs="標楷體" w:hint="eastAsia"/>
        </w:rPr>
        <w:t>經常性訓練支出補助。</w:t>
      </w:r>
    </w:p>
    <w:p w:rsidR="00550678" w:rsidRPr="00B90237" w:rsidRDefault="00550678" w:rsidP="0077217A">
      <w:pPr>
        <w:numPr>
          <w:ilvl w:val="1"/>
          <w:numId w:val="1"/>
        </w:numPr>
        <w:ind w:left="1695" w:hanging="799"/>
        <w:rPr>
          <w:rFonts w:cs="標楷體"/>
        </w:rPr>
      </w:pPr>
      <w:r w:rsidRPr="00B90237">
        <w:rPr>
          <w:rFonts w:cs="標楷體" w:hint="eastAsia"/>
        </w:rPr>
        <w:t>４． 庶務經費補助。</w:t>
      </w:r>
    </w:p>
    <w:p w:rsidR="00550678" w:rsidRPr="00B90237" w:rsidRDefault="00550678" w:rsidP="0077217A">
      <w:pPr>
        <w:numPr>
          <w:ilvl w:val="1"/>
          <w:numId w:val="1"/>
        </w:numPr>
        <w:ind w:left="1695" w:hanging="799"/>
      </w:pPr>
      <w:r w:rsidRPr="00B90237">
        <w:rPr>
          <w:rFonts w:cs="標楷體" w:hint="eastAsia"/>
        </w:rPr>
        <w:t>５． 其他經核准之補助。</w:t>
      </w:r>
    </w:p>
    <w:p w:rsidR="00975CF5" w:rsidRDefault="000E635E">
      <w:pPr>
        <w:numPr>
          <w:ilvl w:val="0"/>
          <w:numId w:val="1"/>
        </w:numPr>
        <w:ind w:left="570" w:hanging="570"/>
        <w:rPr>
          <w:rFonts w:cs="標楷體"/>
          <w:color w:val="000000"/>
        </w:rPr>
      </w:pPr>
      <w:r>
        <w:rPr>
          <w:rFonts w:cs="標楷體" w:hint="eastAsia"/>
          <w:color w:val="000000"/>
        </w:rPr>
        <w:t>九、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有左列情事之一者，應即停止活動：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1"/>
          <w:numId w:val="1"/>
        </w:numPr>
        <w:ind w:left="1125" w:hanging="840"/>
        <w:rPr>
          <w:rFonts w:cs="標楷體"/>
          <w:color w:val="000000"/>
        </w:rPr>
      </w:pPr>
      <w:r>
        <w:rPr>
          <w:rFonts w:cs="標楷體" w:hint="eastAsia"/>
          <w:color w:val="000000"/>
        </w:rPr>
        <w:t>（一）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參加活動人數，三個月平均未達</w:t>
      </w:r>
      <w:r w:rsidR="002B5D0F" w:rsidRPr="001234F4">
        <w:rPr>
          <w:rFonts w:cs="標楷體" w:hint="eastAsia"/>
          <w:color w:val="000000" w:themeColor="text1"/>
        </w:rPr>
        <w:t>五</w:t>
      </w:r>
      <w:bookmarkStart w:id="0" w:name="_GoBack"/>
      <w:bookmarkEnd w:id="0"/>
      <w:r>
        <w:rPr>
          <w:rFonts w:cs="標楷體" w:hint="eastAsia"/>
          <w:color w:val="000000"/>
        </w:rPr>
        <w:t>人者。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1"/>
          <w:numId w:val="1"/>
        </w:numPr>
        <w:ind w:left="1125" w:hanging="840"/>
        <w:rPr>
          <w:rFonts w:cs="標楷體"/>
          <w:color w:val="000000"/>
        </w:rPr>
      </w:pPr>
      <w:r>
        <w:rPr>
          <w:rFonts w:cs="標楷體" w:hint="eastAsia"/>
          <w:color w:val="000000"/>
        </w:rPr>
        <w:t>（二）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違反各該社（隊）活動宗旨者。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1"/>
          <w:numId w:val="1"/>
        </w:numPr>
        <w:ind w:left="1125" w:hanging="840"/>
        <w:rPr>
          <w:rFonts w:cs="標楷體"/>
          <w:color w:val="000000"/>
        </w:rPr>
      </w:pPr>
      <w:r>
        <w:rPr>
          <w:rFonts w:cs="標楷體" w:hint="eastAsia"/>
          <w:color w:val="000000"/>
        </w:rPr>
        <w:t>（三）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經各該社（隊）員過半數同意停止活動者。</w:t>
      </w:r>
      <w:r>
        <w:rPr>
          <w:rFonts w:cs="標楷體"/>
          <w:color w:val="000000"/>
        </w:rPr>
        <w:t xml:space="preserve"> </w:t>
      </w:r>
    </w:p>
    <w:p w:rsidR="00975CF5" w:rsidRDefault="000E635E">
      <w:pPr>
        <w:numPr>
          <w:ilvl w:val="0"/>
          <w:numId w:val="1"/>
        </w:numPr>
        <w:ind w:left="570" w:hanging="570"/>
        <w:rPr>
          <w:rFonts w:cs="標楷體"/>
          <w:color w:val="000000"/>
        </w:rPr>
      </w:pPr>
      <w:r>
        <w:rPr>
          <w:rFonts w:cs="標楷體" w:hint="eastAsia"/>
          <w:color w:val="000000"/>
        </w:rPr>
        <w:t>十、</w:t>
      </w:r>
      <w:r>
        <w:rPr>
          <w:rFonts w:ascii="新細明體" w:eastAsia="新細明體" w:cs="新細明體"/>
          <w:color w:val="000000"/>
        </w:rPr>
        <w:t xml:space="preserve"> </w:t>
      </w:r>
      <w:r>
        <w:rPr>
          <w:rFonts w:cs="標楷體" w:hint="eastAsia"/>
          <w:color w:val="000000"/>
        </w:rPr>
        <w:t>本要點經行政會議討論通過後實施，修正時亦同。</w:t>
      </w:r>
      <w:r>
        <w:rPr>
          <w:rFonts w:cs="標楷體"/>
          <w:color w:val="000000"/>
        </w:rPr>
        <w:t xml:space="preserve"> </w:t>
      </w:r>
    </w:p>
    <w:p w:rsidR="00975CF5" w:rsidRDefault="00975CF5">
      <w:pPr>
        <w:pStyle w:val="Default"/>
        <w:sectPr w:rsidR="00975CF5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0E635E" w:rsidRDefault="000E635E">
      <w:pPr>
        <w:pStyle w:val="Default"/>
        <w:rPr>
          <w:rFonts w:cstheme="minorBidi"/>
          <w:color w:val="auto"/>
        </w:rPr>
      </w:pPr>
    </w:p>
    <w:sectPr w:rsidR="000E635E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73" w:rsidRDefault="00040473" w:rsidP="00CA56E5">
      <w:r>
        <w:separator/>
      </w:r>
    </w:p>
  </w:endnote>
  <w:endnote w:type="continuationSeparator" w:id="0">
    <w:p w:rsidR="00040473" w:rsidRDefault="00040473" w:rsidP="00CA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73" w:rsidRDefault="00040473" w:rsidP="00CA56E5">
      <w:r>
        <w:separator/>
      </w:r>
    </w:p>
  </w:footnote>
  <w:footnote w:type="continuationSeparator" w:id="0">
    <w:p w:rsidR="00040473" w:rsidRDefault="00040473" w:rsidP="00CA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32F617"/>
    <w:multiLevelType w:val="hybridMultilevel"/>
    <w:tmpl w:val="A126CB3A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8"/>
    <w:rsid w:val="00036C71"/>
    <w:rsid w:val="00040473"/>
    <w:rsid w:val="000E635E"/>
    <w:rsid w:val="001234F4"/>
    <w:rsid w:val="00131027"/>
    <w:rsid w:val="00133E91"/>
    <w:rsid w:val="002004F6"/>
    <w:rsid w:val="0028557C"/>
    <w:rsid w:val="002B5D0F"/>
    <w:rsid w:val="002C21F0"/>
    <w:rsid w:val="00326F64"/>
    <w:rsid w:val="004D3592"/>
    <w:rsid w:val="00550678"/>
    <w:rsid w:val="0058118A"/>
    <w:rsid w:val="0068680F"/>
    <w:rsid w:val="006A4760"/>
    <w:rsid w:val="006B5162"/>
    <w:rsid w:val="006C4E52"/>
    <w:rsid w:val="0077217A"/>
    <w:rsid w:val="0078205E"/>
    <w:rsid w:val="00851502"/>
    <w:rsid w:val="00871852"/>
    <w:rsid w:val="00932480"/>
    <w:rsid w:val="00975CF5"/>
    <w:rsid w:val="009839B2"/>
    <w:rsid w:val="009D43BB"/>
    <w:rsid w:val="009E59D5"/>
    <w:rsid w:val="009F0EAC"/>
    <w:rsid w:val="00A65E08"/>
    <w:rsid w:val="00B00CB1"/>
    <w:rsid w:val="00B174B3"/>
    <w:rsid w:val="00B31DC2"/>
    <w:rsid w:val="00B40717"/>
    <w:rsid w:val="00B90237"/>
    <w:rsid w:val="00CA56E5"/>
    <w:rsid w:val="00E37243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6BF5D"/>
  <w14:defaultImageDpi w14:val="0"/>
  <w15:docId w15:val="{81940664-15D7-462B-9948-217F0F11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6E5"/>
    <w:rPr>
      <w:rFonts w:ascii="標楷體" w:eastAsia="標楷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6E5"/>
    <w:rPr>
      <w:rFonts w:ascii="標楷體" w:eastAsia="標楷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9E59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三、國立澎湖技術學院</dc:title>
  <dc:creator>預設值</dc:creator>
  <cp:lastModifiedBy>u</cp:lastModifiedBy>
  <cp:revision>2</cp:revision>
  <cp:lastPrinted>2017-09-07T01:55:00Z</cp:lastPrinted>
  <dcterms:created xsi:type="dcterms:W3CDTF">2020-07-03T02:16:00Z</dcterms:created>
  <dcterms:modified xsi:type="dcterms:W3CDTF">2020-07-03T02:16:00Z</dcterms:modified>
</cp:coreProperties>
</file>