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F4" w:rsidRDefault="004136F4">
      <w:bookmarkStart w:id="0" w:name="_GoBack"/>
      <w:bookmarkEnd w:id="0"/>
    </w:p>
    <w:p w:rsidR="004136F4" w:rsidRPr="008D4217" w:rsidRDefault="004136F4" w:rsidP="008D4217">
      <w:pPr>
        <w:jc w:val="center"/>
        <w:rPr>
          <w:rFonts w:ascii="標楷體" w:eastAsia="標楷體" w:hAnsi="標楷體"/>
          <w:sz w:val="40"/>
          <w:szCs w:val="40"/>
        </w:rPr>
      </w:pPr>
      <w:r>
        <w:rPr>
          <w:rFonts w:eastAsia="標楷體" w:cs="標楷體" w:hint="eastAsia"/>
          <w:color w:val="000000"/>
          <w:sz w:val="40"/>
          <w:szCs w:val="40"/>
        </w:rPr>
        <w:t>國立澎湖科技大學</w:t>
      </w:r>
      <w:r w:rsidRPr="00D24FD8">
        <w:rPr>
          <w:rFonts w:eastAsia="標楷體" w:cs="標楷體" w:hint="eastAsia"/>
          <w:color w:val="000000"/>
          <w:sz w:val="40"/>
          <w:szCs w:val="40"/>
        </w:rPr>
        <w:t>契僱人員</w:t>
      </w:r>
      <w:r>
        <w:rPr>
          <w:rFonts w:eastAsia="標楷體" w:cs="標楷體" w:hint="eastAsia"/>
          <w:color w:val="000000"/>
          <w:sz w:val="40"/>
          <w:szCs w:val="40"/>
        </w:rPr>
        <w:t>工作規則</w:t>
      </w:r>
    </w:p>
    <w:p w:rsidR="004136F4" w:rsidRPr="008D4217" w:rsidRDefault="004136F4" w:rsidP="00F923BB">
      <w:pPr>
        <w:spacing w:beforeLines="100" w:before="240"/>
        <w:rPr>
          <w:rFonts w:eastAsia="標楷體"/>
          <w:color w:val="000000"/>
          <w:sz w:val="40"/>
          <w:szCs w:val="40"/>
        </w:rPr>
      </w:pPr>
    </w:p>
    <w:p w:rsidR="004136F4" w:rsidRDefault="004136F4" w:rsidP="006A6E37">
      <w:pPr>
        <w:pStyle w:val="Default"/>
        <w:ind w:firstLineChars="1750" w:firstLine="3500"/>
        <w:jc w:val="right"/>
        <w:rPr>
          <w:rFonts w:cs="Times New Roman"/>
          <w:sz w:val="20"/>
          <w:szCs w:val="20"/>
        </w:rPr>
      </w:pPr>
      <w:r>
        <w:rPr>
          <w:sz w:val="20"/>
          <w:szCs w:val="20"/>
        </w:rPr>
        <w:t>97</w:t>
      </w:r>
      <w:r>
        <w:rPr>
          <w:rFonts w:hint="eastAsia"/>
          <w:sz w:val="20"/>
          <w:szCs w:val="20"/>
        </w:rPr>
        <w:t>年</w:t>
      </w:r>
      <w:r>
        <w:rPr>
          <w:sz w:val="20"/>
          <w:szCs w:val="20"/>
        </w:rPr>
        <w:t>3</w:t>
      </w:r>
      <w:r>
        <w:rPr>
          <w:rFonts w:hint="eastAsia"/>
          <w:sz w:val="20"/>
          <w:szCs w:val="20"/>
        </w:rPr>
        <w:t>月</w:t>
      </w:r>
      <w:r>
        <w:rPr>
          <w:sz w:val="20"/>
          <w:szCs w:val="20"/>
        </w:rPr>
        <w:t>13</w:t>
      </w:r>
      <w:r>
        <w:rPr>
          <w:rFonts w:hint="eastAsia"/>
          <w:sz w:val="20"/>
          <w:szCs w:val="20"/>
        </w:rPr>
        <w:t>日</w:t>
      </w:r>
      <w:r>
        <w:rPr>
          <w:sz w:val="20"/>
          <w:szCs w:val="20"/>
        </w:rPr>
        <w:t>96</w:t>
      </w:r>
      <w:r>
        <w:rPr>
          <w:rFonts w:hint="eastAsia"/>
          <w:sz w:val="20"/>
          <w:szCs w:val="20"/>
        </w:rPr>
        <w:t>學年度第</w:t>
      </w:r>
      <w:r>
        <w:rPr>
          <w:sz w:val="20"/>
          <w:szCs w:val="20"/>
        </w:rPr>
        <w:t>2</w:t>
      </w:r>
      <w:r>
        <w:rPr>
          <w:rFonts w:hint="eastAsia"/>
          <w:sz w:val="20"/>
          <w:szCs w:val="20"/>
        </w:rPr>
        <w:t>學期第</w:t>
      </w:r>
      <w:r>
        <w:rPr>
          <w:sz w:val="20"/>
          <w:szCs w:val="20"/>
        </w:rPr>
        <w:t>1</w:t>
      </w:r>
      <w:r>
        <w:rPr>
          <w:rFonts w:hint="eastAsia"/>
          <w:sz w:val="20"/>
          <w:szCs w:val="20"/>
        </w:rPr>
        <w:t>次校行政會議通過</w:t>
      </w:r>
    </w:p>
    <w:p w:rsidR="004136F4" w:rsidRDefault="004136F4" w:rsidP="006A6E37">
      <w:pPr>
        <w:pStyle w:val="Default"/>
        <w:ind w:firstLineChars="1850" w:firstLine="3700"/>
        <w:jc w:val="right"/>
        <w:rPr>
          <w:rFonts w:cs="Times New Roman"/>
          <w:sz w:val="20"/>
          <w:szCs w:val="20"/>
        </w:rPr>
      </w:pPr>
      <w:r>
        <w:rPr>
          <w:sz w:val="20"/>
          <w:szCs w:val="20"/>
        </w:rPr>
        <w:t>97</w:t>
      </w:r>
      <w:r>
        <w:rPr>
          <w:rFonts w:hint="eastAsia"/>
          <w:sz w:val="20"/>
          <w:szCs w:val="20"/>
        </w:rPr>
        <w:t>年</w:t>
      </w:r>
      <w:r>
        <w:rPr>
          <w:sz w:val="20"/>
          <w:szCs w:val="20"/>
        </w:rPr>
        <w:t>4</w:t>
      </w:r>
      <w:r>
        <w:rPr>
          <w:rFonts w:hint="eastAsia"/>
          <w:sz w:val="20"/>
          <w:szCs w:val="20"/>
        </w:rPr>
        <w:t>月</w:t>
      </w:r>
      <w:r>
        <w:rPr>
          <w:sz w:val="20"/>
          <w:szCs w:val="20"/>
        </w:rPr>
        <w:t>17</w:t>
      </w:r>
      <w:r>
        <w:rPr>
          <w:rFonts w:hint="eastAsia"/>
          <w:sz w:val="20"/>
          <w:szCs w:val="20"/>
        </w:rPr>
        <w:t>日</w:t>
      </w:r>
      <w:r>
        <w:rPr>
          <w:sz w:val="20"/>
          <w:szCs w:val="20"/>
        </w:rPr>
        <w:t>96</w:t>
      </w:r>
      <w:r>
        <w:rPr>
          <w:rFonts w:hint="eastAsia"/>
          <w:sz w:val="20"/>
          <w:szCs w:val="20"/>
        </w:rPr>
        <w:t>學年度第</w:t>
      </w:r>
      <w:r>
        <w:rPr>
          <w:sz w:val="20"/>
          <w:szCs w:val="20"/>
        </w:rPr>
        <w:t>2</w:t>
      </w:r>
      <w:r>
        <w:rPr>
          <w:rFonts w:hint="eastAsia"/>
          <w:sz w:val="20"/>
          <w:szCs w:val="20"/>
        </w:rPr>
        <w:t>學期第</w:t>
      </w:r>
      <w:r>
        <w:rPr>
          <w:sz w:val="20"/>
          <w:szCs w:val="20"/>
        </w:rPr>
        <w:t>2</w:t>
      </w:r>
      <w:r>
        <w:rPr>
          <w:rFonts w:hint="eastAsia"/>
          <w:sz w:val="20"/>
          <w:szCs w:val="20"/>
        </w:rPr>
        <w:t>次校行政會議通過</w:t>
      </w:r>
    </w:p>
    <w:p w:rsidR="004136F4" w:rsidRDefault="004136F4" w:rsidP="006A6E37">
      <w:pPr>
        <w:pStyle w:val="Default"/>
        <w:ind w:firstLineChars="1850" w:firstLine="3700"/>
        <w:jc w:val="right"/>
        <w:rPr>
          <w:rFonts w:cs="Times New Roman"/>
          <w:sz w:val="20"/>
          <w:szCs w:val="20"/>
        </w:rPr>
      </w:pPr>
      <w:r>
        <w:rPr>
          <w:sz w:val="20"/>
          <w:szCs w:val="20"/>
        </w:rPr>
        <w:t>97</w:t>
      </w:r>
      <w:r>
        <w:rPr>
          <w:rFonts w:hint="eastAsia"/>
          <w:sz w:val="20"/>
          <w:szCs w:val="20"/>
        </w:rPr>
        <w:t>年</w:t>
      </w:r>
      <w:r>
        <w:rPr>
          <w:sz w:val="20"/>
          <w:szCs w:val="20"/>
        </w:rPr>
        <w:t>5</w:t>
      </w:r>
      <w:r>
        <w:rPr>
          <w:rFonts w:hint="eastAsia"/>
          <w:sz w:val="20"/>
          <w:szCs w:val="20"/>
        </w:rPr>
        <w:t>月</w:t>
      </w:r>
      <w:r>
        <w:rPr>
          <w:sz w:val="20"/>
          <w:szCs w:val="20"/>
        </w:rPr>
        <w:t>15</w:t>
      </w:r>
      <w:r>
        <w:rPr>
          <w:rFonts w:hint="eastAsia"/>
          <w:sz w:val="20"/>
          <w:szCs w:val="20"/>
        </w:rPr>
        <w:t>日</w:t>
      </w:r>
      <w:r>
        <w:rPr>
          <w:sz w:val="20"/>
          <w:szCs w:val="20"/>
        </w:rPr>
        <w:t>96</w:t>
      </w:r>
      <w:r>
        <w:rPr>
          <w:rFonts w:hint="eastAsia"/>
          <w:sz w:val="20"/>
          <w:szCs w:val="20"/>
        </w:rPr>
        <w:t>學年度第</w:t>
      </w:r>
      <w:r>
        <w:rPr>
          <w:sz w:val="20"/>
          <w:szCs w:val="20"/>
        </w:rPr>
        <w:t>2</w:t>
      </w:r>
      <w:r>
        <w:rPr>
          <w:rFonts w:hint="eastAsia"/>
          <w:sz w:val="20"/>
          <w:szCs w:val="20"/>
        </w:rPr>
        <w:t>學期第</w:t>
      </w:r>
      <w:r>
        <w:rPr>
          <w:sz w:val="20"/>
          <w:szCs w:val="20"/>
        </w:rPr>
        <w:t>3</w:t>
      </w:r>
      <w:r>
        <w:rPr>
          <w:rFonts w:hint="eastAsia"/>
          <w:sz w:val="20"/>
          <w:szCs w:val="20"/>
        </w:rPr>
        <w:t>次校行政會議通過</w:t>
      </w:r>
    </w:p>
    <w:p w:rsidR="004136F4" w:rsidRDefault="004136F4" w:rsidP="006A6E37">
      <w:pPr>
        <w:snapToGrid w:val="0"/>
        <w:ind w:firstLineChars="1100" w:firstLine="2200"/>
        <w:jc w:val="right"/>
        <w:rPr>
          <w:rFonts w:ascii="標楷體" w:eastAsia="標楷體" w:hAnsi="標楷體"/>
          <w:color w:val="000000"/>
          <w:sz w:val="20"/>
          <w:szCs w:val="20"/>
        </w:rPr>
      </w:pPr>
      <w:r>
        <w:rPr>
          <w:rFonts w:ascii="標楷體" w:eastAsia="標楷體" w:hAnsi="標楷體" w:cs="標楷體"/>
          <w:color w:val="000000"/>
          <w:sz w:val="20"/>
          <w:szCs w:val="20"/>
        </w:rPr>
        <w:t>97</w:t>
      </w:r>
      <w:r>
        <w:rPr>
          <w:rFonts w:ascii="標楷體" w:eastAsia="標楷體" w:hAnsi="標楷體" w:cs="標楷體" w:hint="eastAsia"/>
          <w:color w:val="000000"/>
          <w:sz w:val="20"/>
          <w:szCs w:val="20"/>
        </w:rPr>
        <w:t>年</w:t>
      </w:r>
      <w:r>
        <w:rPr>
          <w:rFonts w:ascii="標楷體" w:eastAsia="標楷體" w:hAnsi="標楷體" w:cs="標楷體"/>
          <w:color w:val="000000"/>
          <w:sz w:val="20"/>
          <w:szCs w:val="20"/>
        </w:rPr>
        <w:t>5</w:t>
      </w:r>
      <w:r>
        <w:rPr>
          <w:rFonts w:ascii="標楷體" w:eastAsia="標楷體" w:hAnsi="標楷體" w:cs="標楷體" w:hint="eastAsia"/>
          <w:color w:val="000000"/>
          <w:sz w:val="20"/>
          <w:szCs w:val="20"/>
        </w:rPr>
        <w:t>月</w:t>
      </w:r>
      <w:r>
        <w:rPr>
          <w:rFonts w:ascii="標楷體" w:eastAsia="標楷體" w:hAnsi="標楷體" w:cs="標楷體"/>
          <w:color w:val="000000"/>
          <w:sz w:val="20"/>
          <w:szCs w:val="20"/>
        </w:rPr>
        <w:t>21</w:t>
      </w:r>
      <w:r>
        <w:rPr>
          <w:rFonts w:ascii="標楷體" w:eastAsia="標楷體" w:hAnsi="標楷體" w:cs="標楷體" w:hint="eastAsia"/>
          <w:color w:val="000000"/>
          <w:sz w:val="20"/>
          <w:szCs w:val="20"/>
        </w:rPr>
        <w:t>日</w:t>
      </w:r>
      <w:r>
        <w:rPr>
          <w:rFonts w:ascii="標楷體" w:eastAsia="標楷體" w:hAnsi="標楷體" w:cs="標楷體"/>
          <w:color w:val="000000"/>
          <w:sz w:val="20"/>
          <w:szCs w:val="20"/>
        </w:rPr>
        <w:t>96</w:t>
      </w:r>
      <w:r>
        <w:rPr>
          <w:rFonts w:ascii="標楷體" w:eastAsia="標楷體" w:hAnsi="標楷體" w:cs="標楷體" w:hint="eastAsia"/>
          <w:color w:val="000000"/>
          <w:sz w:val="20"/>
          <w:szCs w:val="20"/>
        </w:rPr>
        <w:t>學年度第</w:t>
      </w:r>
      <w:r>
        <w:rPr>
          <w:rFonts w:ascii="標楷體" w:eastAsia="標楷體" w:hAnsi="標楷體" w:cs="標楷體"/>
          <w:color w:val="000000"/>
          <w:sz w:val="20"/>
          <w:szCs w:val="20"/>
        </w:rPr>
        <w:t>2</w:t>
      </w:r>
      <w:r>
        <w:rPr>
          <w:rFonts w:ascii="標楷體" w:eastAsia="標楷體" w:hAnsi="標楷體" w:cs="標楷體" w:hint="eastAsia"/>
          <w:color w:val="000000"/>
          <w:sz w:val="20"/>
          <w:szCs w:val="20"/>
        </w:rPr>
        <w:t>學期第</w:t>
      </w:r>
      <w:r>
        <w:rPr>
          <w:rFonts w:ascii="標楷體" w:eastAsia="標楷體" w:hAnsi="標楷體" w:cs="標楷體"/>
          <w:color w:val="000000"/>
          <w:sz w:val="20"/>
          <w:szCs w:val="20"/>
        </w:rPr>
        <w:t>2</w:t>
      </w:r>
      <w:r>
        <w:rPr>
          <w:rFonts w:ascii="標楷體" w:eastAsia="標楷體" w:hAnsi="標楷體" w:cs="標楷體" w:hint="eastAsia"/>
          <w:color w:val="000000"/>
          <w:sz w:val="20"/>
          <w:szCs w:val="20"/>
        </w:rPr>
        <w:t>次校務基金管理委員會議通過</w:t>
      </w:r>
    </w:p>
    <w:p w:rsidR="004136F4" w:rsidRDefault="004136F4" w:rsidP="006A6E37">
      <w:pPr>
        <w:pStyle w:val="Default"/>
        <w:ind w:firstLineChars="1850" w:firstLine="3700"/>
        <w:jc w:val="right"/>
        <w:rPr>
          <w:rFonts w:cs="Times New Roman"/>
          <w:sz w:val="20"/>
          <w:szCs w:val="20"/>
        </w:rPr>
      </w:pPr>
      <w:r>
        <w:rPr>
          <w:sz w:val="20"/>
          <w:szCs w:val="20"/>
        </w:rPr>
        <w:t>103</w:t>
      </w:r>
      <w:r>
        <w:rPr>
          <w:rFonts w:hint="eastAsia"/>
          <w:sz w:val="20"/>
          <w:szCs w:val="20"/>
        </w:rPr>
        <w:t>年</w:t>
      </w:r>
      <w:r>
        <w:rPr>
          <w:sz w:val="20"/>
          <w:szCs w:val="20"/>
        </w:rPr>
        <w:t>9</w:t>
      </w:r>
      <w:r>
        <w:rPr>
          <w:rFonts w:hint="eastAsia"/>
          <w:sz w:val="20"/>
          <w:szCs w:val="20"/>
        </w:rPr>
        <w:t>月</w:t>
      </w:r>
      <w:r>
        <w:rPr>
          <w:sz w:val="20"/>
          <w:szCs w:val="20"/>
        </w:rPr>
        <w:t>17</w:t>
      </w:r>
      <w:r>
        <w:rPr>
          <w:rFonts w:hint="eastAsia"/>
          <w:sz w:val="20"/>
          <w:szCs w:val="20"/>
        </w:rPr>
        <w:t>日</w:t>
      </w:r>
      <w:r>
        <w:rPr>
          <w:sz w:val="20"/>
          <w:szCs w:val="20"/>
        </w:rPr>
        <w:t>103</w:t>
      </w:r>
      <w:r>
        <w:rPr>
          <w:rFonts w:hint="eastAsia"/>
          <w:sz w:val="20"/>
          <w:szCs w:val="20"/>
        </w:rPr>
        <w:t>學年度第</w:t>
      </w:r>
      <w:r>
        <w:rPr>
          <w:sz w:val="20"/>
          <w:szCs w:val="20"/>
        </w:rPr>
        <w:t>1</w:t>
      </w:r>
      <w:r>
        <w:rPr>
          <w:rFonts w:hint="eastAsia"/>
          <w:sz w:val="20"/>
          <w:szCs w:val="20"/>
        </w:rPr>
        <w:t>學期第</w:t>
      </w:r>
      <w:r>
        <w:rPr>
          <w:sz w:val="20"/>
          <w:szCs w:val="20"/>
        </w:rPr>
        <w:t>2</w:t>
      </w:r>
      <w:r>
        <w:rPr>
          <w:rFonts w:hint="eastAsia"/>
          <w:sz w:val="20"/>
          <w:szCs w:val="20"/>
        </w:rPr>
        <w:t>次校行政會議修正通過</w:t>
      </w:r>
    </w:p>
    <w:p w:rsidR="004136F4" w:rsidRDefault="004136F4" w:rsidP="006A6E37">
      <w:pPr>
        <w:snapToGrid w:val="0"/>
        <w:ind w:firstLineChars="1100" w:firstLine="2200"/>
        <w:jc w:val="right"/>
        <w:rPr>
          <w:rFonts w:ascii="標楷體" w:eastAsia="標楷體" w:hAnsi="標楷體"/>
          <w:color w:val="000000"/>
          <w:sz w:val="20"/>
          <w:szCs w:val="20"/>
        </w:rPr>
      </w:pPr>
      <w:r w:rsidRPr="003C3FED">
        <w:rPr>
          <w:rFonts w:ascii="標楷體" w:eastAsia="標楷體" w:hAnsi="標楷體" w:cs="標楷體"/>
          <w:sz w:val="20"/>
          <w:szCs w:val="20"/>
        </w:rPr>
        <w:t>103</w:t>
      </w:r>
      <w:r w:rsidRPr="003C3FED">
        <w:rPr>
          <w:rFonts w:ascii="標楷體" w:eastAsia="標楷體" w:hAnsi="標楷體" w:cs="標楷體" w:hint="eastAsia"/>
          <w:sz w:val="20"/>
          <w:szCs w:val="20"/>
        </w:rPr>
        <w:t>年</w:t>
      </w:r>
      <w:r w:rsidRPr="003C3FED">
        <w:rPr>
          <w:rFonts w:ascii="標楷體" w:eastAsia="標楷體" w:hAnsi="標楷體" w:cs="標楷體"/>
          <w:sz w:val="20"/>
          <w:szCs w:val="20"/>
        </w:rPr>
        <w:t>10</w:t>
      </w:r>
      <w:r w:rsidRPr="003C3FED">
        <w:rPr>
          <w:rFonts w:ascii="標楷體" w:eastAsia="標楷體" w:hAnsi="標楷體" w:cs="標楷體" w:hint="eastAsia"/>
          <w:sz w:val="20"/>
          <w:szCs w:val="20"/>
        </w:rPr>
        <w:t>月</w:t>
      </w:r>
      <w:r w:rsidRPr="003C3FED">
        <w:rPr>
          <w:rFonts w:ascii="標楷體" w:eastAsia="標楷體" w:hAnsi="標楷體" w:cs="標楷體"/>
          <w:sz w:val="20"/>
          <w:szCs w:val="20"/>
        </w:rPr>
        <w:t>22</w:t>
      </w:r>
      <w:r w:rsidRPr="003C3FED">
        <w:rPr>
          <w:rFonts w:ascii="標楷體" w:eastAsia="標楷體" w:hAnsi="標楷體" w:cs="標楷體" w:hint="eastAsia"/>
          <w:sz w:val="20"/>
          <w:szCs w:val="20"/>
        </w:rPr>
        <w:t>日</w:t>
      </w:r>
      <w:r w:rsidRPr="003C3FED">
        <w:rPr>
          <w:rFonts w:ascii="標楷體" w:eastAsia="標楷體" w:hAnsi="標楷體" w:cs="標楷體"/>
          <w:sz w:val="20"/>
          <w:szCs w:val="20"/>
        </w:rPr>
        <w:t>103</w:t>
      </w:r>
      <w:r w:rsidRPr="003C3FED">
        <w:rPr>
          <w:rFonts w:ascii="標楷體" w:eastAsia="標楷體" w:hAnsi="標楷體" w:cs="標楷體" w:hint="eastAsia"/>
          <w:sz w:val="20"/>
          <w:szCs w:val="20"/>
        </w:rPr>
        <w:t>學年度第</w:t>
      </w:r>
      <w:r w:rsidRPr="003C3FED">
        <w:rPr>
          <w:rFonts w:ascii="標楷體" w:eastAsia="標楷體" w:hAnsi="標楷體" w:cs="標楷體"/>
          <w:sz w:val="20"/>
          <w:szCs w:val="20"/>
        </w:rPr>
        <w:t>1</w:t>
      </w:r>
      <w:r w:rsidRPr="003C3FED">
        <w:rPr>
          <w:rFonts w:ascii="標楷體" w:eastAsia="標楷體" w:hAnsi="標楷體" w:cs="標楷體" w:hint="eastAsia"/>
          <w:sz w:val="20"/>
          <w:szCs w:val="20"/>
        </w:rPr>
        <w:t>學期第</w:t>
      </w:r>
      <w:r w:rsidRPr="003C3FED">
        <w:rPr>
          <w:rFonts w:ascii="標楷體" w:eastAsia="標楷體" w:hAnsi="標楷體" w:cs="標楷體"/>
          <w:sz w:val="20"/>
          <w:szCs w:val="20"/>
        </w:rPr>
        <w:t>1</w:t>
      </w:r>
      <w:r w:rsidRPr="003C3FED">
        <w:rPr>
          <w:rFonts w:ascii="標楷體" w:eastAsia="標楷體" w:hAnsi="標楷體" w:cs="標楷體" w:hint="eastAsia"/>
          <w:sz w:val="20"/>
          <w:szCs w:val="20"/>
        </w:rPr>
        <w:t>次校務基金管理</w:t>
      </w:r>
      <w:r>
        <w:rPr>
          <w:rFonts w:ascii="標楷體" w:eastAsia="標楷體" w:hAnsi="標楷體" w:cs="標楷體" w:hint="eastAsia"/>
          <w:color w:val="000000"/>
          <w:sz w:val="20"/>
          <w:szCs w:val="20"/>
        </w:rPr>
        <w:t>委員會議修正通過</w:t>
      </w:r>
    </w:p>
    <w:p w:rsidR="004136F4" w:rsidRDefault="004136F4" w:rsidP="006A6E37">
      <w:pPr>
        <w:pStyle w:val="Default"/>
        <w:ind w:firstLineChars="1850" w:firstLine="3700"/>
        <w:jc w:val="right"/>
        <w:rPr>
          <w:rFonts w:cs="Times New Roman"/>
          <w:sz w:val="20"/>
          <w:szCs w:val="20"/>
        </w:rPr>
      </w:pPr>
      <w:r>
        <w:rPr>
          <w:sz w:val="20"/>
          <w:szCs w:val="20"/>
        </w:rPr>
        <w:t>108</w:t>
      </w:r>
      <w:r>
        <w:rPr>
          <w:rFonts w:hint="eastAsia"/>
          <w:sz w:val="20"/>
          <w:szCs w:val="20"/>
        </w:rPr>
        <w:t>年</w:t>
      </w:r>
      <w:r>
        <w:rPr>
          <w:sz w:val="20"/>
          <w:szCs w:val="20"/>
        </w:rPr>
        <w:t>5</w:t>
      </w:r>
      <w:r>
        <w:rPr>
          <w:rFonts w:hint="eastAsia"/>
          <w:sz w:val="20"/>
          <w:szCs w:val="20"/>
        </w:rPr>
        <w:t>月</w:t>
      </w:r>
      <w:r>
        <w:rPr>
          <w:sz w:val="20"/>
          <w:szCs w:val="20"/>
        </w:rPr>
        <w:t>23</w:t>
      </w:r>
      <w:r>
        <w:rPr>
          <w:rFonts w:hint="eastAsia"/>
          <w:sz w:val="20"/>
          <w:szCs w:val="20"/>
        </w:rPr>
        <w:t>日</w:t>
      </w:r>
      <w:r>
        <w:rPr>
          <w:sz w:val="20"/>
          <w:szCs w:val="20"/>
        </w:rPr>
        <w:t>107</w:t>
      </w:r>
      <w:r>
        <w:rPr>
          <w:rFonts w:hint="eastAsia"/>
          <w:sz w:val="20"/>
          <w:szCs w:val="20"/>
        </w:rPr>
        <w:t>學年度</w:t>
      </w:r>
      <w:r>
        <w:rPr>
          <w:rFonts w:hAnsi="標楷體" w:hint="eastAsia"/>
          <w:sz w:val="20"/>
          <w:szCs w:val="20"/>
        </w:rPr>
        <w:t>第</w:t>
      </w:r>
      <w:r>
        <w:rPr>
          <w:rFonts w:hAnsi="標楷體"/>
          <w:sz w:val="20"/>
          <w:szCs w:val="20"/>
        </w:rPr>
        <w:t>2</w:t>
      </w:r>
      <w:r>
        <w:rPr>
          <w:rFonts w:hAnsi="標楷體" w:hint="eastAsia"/>
          <w:sz w:val="20"/>
          <w:szCs w:val="20"/>
        </w:rPr>
        <w:t>學期第</w:t>
      </w:r>
      <w:r>
        <w:rPr>
          <w:rFonts w:hAnsi="標楷體"/>
          <w:sz w:val="20"/>
          <w:szCs w:val="20"/>
        </w:rPr>
        <w:t>4</w:t>
      </w:r>
      <w:r>
        <w:rPr>
          <w:rFonts w:hAnsi="標楷體" w:hint="eastAsia"/>
          <w:sz w:val="20"/>
          <w:szCs w:val="20"/>
        </w:rPr>
        <w:t>次</w:t>
      </w:r>
      <w:r>
        <w:rPr>
          <w:rFonts w:hint="eastAsia"/>
          <w:sz w:val="20"/>
          <w:szCs w:val="20"/>
        </w:rPr>
        <w:t>校行政會議修正通過</w:t>
      </w:r>
    </w:p>
    <w:p w:rsidR="004136F4" w:rsidRDefault="004136F4" w:rsidP="003C3FED">
      <w:pPr>
        <w:pStyle w:val="Default"/>
        <w:ind w:right="400"/>
        <w:rPr>
          <w:rFonts w:cs="Times New Roman"/>
          <w:sz w:val="20"/>
          <w:szCs w:val="20"/>
        </w:rPr>
      </w:pPr>
    </w:p>
    <w:p w:rsidR="004136F4" w:rsidRDefault="004136F4" w:rsidP="006A6E37">
      <w:pPr>
        <w:snapToGrid w:val="0"/>
        <w:spacing w:beforeLines="100" w:before="240"/>
        <w:ind w:firstLineChars="1050" w:firstLine="4200"/>
        <w:rPr>
          <w:rFonts w:eastAsia="標楷體"/>
          <w:color w:val="000000"/>
          <w:sz w:val="40"/>
          <w:szCs w:val="40"/>
        </w:rPr>
      </w:pPr>
      <w:r>
        <w:rPr>
          <w:rFonts w:eastAsia="標楷體" w:cs="標楷體" w:hint="eastAsia"/>
          <w:color w:val="000000"/>
          <w:sz w:val="40"/>
          <w:szCs w:val="40"/>
        </w:rPr>
        <w:t>目</w:t>
      </w:r>
      <w:r>
        <w:rPr>
          <w:rFonts w:eastAsia="標楷體"/>
          <w:color w:val="000000"/>
          <w:sz w:val="40"/>
          <w:szCs w:val="40"/>
        </w:rPr>
        <w:t xml:space="preserve">  </w:t>
      </w:r>
      <w:r>
        <w:rPr>
          <w:rFonts w:eastAsia="標楷體" w:cs="標楷體" w:hint="eastAsia"/>
          <w:color w:val="000000"/>
          <w:sz w:val="40"/>
          <w:szCs w:val="40"/>
        </w:rPr>
        <w:t>錄</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第一章　總則</w:t>
      </w:r>
      <w:r>
        <w:rPr>
          <w:rFonts w:eastAsia="標楷體"/>
          <w:color w:val="000000"/>
          <w:sz w:val="36"/>
          <w:szCs w:val="36"/>
        </w:rPr>
        <w:tab/>
        <w:t>1</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第二章　僱用</w:t>
      </w:r>
      <w:r>
        <w:rPr>
          <w:rFonts w:eastAsia="標楷體"/>
          <w:color w:val="000000"/>
          <w:sz w:val="36"/>
          <w:szCs w:val="36"/>
        </w:rPr>
        <w:tab/>
        <w:t>1</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第三章　薪資</w:t>
      </w:r>
      <w:r>
        <w:rPr>
          <w:rFonts w:eastAsia="標楷體"/>
          <w:color w:val="000000"/>
          <w:sz w:val="36"/>
          <w:szCs w:val="36"/>
        </w:rPr>
        <w:tab/>
        <w:t>2</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第四章　出勤</w:t>
      </w:r>
      <w:r>
        <w:rPr>
          <w:rFonts w:eastAsia="標楷體"/>
          <w:color w:val="000000"/>
          <w:sz w:val="36"/>
          <w:szCs w:val="36"/>
        </w:rPr>
        <w:tab/>
        <w:t>2</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第五章　給假</w:t>
      </w:r>
      <w:r>
        <w:rPr>
          <w:rFonts w:eastAsia="標楷體"/>
          <w:color w:val="000000"/>
          <w:sz w:val="36"/>
          <w:szCs w:val="36"/>
        </w:rPr>
        <w:tab/>
        <w:t>4</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第六章　服務</w:t>
      </w:r>
      <w:r>
        <w:rPr>
          <w:rFonts w:eastAsia="標楷體"/>
          <w:color w:val="000000"/>
          <w:sz w:val="36"/>
          <w:szCs w:val="36"/>
        </w:rPr>
        <w:tab/>
        <w:t>5</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第七章　獎懲及考核</w:t>
      </w:r>
      <w:r>
        <w:rPr>
          <w:rFonts w:eastAsia="標楷體"/>
          <w:color w:val="000000"/>
          <w:sz w:val="36"/>
          <w:szCs w:val="36"/>
        </w:rPr>
        <w:tab/>
        <w:t>5</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第八章　保險及福利</w:t>
      </w:r>
      <w:r>
        <w:rPr>
          <w:rFonts w:eastAsia="標楷體"/>
          <w:color w:val="000000"/>
          <w:sz w:val="36"/>
          <w:szCs w:val="36"/>
        </w:rPr>
        <w:tab/>
        <w:t>6</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第九章　職業災害補償及撫卹</w:t>
      </w:r>
      <w:r>
        <w:rPr>
          <w:rFonts w:eastAsia="標楷體"/>
          <w:color w:val="000000"/>
          <w:sz w:val="36"/>
          <w:szCs w:val="36"/>
        </w:rPr>
        <w:tab/>
        <w:t>6</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第十章　離職</w:t>
      </w:r>
      <w:r>
        <w:rPr>
          <w:rFonts w:eastAsia="標楷體"/>
          <w:color w:val="000000"/>
          <w:sz w:val="36"/>
          <w:szCs w:val="36"/>
        </w:rPr>
        <w:tab/>
        <w:t>7</w:t>
      </w:r>
    </w:p>
    <w:p w:rsidR="004136F4" w:rsidRDefault="004136F4" w:rsidP="00F923BB">
      <w:pPr>
        <w:tabs>
          <w:tab w:val="center" w:pos="9180"/>
        </w:tabs>
        <w:snapToGrid w:val="0"/>
        <w:spacing w:beforeLines="150" w:before="360"/>
        <w:rPr>
          <w:rFonts w:eastAsia="標楷體"/>
          <w:color w:val="000000"/>
          <w:sz w:val="36"/>
          <w:szCs w:val="36"/>
        </w:rPr>
      </w:pPr>
      <w:r>
        <w:rPr>
          <w:rFonts w:eastAsia="標楷體" w:cs="標楷體" w:hint="eastAsia"/>
          <w:color w:val="000000"/>
          <w:sz w:val="36"/>
          <w:szCs w:val="36"/>
        </w:rPr>
        <w:t>第十一章　退休</w:t>
      </w:r>
      <w:r>
        <w:rPr>
          <w:rFonts w:eastAsia="標楷體"/>
          <w:color w:val="000000"/>
          <w:sz w:val="36"/>
          <w:szCs w:val="36"/>
        </w:rPr>
        <w:tab/>
        <w:t>10</w:t>
      </w:r>
    </w:p>
    <w:p w:rsidR="004136F4" w:rsidRDefault="004136F4" w:rsidP="00F923BB">
      <w:pPr>
        <w:tabs>
          <w:tab w:val="center" w:pos="9180"/>
        </w:tabs>
        <w:snapToGrid w:val="0"/>
        <w:spacing w:beforeLines="150" w:before="360"/>
        <w:rPr>
          <w:rFonts w:eastAsia="標楷體"/>
          <w:b/>
          <w:bCs/>
          <w:sz w:val="36"/>
          <w:szCs w:val="36"/>
        </w:rPr>
      </w:pPr>
      <w:r>
        <w:rPr>
          <w:rFonts w:eastAsia="標楷體" w:hAnsi="標楷體" w:cs="標楷體" w:hint="eastAsia"/>
          <w:sz w:val="36"/>
          <w:szCs w:val="36"/>
        </w:rPr>
        <w:t>第十二章　性騷擾防治及其他</w:t>
      </w:r>
      <w:r>
        <w:rPr>
          <w:rFonts w:eastAsia="標楷體"/>
          <w:sz w:val="36"/>
          <w:szCs w:val="36"/>
        </w:rPr>
        <w:tab/>
        <w:t>10</w:t>
      </w:r>
    </w:p>
    <w:p w:rsidR="004136F4" w:rsidRDefault="004136F4" w:rsidP="008D4217">
      <w:pPr>
        <w:rPr>
          <w:rFonts w:eastAsia="標楷體"/>
          <w:b/>
          <w:bCs/>
          <w:sz w:val="36"/>
          <w:szCs w:val="36"/>
        </w:rPr>
        <w:sectPr w:rsidR="004136F4">
          <w:pgSz w:w="11906" w:h="16838"/>
          <w:pgMar w:top="1134" w:right="1304" w:bottom="1304" w:left="1304" w:header="680" w:footer="680" w:gutter="0"/>
          <w:pgNumType w:start="0"/>
          <w:cols w:space="720"/>
        </w:sectPr>
      </w:pPr>
    </w:p>
    <w:p w:rsidR="004136F4" w:rsidRDefault="004136F4" w:rsidP="008D4217">
      <w:pPr>
        <w:pStyle w:val="ae"/>
        <w:snapToGrid w:val="0"/>
        <w:jc w:val="center"/>
        <w:rPr>
          <w:b w:val="0"/>
          <w:bCs w:val="0"/>
          <w:color w:val="000000"/>
          <w:sz w:val="44"/>
          <w:szCs w:val="44"/>
        </w:rPr>
      </w:pPr>
      <w:r>
        <w:rPr>
          <w:rFonts w:cs="標楷體" w:hint="eastAsia"/>
          <w:b w:val="0"/>
          <w:bCs w:val="0"/>
          <w:color w:val="000000"/>
          <w:sz w:val="44"/>
          <w:szCs w:val="44"/>
        </w:rPr>
        <w:lastRenderedPageBreak/>
        <w:t>第一章</w:t>
      </w:r>
      <w:r>
        <w:rPr>
          <w:b w:val="0"/>
          <w:bCs w:val="0"/>
          <w:color w:val="000000"/>
          <w:sz w:val="44"/>
          <w:szCs w:val="44"/>
        </w:rPr>
        <w:t xml:space="preserve">  </w:t>
      </w:r>
      <w:r>
        <w:rPr>
          <w:rFonts w:cs="標楷體" w:hint="eastAsia"/>
          <w:b w:val="0"/>
          <w:bCs w:val="0"/>
          <w:color w:val="000000"/>
          <w:sz w:val="44"/>
          <w:szCs w:val="44"/>
        </w:rPr>
        <w:t>總則</w:t>
      </w:r>
    </w:p>
    <w:p w:rsidR="004136F4" w:rsidRDefault="004136F4" w:rsidP="008D4217">
      <w:pPr>
        <w:snapToGrid w:val="0"/>
        <w:jc w:val="both"/>
        <w:rPr>
          <w:rFonts w:eastAsia="標楷體"/>
          <w:color w:val="000000"/>
          <w:sz w:val="32"/>
          <w:szCs w:val="32"/>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一</w:t>
      </w:r>
      <w:r>
        <w:rPr>
          <w:rFonts w:eastAsia="標楷體"/>
          <w:color w:val="000000"/>
          <w:sz w:val="28"/>
          <w:szCs w:val="28"/>
        </w:rPr>
        <w:t xml:space="preserve">  </w:t>
      </w:r>
      <w:r>
        <w:rPr>
          <w:rFonts w:eastAsia="標楷體" w:cs="標楷體" w:hint="eastAsia"/>
          <w:color w:val="000000"/>
          <w:sz w:val="28"/>
          <w:szCs w:val="28"/>
        </w:rPr>
        <w:t>條　（訂立目的）</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國立澎湖科技大學（以下簡稱本校）為明確規定勞資雙方之權利義務，健全校務基金進用工作人員管理制度，提昇行政服務品質，促進勞資和諧共識，依勞動基準法及其施行細則暨中央相關法規，訂定本工作規則（以下簡稱本規則）。</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二</w:t>
      </w:r>
      <w:r>
        <w:rPr>
          <w:rFonts w:eastAsia="標楷體"/>
          <w:color w:val="000000"/>
          <w:sz w:val="28"/>
          <w:szCs w:val="28"/>
        </w:rPr>
        <w:t xml:space="preserve">  </w:t>
      </w:r>
      <w:r>
        <w:rPr>
          <w:rFonts w:eastAsia="標楷體" w:cs="標楷體" w:hint="eastAsia"/>
          <w:color w:val="000000"/>
          <w:sz w:val="28"/>
          <w:szCs w:val="28"/>
        </w:rPr>
        <w:t>條　（適用對象）</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本規則所稱</w:t>
      </w:r>
      <w:r w:rsidRPr="00D24FD8">
        <w:rPr>
          <w:rFonts w:eastAsia="標楷體" w:cs="標楷體" w:hint="eastAsia"/>
          <w:color w:val="000000"/>
          <w:sz w:val="28"/>
          <w:szCs w:val="28"/>
        </w:rPr>
        <w:t>契僱人員，係指約用人員、專案工作人員及助理人員</w:t>
      </w:r>
      <w:r>
        <w:rPr>
          <w:rFonts w:eastAsia="標楷體" w:cs="標楷體" w:hint="eastAsia"/>
          <w:color w:val="000000"/>
          <w:sz w:val="28"/>
          <w:szCs w:val="28"/>
        </w:rPr>
        <w:t>。</w:t>
      </w:r>
    </w:p>
    <w:p w:rsidR="004136F4" w:rsidRPr="0082470E"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三</w:t>
      </w:r>
      <w:r>
        <w:rPr>
          <w:rFonts w:eastAsia="標楷體"/>
          <w:color w:val="000000"/>
          <w:sz w:val="28"/>
          <w:szCs w:val="28"/>
        </w:rPr>
        <w:t xml:space="preserve">  </w:t>
      </w:r>
      <w:r>
        <w:rPr>
          <w:rFonts w:eastAsia="標楷體" w:cs="標楷體" w:hint="eastAsia"/>
          <w:color w:val="000000"/>
          <w:sz w:val="28"/>
          <w:szCs w:val="28"/>
        </w:rPr>
        <w:t>條　（職業倫理）</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本校勞資雙方均應致力於職業倫理及道德之建立，互為對方設想，以維良好勞雇關係。</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四</w:t>
      </w:r>
      <w:r>
        <w:rPr>
          <w:rFonts w:eastAsia="標楷體"/>
          <w:color w:val="000000"/>
          <w:sz w:val="28"/>
          <w:szCs w:val="28"/>
        </w:rPr>
        <w:t xml:space="preserve">  </w:t>
      </w:r>
      <w:r>
        <w:rPr>
          <w:rFonts w:eastAsia="標楷體" w:cs="標楷體" w:hint="eastAsia"/>
          <w:color w:val="000000"/>
          <w:sz w:val="28"/>
          <w:szCs w:val="28"/>
        </w:rPr>
        <w:t>條　（疑義解釋）</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本規則之適用如發生疑義時，應本勞資和諧之精神，在不違反法令之強制及禁止規定下，得於勞資會議中協商或呈報主管機關澎湖縣政府（以下簡稱主管機關）解釋。</w:t>
      </w:r>
    </w:p>
    <w:p w:rsidR="004136F4" w:rsidRDefault="004136F4" w:rsidP="008D4217">
      <w:pPr>
        <w:snapToGrid w:val="0"/>
        <w:jc w:val="both"/>
        <w:rPr>
          <w:rFonts w:eastAsia="標楷體"/>
          <w:color w:val="000000"/>
          <w:sz w:val="28"/>
          <w:szCs w:val="28"/>
        </w:rPr>
      </w:pPr>
    </w:p>
    <w:p w:rsidR="004136F4" w:rsidRDefault="004136F4" w:rsidP="008D4217">
      <w:pPr>
        <w:snapToGrid w:val="0"/>
        <w:jc w:val="center"/>
        <w:rPr>
          <w:rFonts w:eastAsia="標楷體"/>
          <w:color w:val="000000"/>
          <w:sz w:val="28"/>
          <w:szCs w:val="28"/>
        </w:rPr>
      </w:pPr>
    </w:p>
    <w:p w:rsidR="004136F4" w:rsidRDefault="004136F4" w:rsidP="008D4217">
      <w:pPr>
        <w:snapToGrid w:val="0"/>
        <w:jc w:val="center"/>
        <w:rPr>
          <w:rFonts w:eastAsia="標楷體"/>
          <w:color w:val="000000"/>
          <w:sz w:val="44"/>
          <w:szCs w:val="44"/>
        </w:rPr>
      </w:pPr>
      <w:r>
        <w:rPr>
          <w:rFonts w:eastAsia="標楷體" w:cs="標楷體" w:hint="eastAsia"/>
          <w:color w:val="000000"/>
          <w:sz w:val="44"/>
          <w:szCs w:val="44"/>
        </w:rPr>
        <w:t>第二章</w:t>
      </w:r>
      <w:r>
        <w:rPr>
          <w:rFonts w:eastAsia="標楷體"/>
          <w:color w:val="000000"/>
          <w:sz w:val="44"/>
          <w:szCs w:val="44"/>
        </w:rPr>
        <w:t xml:space="preserve">  </w:t>
      </w:r>
      <w:r>
        <w:rPr>
          <w:rFonts w:eastAsia="標楷體" w:cs="標楷體" w:hint="eastAsia"/>
          <w:color w:val="000000"/>
          <w:sz w:val="44"/>
          <w:szCs w:val="44"/>
        </w:rPr>
        <w:t>僱用</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五</w:t>
      </w:r>
      <w:r>
        <w:rPr>
          <w:rFonts w:eastAsia="標楷體"/>
          <w:color w:val="000000"/>
          <w:sz w:val="28"/>
          <w:szCs w:val="28"/>
        </w:rPr>
        <w:t xml:space="preserve">  </w:t>
      </w:r>
      <w:r>
        <w:rPr>
          <w:rFonts w:eastAsia="標楷體" w:cs="標楷體" w:hint="eastAsia"/>
          <w:color w:val="000000"/>
          <w:sz w:val="28"/>
          <w:szCs w:val="28"/>
        </w:rPr>
        <w:t>條　（</w:t>
      </w:r>
      <w:r w:rsidRPr="00D24FD8">
        <w:rPr>
          <w:rFonts w:eastAsia="標楷體" w:cs="標楷體" w:hint="eastAsia"/>
          <w:color w:val="000000"/>
          <w:sz w:val="28"/>
          <w:szCs w:val="28"/>
        </w:rPr>
        <w:t>契僱人員</w:t>
      </w:r>
      <w:r>
        <w:rPr>
          <w:rFonts w:eastAsia="標楷體" w:cs="標楷體" w:hint="eastAsia"/>
          <w:color w:val="000000"/>
          <w:sz w:val="28"/>
          <w:szCs w:val="28"/>
        </w:rPr>
        <w:t>甄選）</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本校僱用之</w:t>
      </w:r>
      <w:r w:rsidRPr="00D24FD8">
        <w:rPr>
          <w:rFonts w:eastAsia="標楷體" w:cs="標楷體" w:hint="eastAsia"/>
          <w:color w:val="000000"/>
          <w:sz w:val="28"/>
          <w:szCs w:val="28"/>
        </w:rPr>
        <w:t>約用人員、專案工作人員</w:t>
      </w:r>
      <w:r>
        <w:rPr>
          <w:rFonts w:eastAsia="標楷體" w:cs="標楷體" w:hint="eastAsia"/>
          <w:color w:val="000000"/>
          <w:sz w:val="28"/>
          <w:szCs w:val="28"/>
        </w:rPr>
        <w:t>，以考試或甄選方式為之，試用及格後僱用。</w:t>
      </w:r>
      <w:r w:rsidRPr="00001C67">
        <w:rPr>
          <w:rFonts w:eastAsia="標楷體" w:cs="標楷體" w:hint="eastAsia"/>
          <w:color w:val="000000"/>
          <w:sz w:val="28"/>
          <w:szCs w:val="28"/>
        </w:rPr>
        <w:t>助理人員</w:t>
      </w:r>
      <w:r>
        <w:rPr>
          <w:rFonts w:eastAsia="標楷體" w:cs="標楷體" w:hint="eastAsia"/>
          <w:color w:val="000000"/>
          <w:sz w:val="28"/>
          <w:szCs w:val="28"/>
        </w:rPr>
        <w:t>以遴選推薦方式，由用人單位依該職缺業務需求自行決定，如書面審查、筆試、面試等。</w:t>
      </w: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六</w:t>
      </w:r>
      <w:r>
        <w:rPr>
          <w:rFonts w:eastAsia="標楷體"/>
          <w:color w:val="000000"/>
          <w:sz w:val="28"/>
          <w:szCs w:val="28"/>
        </w:rPr>
        <w:t xml:space="preserve">  </w:t>
      </w:r>
      <w:r>
        <w:rPr>
          <w:rFonts w:eastAsia="標楷體" w:cs="標楷體" w:hint="eastAsia"/>
          <w:color w:val="000000"/>
          <w:sz w:val="28"/>
          <w:szCs w:val="28"/>
        </w:rPr>
        <w:t>條　（勞動契約）</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本校依業務需要與</w:t>
      </w:r>
      <w:r w:rsidRPr="00D24FD8">
        <w:rPr>
          <w:rFonts w:eastAsia="標楷體" w:cs="標楷體" w:hint="eastAsia"/>
          <w:color w:val="000000"/>
          <w:sz w:val="28"/>
          <w:szCs w:val="28"/>
        </w:rPr>
        <w:t>契僱人員</w:t>
      </w:r>
      <w:r>
        <w:rPr>
          <w:rFonts w:eastAsia="標楷體" w:cs="標楷體" w:hint="eastAsia"/>
          <w:color w:val="000000"/>
          <w:sz w:val="28"/>
          <w:szCs w:val="28"/>
        </w:rPr>
        <w:t>簽訂定期契約或不定期契約，契約內容得依書面或口頭為之。</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前項定期契約與不定期契約依勞動基準法規定辦理。</w:t>
      </w:r>
    </w:p>
    <w:p w:rsidR="004136F4" w:rsidRDefault="004136F4" w:rsidP="006A6E37">
      <w:pPr>
        <w:snapToGrid w:val="0"/>
        <w:ind w:leftChars="572" w:left="1373"/>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sidRPr="00C115CF">
        <w:rPr>
          <w:rFonts w:eastAsia="標楷體" w:cs="標楷體" w:hint="eastAsia"/>
          <w:color w:val="000000"/>
          <w:sz w:val="28"/>
          <w:szCs w:val="28"/>
        </w:rPr>
        <w:t>第</w:t>
      </w:r>
      <w:r w:rsidRPr="00C115CF">
        <w:rPr>
          <w:rFonts w:eastAsia="標楷體"/>
          <w:color w:val="000000"/>
          <w:sz w:val="28"/>
          <w:szCs w:val="28"/>
        </w:rPr>
        <w:t xml:space="preserve">  </w:t>
      </w:r>
      <w:r w:rsidRPr="00C115CF">
        <w:rPr>
          <w:rFonts w:eastAsia="標楷體" w:cs="標楷體" w:hint="eastAsia"/>
          <w:color w:val="000000"/>
          <w:sz w:val="28"/>
          <w:szCs w:val="28"/>
        </w:rPr>
        <w:t>七</w:t>
      </w:r>
      <w:r w:rsidRPr="00C115CF">
        <w:rPr>
          <w:rFonts w:eastAsia="標楷體"/>
          <w:color w:val="000000"/>
          <w:sz w:val="28"/>
          <w:szCs w:val="28"/>
        </w:rPr>
        <w:t xml:space="preserve">  </w:t>
      </w:r>
      <w:r w:rsidRPr="00C115CF">
        <w:rPr>
          <w:rFonts w:eastAsia="標楷體" w:cs="標楷體" w:hint="eastAsia"/>
          <w:color w:val="000000"/>
          <w:sz w:val="28"/>
          <w:szCs w:val="28"/>
        </w:rPr>
        <w:t xml:space="preserve">條　</w:t>
      </w:r>
      <w:r>
        <w:rPr>
          <w:rFonts w:eastAsia="標楷體" w:cs="標楷體" w:hint="eastAsia"/>
          <w:color w:val="000000"/>
          <w:sz w:val="28"/>
          <w:szCs w:val="28"/>
        </w:rPr>
        <w:t>（試用期間）</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本校</w:t>
      </w:r>
      <w:r w:rsidRPr="00D24FD8">
        <w:rPr>
          <w:rFonts w:eastAsia="標楷體" w:cs="標楷體" w:hint="eastAsia"/>
          <w:color w:val="000000"/>
          <w:sz w:val="28"/>
          <w:szCs w:val="28"/>
        </w:rPr>
        <w:t>新進契僱人員議定先予試用</w:t>
      </w:r>
      <w:r>
        <w:rPr>
          <w:rFonts w:eastAsia="標楷體" w:cs="標楷體" w:hint="eastAsia"/>
          <w:color w:val="000000"/>
          <w:sz w:val="28"/>
          <w:szCs w:val="28"/>
        </w:rPr>
        <w:t>，試用期間為三個月，但具特殊技能、專長、經歷，經專案簽准者，不在此限。考核成績合格者依規定正式僱用之，不合格者終止勞動契約，並依勞動基準法第十一、十二、十六、十七條及勞工退休金條例第十二條規定辦理。</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試用期間人員之勞動條件均依勞動基準法及相關規定辦理。</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lastRenderedPageBreak/>
        <w:t>第</w:t>
      </w:r>
      <w:r>
        <w:rPr>
          <w:rFonts w:eastAsia="標楷體"/>
          <w:color w:val="000000"/>
          <w:sz w:val="28"/>
          <w:szCs w:val="28"/>
        </w:rPr>
        <w:t xml:space="preserve">  </w:t>
      </w:r>
      <w:r>
        <w:rPr>
          <w:rFonts w:eastAsia="標楷體" w:cs="標楷體" w:hint="eastAsia"/>
          <w:color w:val="000000"/>
          <w:sz w:val="28"/>
          <w:szCs w:val="28"/>
        </w:rPr>
        <w:t>八</w:t>
      </w:r>
      <w:r>
        <w:rPr>
          <w:rFonts w:eastAsia="標楷體"/>
          <w:color w:val="000000"/>
          <w:sz w:val="28"/>
          <w:szCs w:val="28"/>
        </w:rPr>
        <w:t xml:space="preserve">  </w:t>
      </w:r>
      <w:r>
        <w:rPr>
          <w:rFonts w:eastAsia="標楷體" w:cs="標楷體" w:hint="eastAsia"/>
          <w:color w:val="000000"/>
          <w:sz w:val="28"/>
          <w:szCs w:val="28"/>
        </w:rPr>
        <w:t>條　（年資起算日）</w:t>
      </w:r>
    </w:p>
    <w:p w:rsidR="004136F4" w:rsidRDefault="004136F4" w:rsidP="006A6E37">
      <w:pPr>
        <w:snapToGrid w:val="0"/>
        <w:ind w:leftChars="600" w:left="1440"/>
        <w:jc w:val="both"/>
        <w:rPr>
          <w:rFonts w:eastAsia="標楷體"/>
          <w:color w:val="000000"/>
          <w:sz w:val="28"/>
          <w:szCs w:val="28"/>
        </w:rPr>
      </w:pPr>
      <w:r>
        <w:rPr>
          <w:rFonts w:eastAsia="標楷體" w:cs="標楷體" w:hint="eastAsia"/>
          <w:color w:val="000000"/>
          <w:sz w:val="28"/>
          <w:szCs w:val="28"/>
        </w:rPr>
        <w:t>本校</w:t>
      </w:r>
      <w:r w:rsidRPr="00D24FD8">
        <w:rPr>
          <w:rFonts w:eastAsia="標楷體" w:cs="標楷體" w:hint="eastAsia"/>
          <w:color w:val="000000"/>
          <w:sz w:val="28"/>
          <w:szCs w:val="28"/>
        </w:rPr>
        <w:t>契僱人員</w:t>
      </w:r>
      <w:r>
        <w:rPr>
          <w:rFonts w:eastAsia="標楷體" w:cs="標楷體" w:hint="eastAsia"/>
          <w:color w:val="000000"/>
          <w:sz w:val="28"/>
          <w:szCs w:val="28"/>
        </w:rPr>
        <w:t>之工作年資以報到受僱日起算。</w:t>
      </w:r>
    </w:p>
    <w:p w:rsidR="004136F4" w:rsidRDefault="004136F4" w:rsidP="008D4217">
      <w:pPr>
        <w:snapToGrid w:val="0"/>
        <w:ind w:left="1121"/>
        <w:jc w:val="both"/>
        <w:rPr>
          <w:rFonts w:eastAsia="標楷體"/>
          <w:color w:val="000000"/>
          <w:sz w:val="28"/>
          <w:szCs w:val="28"/>
        </w:rPr>
      </w:pPr>
    </w:p>
    <w:p w:rsidR="004136F4" w:rsidRDefault="004136F4" w:rsidP="008D4217">
      <w:pPr>
        <w:snapToGrid w:val="0"/>
        <w:ind w:left="1121"/>
        <w:jc w:val="both"/>
        <w:rPr>
          <w:rFonts w:eastAsia="標楷體"/>
          <w:color w:val="000000"/>
          <w:sz w:val="28"/>
          <w:szCs w:val="28"/>
        </w:rPr>
      </w:pPr>
    </w:p>
    <w:p w:rsidR="004136F4" w:rsidRDefault="004136F4" w:rsidP="008D4217">
      <w:pPr>
        <w:snapToGrid w:val="0"/>
        <w:jc w:val="center"/>
        <w:rPr>
          <w:rFonts w:eastAsia="標楷體"/>
          <w:color w:val="000000"/>
          <w:sz w:val="44"/>
          <w:szCs w:val="44"/>
        </w:rPr>
      </w:pPr>
      <w:r>
        <w:rPr>
          <w:rFonts w:eastAsia="標楷體" w:cs="標楷體" w:hint="eastAsia"/>
          <w:color w:val="000000"/>
          <w:sz w:val="44"/>
          <w:szCs w:val="44"/>
        </w:rPr>
        <w:t>第三章</w:t>
      </w:r>
      <w:r>
        <w:rPr>
          <w:rFonts w:eastAsia="標楷體"/>
          <w:color w:val="000000"/>
          <w:sz w:val="44"/>
          <w:szCs w:val="44"/>
        </w:rPr>
        <w:t xml:space="preserve">  </w:t>
      </w:r>
      <w:r>
        <w:rPr>
          <w:rFonts w:eastAsia="標楷體" w:cs="標楷體" w:hint="eastAsia"/>
          <w:color w:val="000000"/>
          <w:sz w:val="44"/>
          <w:szCs w:val="44"/>
        </w:rPr>
        <w:t>薪資</w:t>
      </w:r>
    </w:p>
    <w:p w:rsidR="004136F4" w:rsidRDefault="004136F4" w:rsidP="008D4217">
      <w:pPr>
        <w:snapToGrid w:val="0"/>
        <w:ind w:left="1121"/>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九</w:t>
      </w:r>
      <w:r>
        <w:rPr>
          <w:rFonts w:eastAsia="標楷體"/>
          <w:color w:val="000000"/>
          <w:sz w:val="28"/>
          <w:szCs w:val="28"/>
        </w:rPr>
        <w:t xml:space="preserve">  </w:t>
      </w:r>
      <w:r>
        <w:rPr>
          <w:rFonts w:eastAsia="標楷體" w:cs="標楷體" w:hint="eastAsia"/>
          <w:color w:val="000000"/>
          <w:sz w:val="28"/>
          <w:szCs w:val="28"/>
        </w:rPr>
        <w:t>條　（核薪標準）</w:t>
      </w:r>
    </w:p>
    <w:p w:rsidR="004136F4" w:rsidRDefault="004136F4" w:rsidP="006A6E37">
      <w:pPr>
        <w:snapToGrid w:val="0"/>
        <w:ind w:leftChars="600" w:left="1440"/>
        <w:jc w:val="both"/>
        <w:rPr>
          <w:rFonts w:eastAsia="標楷體"/>
          <w:color w:val="000000"/>
          <w:sz w:val="28"/>
          <w:szCs w:val="28"/>
        </w:rPr>
      </w:pPr>
      <w:r>
        <w:rPr>
          <w:rFonts w:eastAsia="標楷體" w:cs="標楷體" w:hint="eastAsia"/>
          <w:sz w:val="28"/>
          <w:szCs w:val="28"/>
        </w:rPr>
        <w:t>工資由勞雇雙方議定之，</w:t>
      </w:r>
      <w:r w:rsidRPr="00D24FD8">
        <w:rPr>
          <w:rFonts w:eastAsia="標楷體" w:cs="標楷體" w:hint="eastAsia"/>
          <w:sz w:val="28"/>
          <w:szCs w:val="28"/>
        </w:rPr>
        <w:t>約用人員、專案工作人員</w:t>
      </w:r>
      <w:r>
        <w:rPr>
          <w:rFonts w:eastAsia="標楷體" w:cs="標楷體" w:hint="eastAsia"/>
          <w:sz w:val="28"/>
          <w:szCs w:val="28"/>
        </w:rPr>
        <w:t>依</w:t>
      </w:r>
      <w:r w:rsidRPr="009A721D">
        <w:rPr>
          <w:rFonts w:eastAsia="標楷體" w:cs="標楷體" w:hint="eastAsia"/>
          <w:sz w:val="28"/>
          <w:szCs w:val="28"/>
        </w:rPr>
        <w:t>「本校</w:t>
      </w:r>
      <w:r w:rsidRPr="009A721D">
        <w:rPr>
          <w:rFonts w:ascii="標楷體" w:eastAsia="標楷體" w:hAnsi="標楷體" w:cs="標楷體" w:hint="eastAsia"/>
          <w:b/>
          <w:bCs/>
          <w:sz w:val="28"/>
          <w:szCs w:val="28"/>
        </w:rPr>
        <w:t>約用人員及專案工作人員薪點支給待遇標準表</w:t>
      </w:r>
      <w:r w:rsidRPr="009A721D">
        <w:rPr>
          <w:rFonts w:eastAsia="標楷體" w:cs="標楷體" w:hint="eastAsia"/>
          <w:sz w:val="28"/>
          <w:szCs w:val="28"/>
        </w:rPr>
        <w:t>辦理」</w:t>
      </w:r>
      <w:r w:rsidRPr="00D24FD8">
        <w:rPr>
          <w:rFonts w:eastAsia="標楷體" w:cs="標楷體" w:hint="eastAsia"/>
          <w:sz w:val="28"/>
          <w:szCs w:val="28"/>
        </w:rPr>
        <w:t>；助理人員依「本校助理人員薪點支給待遇標準表」規定辦理。</w:t>
      </w:r>
      <w:r>
        <w:rPr>
          <w:rFonts w:eastAsia="標楷體" w:cs="標楷體" w:hint="eastAsia"/>
          <w:sz w:val="28"/>
          <w:szCs w:val="28"/>
        </w:rPr>
        <w:t>以上均不得低於中央主管機關所核定之基本工資。</w:t>
      </w:r>
    </w:p>
    <w:p w:rsidR="004136F4" w:rsidRDefault="004136F4" w:rsidP="006A6E37">
      <w:pPr>
        <w:snapToGrid w:val="0"/>
        <w:ind w:leftChars="472" w:left="1133"/>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十</w:t>
      </w:r>
      <w:r>
        <w:rPr>
          <w:rFonts w:eastAsia="標楷體"/>
          <w:color w:val="000000"/>
          <w:sz w:val="28"/>
          <w:szCs w:val="28"/>
        </w:rPr>
        <w:t xml:space="preserve">  </w:t>
      </w:r>
      <w:r>
        <w:rPr>
          <w:rFonts w:eastAsia="標楷體" w:cs="標楷體" w:hint="eastAsia"/>
          <w:color w:val="000000"/>
          <w:sz w:val="28"/>
          <w:szCs w:val="28"/>
        </w:rPr>
        <w:t>條　（工資定義）</w:t>
      </w:r>
    </w:p>
    <w:p w:rsidR="004136F4" w:rsidRDefault="004136F4" w:rsidP="006A6E37">
      <w:pPr>
        <w:snapToGrid w:val="0"/>
        <w:ind w:leftChars="600" w:left="1440"/>
        <w:jc w:val="both"/>
        <w:rPr>
          <w:rFonts w:eastAsia="標楷體"/>
          <w:sz w:val="28"/>
          <w:szCs w:val="28"/>
        </w:rPr>
      </w:pPr>
      <w:r>
        <w:rPr>
          <w:rFonts w:eastAsia="標楷體" w:cs="標楷體" w:hint="eastAsia"/>
          <w:sz w:val="28"/>
          <w:szCs w:val="28"/>
        </w:rPr>
        <w:t>本規則所稱之工資指</w:t>
      </w:r>
      <w:r w:rsidRPr="00D24FD8">
        <w:rPr>
          <w:rFonts w:eastAsia="標楷體" w:cs="標楷體" w:hint="eastAsia"/>
          <w:sz w:val="28"/>
          <w:szCs w:val="28"/>
        </w:rPr>
        <w:t>契僱人員</w:t>
      </w:r>
      <w:r>
        <w:rPr>
          <w:rFonts w:eastAsia="標楷體" w:cs="標楷體" w:hint="eastAsia"/>
          <w:sz w:val="28"/>
          <w:szCs w:val="28"/>
        </w:rPr>
        <w:t>因工作而獲得之報酬，包括工資、薪金，及按計時、計月、計件、以現金或實物等方式給付之獎金、津貼及其他任何名義之經常性給與均屬之。</w:t>
      </w:r>
    </w:p>
    <w:p w:rsidR="004136F4" w:rsidRDefault="004136F4" w:rsidP="006A6E37">
      <w:pPr>
        <w:snapToGrid w:val="0"/>
        <w:ind w:leftChars="583" w:left="1399"/>
        <w:jc w:val="both"/>
        <w:rPr>
          <w:rFonts w:eastAsia="標楷體"/>
          <w:color w:val="000000"/>
          <w:sz w:val="28"/>
          <w:szCs w:val="28"/>
        </w:rPr>
      </w:pPr>
      <w:r>
        <w:rPr>
          <w:rFonts w:eastAsia="標楷體" w:cs="標楷體" w:hint="eastAsia"/>
          <w:sz w:val="28"/>
          <w:szCs w:val="28"/>
        </w:rPr>
        <w:t>平均工資依勞動基準法第二條第四款之規定。</w:t>
      </w:r>
    </w:p>
    <w:p w:rsidR="004136F4" w:rsidRDefault="004136F4" w:rsidP="006A6E37">
      <w:pPr>
        <w:snapToGrid w:val="0"/>
        <w:ind w:leftChars="583" w:left="1399"/>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十一</w:t>
      </w:r>
      <w:r>
        <w:rPr>
          <w:rFonts w:eastAsia="標楷體"/>
          <w:color w:val="000000"/>
          <w:sz w:val="28"/>
          <w:szCs w:val="28"/>
        </w:rPr>
        <w:t xml:space="preserve">  </w:t>
      </w:r>
      <w:r>
        <w:rPr>
          <w:rFonts w:eastAsia="標楷體" w:cs="標楷體" w:hint="eastAsia"/>
          <w:color w:val="000000"/>
          <w:sz w:val="28"/>
          <w:szCs w:val="28"/>
        </w:rPr>
        <w:t>條　（工資發放日）</w:t>
      </w:r>
    </w:p>
    <w:p w:rsidR="004136F4" w:rsidRDefault="004136F4" w:rsidP="006A6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700" w:left="1680"/>
        <w:jc w:val="both"/>
        <w:rPr>
          <w:rFonts w:eastAsia="標楷體"/>
          <w:sz w:val="28"/>
          <w:szCs w:val="28"/>
        </w:rPr>
      </w:pPr>
      <w:r>
        <w:rPr>
          <w:rFonts w:ascii="標楷體" w:eastAsia="標楷體" w:hAnsi="標楷體" w:cs="標楷體" w:hint="eastAsia"/>
          <w:sz w:val="28"/>
          <w:szCs w:val="28"/>
        </w:rPr>
        <w:t>工資之給付，</w:t>
      </w:r>
      <w:r>
        <w:rPr>
          <w:rFonts w:eastAsia="標楷體" w:hAnsi="標楷體" w:cs="標楷體" w:hint="eastAsia"/>
          <w:sz w:val="28"/>
          <w:szCs w:val="28"/>
        </w:rPr>
        <w:t>於每月</w:t>
      </w:r>
      <w:r>
        <w:rPr>
          <w:rFonts w:eastAsia="標楷體" w:hAnsi="標楷體"/>
          <w:sz w:val="28"/>
          <w:szCs w:val="28"/>
        </w:rPr>
        <w:t>3</w:t>
      </w:r>
      <w:r>
        <w:rPr>
          <w:rFonts w:eastAsia="標楷體" w:hAnsi="標楷體" w:cs="標楷體" w:hint="eastAsia"/>
          <w:sz w:val="28"/>
          <w:szCs w:val="28"/>
        </w:rPr>
        <w:t>日前核發</w:t>
      </w:r>
      <w:r>
        <w:rPr>
          <w:rFonts w:ascii="標楷體" w:eastAsia="標楷體" w:hAnsi="標楷體" w:cs="標楷體" w:hint="eastAsia"/>
          <w:sz w:val="28"/>
          <w:szCs w:val="28"/>
        </w:rPr>
        <w:t>上個月薪資。</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十二</w:t>
      </w:r>
      <w:r>
        <w:rPr>
          <w:rFonts w:eastAsia="標楷體"/>
          <w:color w:val="000000"/>
          <w:sz w:val="28"/>
          <w:szCs w:val="28"/>
        </w:rPr>
        <w:t xml:space="preserve">  </w:t>
      </w:r>
      <w:r>
        <w:rPr>
          <w:rFonts w:eastAsia="標楷體" w:cs="標楷體" w:hint="eastAsia"/>
          <w:color w:val="000000"/>
          <w:sz w:val="28"/>
          <w:szCs w:val="28"/>
        </w:rPr>
        <w:t>條　（工資核給）</w:t>
      </w:r>
    </w:p>
    <w:p w:rsidR="004136F4" w:rsidRDefault="004136F4" w:rsidP="006A6E37">
      <w:pPr>
        <w:snapToGrid w:val="0"/>
        <w:ind w:leftChars="700" w:left="1680"/>
        <w:jc w:val="both"/>
        <w:rPr>
          <w:rFonts w:eastAsia="標楷體"/>
          <w:color w:val="000000"/>
          <w:sz w:val="28"/>
          <w:szCs w:val="28"/>
        </w:rPr>
      </w:pPr>
      <w:r>
        <w:rPr>
          <w:rFonts w:eastAsia="標楷體" w:cs="標楷體" w:hint="eastAsia"/>
          <w:sz w:val="28"/>
          <w:szCs w:val="28"/>
        </w:rPr>
        <w:t>新進</w:t>
      </w:r>
      <w:r w:rsidRPr="00D24FD8">
        <w:rPr>
          <w:rFonts w:eastAsia="標楷體" w:cs="標楷體" w:hint="eastAsia"/>
          <w:sz w:val="28"/>
          <w:szCs w:val="28"/>
        </w:rPr>
        <w:t>契僱人員</w:t>
      </w:r>
      <w:r>
        <w:rPr>
          <w:rFonts w:eastAsia="標楷體" w:cs="標楷體" w:hint="eastAsia"/>
          <w:sz w:val="28"/>
          <w:szCs w:val="28"/>
        </w:rPr>
        <w:t>之工資自到職日起計支。</w:t>
      </w:r>
    </w:p>
    <w:p w:rsidR="004136F4" w:rsidRDefault="004136F4" w:rsidP="008D4217">
      <w:pPr>
        <w:snapToGrid w:val="0"/>
        <w:ind w:firstLine="1401"/>
        <w:jc w:val="both"/>
        <w:rPr>
          <w:rFonts w:eastAsia="標楷體"/>
          <w:b/>
          <w:bCs/>
          <w:sz w:val="28"/>
          <w:szCs w:val="28"/>
        </w:rPr>
      </w:pPr>
    </w:p>
    <w:p w:rsidR="004136F4" w:rsidRDefault="004136F4" w:rsidP="008D4217">
      <w:pPr>
        <w:snapToGrid w:val="0"/>
        <w:ind w:firstLine="1401"/>
        <w:jc w:val="both"/>
        <w:rPr>
          <w:rFonts w:eastAsia="標楷體"/>
          <w:b/>
          <w:bCs/>
          <w:sz w:val="28"/>
          <w:szCs w:val="28"/>
        </w:rPr>
      </w:pPr>
    </w:p>
    <w:p w:rsidR="004136F4" w:rsidRDefault="004136F4" w:rsidP="008D4217">
      <w:pPr>
        <w:snapToGrid w:val="0"/>
        <w:jc w:val="center"/>
        <w:rPr>
          <w:rFonts w:eastAsia="標楷體"/>
          <w:color w:val="000000"/>
          <w:sz w:val="44"/>
          <w:szCs w:val="44"/>
        </w:rPr>
      </w:pPr>
      <w:r>
        <w:rPr>
          <w:rFonts w:eastAsia="標楷體" w:cs="標楷體" w:hint="eastAsia"/>
          <w:color w:val="000000"/>
          <w:sz w:val="44"/>
          <w:szCs w:val="44"/>
        </w:rPr>
        <w:t>第四章</w:t>
      </w:r>
      <w:r>
        <w:rPr>
          <w:rFonts w:eastAsia="標楷體"/>
          <w:color w:val="000000"/>
          <w:sz w:val="44"/>
          <w:szCs w:val="44"/>
        </w:rPr>
        <w:t xml:space="preserve">  </w:t>
      </w:r>
      <w:r>
        <w:rPr>
          <w:rFonts w:eastAsia="標楷體" w:cs="標楷體" w:hint="eastAsia"/>
          <w:color w:val="000000"/>
          <w:sz w:val="44"/>
          <w:szCs w:val="44"/>
        </w:rPr>
        <w:t>出勤</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十三</w:t>
      </w:r>
      <w:r>
        <w:rPr>
          <w:rFonts w:eastAsia="標楷體"/>
          <w:color w:val="000000"/>
          <w:sz w:val="28"/>
          <w:szCs w:val="28"/>
        </w:rPr>
        <w:t xml:space="preserve">  </w:t>
      </w:r>
      <w:r>
        <w:rPr>
          <w:rFonts w:eastAsia="標楷體" w:cs="標楷體" w:hint="eastAsia"/>
          <w:color w:val="000000"/>
          <w:sz w:val="28"/>
          <w:szCs w:val="28"/>
        </w:rPr>
        <w:t>條　（工作時間）</w:t>
      </w:r>
    </w:p>
    <w:p w:rsidR="004136F4" w:rsidRDefault="004136F4" w:rsidP="006A6E37">
      <w:pPr>
        <w:snapToGrid w:val="0"/>
        <w:ind w:leftChars="700" w:left="1680"/>
        <w:jc w:val="both"/>
        <w:rPr>
          <w:rFonts w:eastAsia="標楷體"/>
          <w:sz w:val="28"/>
          <w:szCs w:val="28"/>
        </w:rPr>
      </w:pPr>
      <w:r w:rsidRPr="00D24FD8">
        <w:rPr>
          <w:rFonts w:eastAsia="標楷體" w:cs="標楷體" w:hint="eastAsia"/>
          <w:sz w:val="28"/>
          <w:szCs w:val="28"/>
        </w:rPr>
        <w:t>契僱人員</w:t>
      </w:r>
      <w:r>
        <w:rPr>
          <w:rFonts w:eastAsia="標楷體" w:cs="標楷體" w:hint="eastAsia"/>
          <w:sz w:val="28"/>
          <w:szCs w:val="28"/>
        </w:rPr>
        <w:t>每日正常工作時間不得超過八小時，每週工作總時數不得超過</w:t>
      </w:r>
      <w:r w:rsidRPr="009A721D">
        <w:rPr>
          <w:rFonts w:eastAsia="標楷體" w:cs="標楷體" w:hint="eastAsia"/>
          <w:sz w:val="28"/>
          <w:szCs w:val="28"/>
        </w:rPr>
        <w:t>四十</w:t>
      </w:r>
      <w:r>
        <w:rPr>
          <w:rFonts w:eastAsia="標楷體" w:cs="標楷體" w:hint="eastAsia"/>
          <w:sz w:val="28"/>
          <w:szCs w:val="28"/>
        </w:rPr>
        <w:t>小時。</w:t>
      </w:r>
    </w:p>
    <w:p w:rsidR="004136F4" w:rsidRDefault="004136F4" w:rsidP="006A6E37">
      <w:pPr>
        <w:snapToGrid w:val="0"/>
        <w:ind w:leftChars="700" w:left="1680"/>
        <w:jc w:val="both"/>
        <w:rPr>
          <w:rFonts w:eastAsia="標楷體"/>
          <w:color w:val="000000"/>
          <w:sz w:val="28"/>
          <w:szCs w:val="28"/>
        </w:rPr>
      </w:pPr>
      <w:r>
        <w:rPr>
          <w:rFonts w:eastAsia="標楷體" w:cs="標楷體" w:hint="eastAsia"/>
          <w:sz w:val="28"/>
          <w:szCs w:val="28"/>
        </w:rPr>
        <w:t>前項正常工作時間，經勞資會議同意後，得將其二週內二日之正常工作時數，分配於其他工作日。其分配於其他工作日之時數，每日不得超過兩小時。但每週工作總時數不得超過四十八小時。</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十四</w:t>
      </w:r>
      <w:r>
        <w:rPr>
          <w:rFonts w:eastAsia="標楷體"/>
          <w:color w:val="000000"/>
          <w:sz w:val="28"/>
          <w:szCs w:val="28"/>
        </w:rPr>
        <w:t xml:space="preserve">  </w:t>
      </w:r>
      <w:r>
        <w:rPr>
          <w:rFonts w:eastAsia="標楷體" w:cs="標楷體" w:hint="eastAsia"/>
          <w:color w:val="000000"/>
          <w:sz w:val="28"/>
          <w:szCs w:val="28"/>
        </w:rPr>
        <w:t>條　（休息時間）</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sz w:val="28"/>
          <w:szCs w:val="28"/>
        </w:rPr>
        <w:t>契僱人員</w:t>
      </w:r>
      <w:r>
        <w:rPr>
          <w:rFonts w:eastAsia="標楷體" w:cs="標楷體" w:hint="eastAsia"/>
          <w:sz w:val="28"/>
          <w:szCs w:val="28"/>
        </w:rPr>
        <w:t>繼續工作四小時，至少應有三十分鐘之休息。但實行晝夜輪班制或其工作有連續性或緊急性，本</w:t>
      </w:r>
      <w:r>
        <w:rPr>
          <w:rFonts w:eastAsia="標楷體" w:cs="標楷體" w:hint="eastAsia"/>
          <w:color w:val="000000"/>
          <w:sz w:val="28"/>
          <w:szCs w:val="28"/>
        </w:rPr>
        <w:t>校</w:t>
      </w:r>
      <w:r>
        <w:rPr>
          <w:rFonts w:eastAsia="標楷體" w:cs="標楷體" w:hint="eastAsia"/>
          <w:sz w:val="28"/>
          <w:szCs w:val="28"/>
        </w:rPr>
        <w:t>得在工作時間內，另行調配其休息時間。</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lastRenderedPageBreak/>
        <w:t>第</w:t>
      </w:r>
      <w:r>
        <w:rPr>
          <w:rFonts w:eastAsia="標楷體"/>
          <w:color w:val="000000"/>
          <w:sz w:val="28"/>
          <w:szCs w:val="28"/>
        </w:rPr>
        <w:t xml:space="preserve">  </w:t>
      </w:r>
      <w:r>
        <w:rPr>
          <w:rFonts w:eastAsia="標楷體" w:cs="標楷體" w:hint="eastAsia"/>
          <w:color w:val="000000"/>
          <w:sz w:val="28"/>
          <w:szCs w:val="28"/>
        </w:rPr>
        <w:t>十五</w:t>
      </w:r>
      <w:r>
        <w:rPr>
          <w:rFonts w:eastAsia="標楷體"/>
          <w:color w:val="000000"/>
          <w:sz w:val="28"/>
          <w:szCs w:val="28"/>
        </w:rPr>
        <w:t xml:space="preserve">  </w:t>
      </w:r>
      <w:r>
        <w:rPr>
          <w:rFonts w:eastAsia="標楷體" w:cs="標楷體" w:hint="eastAsia"/>
          <w:color w:val="000000"/>
          <w:sz w:val="28"/>
          <w:szCs w:val="28"/>
        </w:rPr>
        <w:t>條　（出勤管理）</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應按時服勤，不得遲到、早退或曠職，除另經簽准外，應依學校相關規定辦理，並由用人單位負責督導管理。</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sidRPr="00396583">
        <w:rPr>
          <w:rFonts w:eastAsia="標楷體" w:cs="標楷體" w:hint="eastAsia"/>
          <w:color w:val="000000"/>
          <w:sz w:val="28"/>
          <w:szCs w:val="28"/>
        </w:rPr>
        <w:t>第</w:t>
      </w:r>
      <w:r w:rsidRPr="00396583">
        <w:rPr>
          <w:rFonts w:eastAsia="標楷體"/>
          <w:color w:val="000000"/>
          <w:sz w:val="28"/>
          <w:szCs w:val="28"/>
        </w:rPr>
        <w:t xml:space="preserve">  </w:t>
      </w:r>
      <w:r w:rsidRPr="00396583">
        <w:rPr>
          <w:rFonts w:eastAsia="標楷體" w:cs="標楷體" w:hint="eastAsia"/>
          <w:color w:val="000000"/>
          <w:sz w:val="28"/>
          <w:szCs w:val="28"/>
        </w:rPr>
        <w:t>十六</w:t>
      </w:r>
      <w:r w:rsidRPr="00396583">
        <w:rPr>
          <w:rFonts w:eastAsia="標楷體"/>
          <w:color w:val="000000"/>
          <w:sz w:val="28"/>
          <w:szCs w:val="28"/>
        </w:rPr>
        <w:t xml:space="preserve">  </w:t>
      </w:r>
      <w:r w:rsidRPr="00396583">
        <w:rPr>
          <w:rFonts w:eastAsia="標楷體" w:cs="標楷體" w:hint="eastAsia"/>
          <w:color w:val="000000"/>
          <w:sz w:val="28"/>
          <w:szCs w:val="28"/>
        </w:rPr>
        <w:t>條</w:t>
      </w:r>
      <w:r>
        <w:rPr>
          <w:rFonts w:eastAsia="標楷體" w:cs="標楷體" w:hint="eastAsia"/>
          <w:color w:val="000000"/>
          <w:sz w:val="28"/>
          <w:szCs w:val="28"/>
        </w:rPr>
        <w:t xml:space="preserve">　（假日出勤）</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例假、休假、特別休假日薪資均依勞資雙方簽定之勞動契約辦理，如因業務需要，本校徵得</w:t>
      </w:r>
      <w:r w:rsidRPr="00D24FD8">
        <w:rPr>
          <w:rFonts w:eastAsia="標楷體" w:cs="標楷體" w:hint="eastAsia"/>
          <w:color w:val="000000"/>
          <w:sz w:val="28"/>
          <w:szCs w:val="28"/>
        </w:rPr>
        <w:t>契僱人員</w:t>
      </w:r>
      <w:r>
        <w:rPr>
          <w:rFonts w:eastAsia="標楷體" w:cs="標楷體" w:hint="eastAsia"/>
          <w:color w:val="000000"/>
          <w:sz w:val="28"/>
          <w:szCs w:val="28"/>
        </w:rPr>
        <w:t>同意於休假日工作者，工資依本校相關規定及勞動契約發給。</w:t>
      </w:r>
    </w:p>
    <w:p w:rsidR="004136F4" w:rsidRDefault="004136F4" w:rsidP="006A6E37">
      <w:pPr>
        <w:snapToGrid w:val="0"/>
        <w:ind w:leftChars="700" w:left="168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sidRPr="007A753E">
        <w:rPr>
          <w:rFonts w:eastAsia="標楷體" w:cs="標楷體" w:hint="eastAsia"/>
          <w:color w:val="000000"/>
          <w:sz w:val="28"/>
          <w:szCs w:val="28"/>
        </w:rPr>
        <w:t>第</w:t>
      </w:r>
      <w:r w:rsidRPr="007A753E">
        <w:rPr>
          <w:rFonts w:eastAsia="標楷體"/>
          <w:color w:val="000000"/>
          <w:sz w:val="28"/>
          <w:szCs w:val="28"/>
        </w:rPr>
        <w:t xml:space="preserve">  </w:t>
      </w:r>
      <w:r w:rsidRPr="007A753E">
        <w:rPr>
          <w:rFonts w:eastAsia="標楷體" w:cs="標楷體" w:hint="eastAsia"/>
          <w:color w:val="000000"/>
          <w:sz w:val="28"/>
          <w:szCs w:val="28"/>
        </w:rPr>
        <w:t>十七</w:t>
      </w:r>
      <w:r w:rsidRPr="007A753E">
        <w:rPr>
          <w:rFonts w:eastAsia="標楷體"/>
          <w:color w:val="000000"/>
          <w:sz w:val="28"/>
          <w:szCs w:val="28"/>
        </w:rPr>
        <w:t xml:space="preserve">  </w:t>
      </w:r>
      <w:r w:rsidRPr="007A753E">
        <w:rPr>
          <w:rFonts w:eastAsia="標楷體" w:cs="標楷體" w:hint="eastAsia"/>
          <w:color w:val="000000"/>
          <w:sz w:val="28"/>
          <w:szCs w:val="28"/>
        </w:rPr>
        <w:t xml:space="preserve">條　</w:t>
      </w:r>
      <w:r>
        <w:rPr>
          <w:rFonts w:eastAsia="標楷體" w:cs="標楷體" w:hint="eastAsia"/>
          <w:color w:val="000000"/>
          <w:sz w:val="28"/>
          <w:szCs w:val="28"/>
        </w:rPr>
        <w:t>（天災、事變出勤）</w:t>
      </w:r>
    </w:p>
    <w:p w:rsidR="004136F4" w:rsidRPr="009A721D" w:rsidRDefault="004136F4" w:rsidP="006A6E37">
      <w:pPr>
        <w:snapToGrid w:val="0"/>
        <w:ind w:leftChars="700" w:left="1680"/>
        <w:jc w:val="both"/>
        <w:rPr>
          <w:rFonts w:ascii="標楷體" w:eastAsia="標楷體" w:hAnsi="標楷體"/>
          <w:color w:val="000000"/>
          <w:sz w:val="28"/>
          <w:szCs w:val="28"/>
        </w:rPr>
      </w:pPr>
      <w:r w:rsidRPr="009A721D">
        <w:rPr>
          <w:rFonts w:ascii="標楷體" w:eastAsia="標楷體" w:hAnsi="標楷體" w:cs="標楷體" w:hint="eastAsia"/>
          <w:color w:val="000000"/>
          <w:sz w:val="28"/>
          <w:szCs w:val="28"/>
        </w:rPr>
        <w:t>因天災、事變或突發事件，本校有使契僱人員在正常工作時間以外工作之必要者，得將工作時間延長之。但應於延長開始後二十四小時內報當地主管機關備查。延長之工作時間，本校應於事後補給適當之休息。</w:t>
      </w:r>
    </w:p>
    <w:p w:rsidR="004136F4" w:rsidRPr="009A721D" w:rsidRDefault="004136F4" w:rsidP="006A6E37">
      <w:pPr>
        <w:snapToGrid w:val="0"/>
        <w:ind w:leftChars="700" w:left="1680"/>
        <w:jc w:val="both"/>
        <w:rPr>
          <w:rFonts w:ascii="標楷體" w:eastAsia="標楷體" w:hAnsi="標楷體"/>
          <w:color w:val="000000"/>
          <w:sz w:val="28"/>
          <w:szCs w:val="28"/>
        </w:rPr>
      </w:pPr>
      <w:r w:rsidRPr="009A721D">
        <w:rPr>
          <w:rFonts w:ascii="標楷體" w:eastAsia="標楷體" w:hAnsi="標楷體" w:cs="標楷體" w:hint="eastAsia"/>
          <w:color w:val="000000"/>
          <w:sz w:val="28"/>
          <w:szCs w:val="28"/>
        </w:rPr>
        <w:t>依前項規定，延長工作時間者，按平日每小時工資額加倍發給。</w:t>
      </w:r>
    </w:p>
    <w:p w:rsidR="004136F4" w:rsidRDefault="004136F4" w:rsidP="008D4217">
      <w:pPr>
        <w:snapToGrid w:val="0"/>
        <w:ind w:firstLine="1414"/>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十八</w:t>
      </w:r>
      <w:r>
        <w:rPr>
          <w:rFonts w:eastAsia="標楷體"/>
          <w:color w:val="000000"/>
          <w:sz w:val="28"/>
          <w:szCs w:val="28"/>
        </w:rPr>
        <w:t xml:space="preserve">  </w:t>
      </w:r>
      <w:r>
        <w:rPr>
          <w:rFonts w:eastAsia="標楷體" w:cs="標楷體" w:hint="eastAsia"/>
          <w:color w:val="000000"/>
          <w:sz w:val="28"/>
          <w:szCs w:val="28"/>
        </w:rPr>
        <w:t>條　（延長工時）</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本校有使</w:t>
      </w:r>
      <w:r w:rsidRPr="00D24FD8">
        <w:rPr>
          <w:rFonts w:eastAsia="標楷體" w:cs="標楷體" w:hint="eastAsia"/>
          <w:color w:val="000000"/>
          <w:sz w:val="28"/>
          <w:szCs w:val="28"/>
        </w:rPr>
        <w:t>契僱人員</w:t>
      </w:r>
      <w:r>
        <w:rPr>
          <w:rFonts w:eastAsia="標楷體" w:cs="標楷體" w:hint="eastAsia"/>
          <w:color w:val="000000"/>
          <w:sz w:val="28"/>
          <w:szCs w:val="28"/>
        </w:rPr>
        <w:t>在正常工作時間以外工作之必要者，經勞資會議同意後，得將工作時間延長之。</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前項延長</w:t>
      </w:r>
      <w:r w:rsidRPr="00D24FD8">
        <w:rPr>
          <w:rFonts w:eastAsia="標楷體" w:cs="標楷體" w:hint="eastAsia"/>
          <w:color w:val="000000"/>
          <w:sz w:val="28"/>
          <w:szCs w:val="28"/>
        </w:rPr>
        <w:t>契僱人員</w:t>
      </w:r>
      <w:r>
        <w:rPr>
          <w:rFonts w:eastAsia="標楷體" w:cs="標楷體" w:hint="eastAsia"/>
          <w:color w:val="000000"/>
          <w:sz w:val="28"/>
          <w:szCs w:val="28"/>
        </w:rPr>
        <w:t>之工作時間連同正常工作時間，一日不得超過十二小時。延長之工作時間，一個月不得超過四十六小時。</w:t>
      </w:r>
    </w:p>
    <w:p w:rsidR="004136F4" w:rsidRPr="009A721D" w:rsidRDefault="004136F4" w:rsidP="006A6E37">
      <w:pPr>
        <w:snapToGrid w:val="0"/>
        <w:ind w:leftChars="700" w:left="1680"/>
        <w:jc w:val="both"/>
        <w:rPr>
          <w:rFonts w:ascii="標楷體" w:eastAsia="標楷體" w:hAnsi="標楷體"/>
          <w:color w:val="000000"/>
          <w:sz w:val="28"/>
          <w:szCs w:val="28"/>
        </w:rPr>
      </w:pPr>
      <w:r w:rsidRPr="009A721D">
        <w:rPr>
          <w:rFonts w:ascii="標楷體" w:eastAsia="標楷體" w:hAnsi="標楷體" w:cs="標楷體" w:hint="eastAsia"/>
          <w:color w:val="000000"/>
          <w:sz w:val="28"/>
          <w:szCs w:val="28"/>
        </w:rPr>
        <w:t>，但經勞資會議同意後，延長之工作時間，一個月不得超過五十四小時，每三個月不得超過一百三十八小時。</w:t>
      </w:r>
    </w:p>
    <w:p w:rsidR="004136F4" w:rsidRPr="009A721D" w:rsidRDefault="004136F4" w:rsidP="006A6E37">
      <w:pPr>
        <w:snapToGrid w:val="0"/>
        <w:ind w:left="1540" w:hangingChars="550" w:hanging="1540"/>
        <w:jc w:val="both"/>
        <w:rPr>
          <w:rFonts w:eastAsia="標楷體"/>
          <w:color w:val="000000"/>
          <w:sz w:val="28"/>
          <w:szCs w:val="28"/>
        </w:rPr>
      </w:pPr>
    </w:p>
    <w:p w:rsidR="004136F4" w:rsidRDefault="004136F4" w:rsidP="006A6E37">
      <w:pPr>
        <w:snapToGrid w:val="0"/>
        <w:ind w:left="1540" w:hangingChars="550" w:hanging="1540"/>
        <w:jc w:val="both"/>
        <w:rPr>
          <w:rFonts w:eastAsia="標楷體"/>
          <w:color w:val="000000"/>
          <w:sz w:val="28"/>
          <w:szCs w:val="28"/>
        </w:rPr>
      </w:pPr>
      <w:r w:rsidRPr="009A721D">
        <w:rPr>
          <w:rFonts w:eastAsia="標楷體" w:cs="標楷體" w:hint="eastAsia"/>
          <w:color w:val="000000"/>
          <w:sz w:val="28"/>
          <w:szCs w:val="28"/>
        </w:rPr>
        <w:t>第十九條</w:t>
      </w:r>
      <w:r>
        <w:rPr>
          <w:rFonts w:eastAsia="標楷體" w:cs="標楷體" w:hint="eastAsia"/>
          <w:color w:val="000000"/>
          <w:sz w:val="28"/>
          <w:szCs w:val="28"/>
        </w:rPr>
        <w:t xml:space="preserve">　（加班核給標準）</w:t>
      </w:r>
    </w:p>
    <w:p w:rsidR="004136F4" w:rsidRDefault="004136F4" w:rsidP="006A6E37">
      <w:pPr>
        <w:snapToGrid w:val="0"/>
        <w:ind w:leftChars="638" w:left="1531"/>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各項加班，其加班費支給標準依勞基法及本校相關規定辦理。</w:t>
      </w:r>
    </w:p>
    <w:p w:rsidR="004136F4" w:rsidRDefault="004136F4" w:rsidP="006A6E37">
      <w:pPr>
        <w:snapToGrid w:val="0"/>
        <w:ind w:leftChars="638" w:left="1531"/>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二十</w:t>
      </w:r>
      <w:r>
        <w:rPr>
          <w:rFonts w:eastAsia="標楷體"/>
          <w:color w:val="000000"/>
          <w:sz w:val="28"/>
          <w:szCs w:val="28"/>
        </w:rPr>
        <w:t xml:space="preserve">  </w:t>
      </w:r>
      <w:r>
        <w:rPr>
          <w:rFonts w:eastAsia="標楷體" w:cs="標楷體" w:hint="eastAsia"/>
          <w:color w:val="000000"/>
          <w:sz w:val="28"/>
          <w:szCs w:val="28"/>
        </w:rPr>
        <w:t>條　（加班申請）</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因業務需要依本規則第十六至十八條加班，均應依規定寫加班單，並經徵得主管同意，未依規定完成核備程序者，不得視為加班。</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前項加班於提出加班申請時，由勞資雙方協商同意選擇補休或領取加班工資。</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p>
    <w:p w:rsidR="004136F4" w:rsidRDefault="004136F4" w:rsidP="008D4217">
      <w:pPr>
        <w:snapToGrid w:val="0"/>
        <w:jc w:val="center"/>
        <w:rPr>
          <w:rFonts w:eastAsia="標楷體"/>
          <w:color w:val="000000"/>
          <w:sz w:val="28"/>
          <w:szCs w:val="28"/>
        </w:rPr>
      </w:pPr>
      <w:r>
        <w:rPr>
          <w:rFonts w:eastAsia="標楷體" w:cs="標楷體" w:hint="eastAsia"/>
          <w:color w:val="000000"/>
          <w:sz w:val="44"/>
          <w:szCs w:val="44"/>
        </w:rPr>
        <w:t>第五章</w:t>
      </w:r>
      <w:r>
        <w:rPr>
          <w:rFonts w:eastAsia="標楷體"/>
          <w:color w:val="000000"/>
          <w:sz w:val="44"/>
          <w:szCs w:val="44"/>
        </w:rPr>
        <w:t xml:space="preserve">  </w:t>
      </w:r>
      <w:r>
        <w:rPr>
          <w:rFonts w:eastAsia="標楷體" w:cs="標楷體" w:hint="eastAsia"/>
          <w:color w:val="000000"/>
          <w:sz w:val="44"/>
          <w:szCs w:val="44"/>
        </w:rPr>
        <w:t>給假</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第二十一條　（例假）</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lastRenderedPageBreak/>
        <w:t>契僱人員</w:t>
      </w:r>
      <w:r>
        <w:rPr>
          <w:rFonts w:eastAsia="標楷體" w:cs="標楷體" w:hint="eastAsia"/>
          <w:color w:val="000000"/>
          <w:sz w:val="28"/>
          <w:szCs w:val="28"/>
        </w:rPr>
        <w:t>每七日至少有</w:t>
      </w:r>
      <w:r w:rsidRPr="006A6E37">
        <w:rPr>
          <w:rFonts w:eastAsia="標楷體" w:cs="標楷體" w:hint="eastAsia"/>
          <w:color w:val="000000"/>
          <w:sz w:val="28"/>
          <w:szCs w:val="28"/>
        </w:rPr>
        <w:t>二</w:t>
      </w:r>
      <w:r>
        <w:rPr>
          <w:rFonts w:eastAsia="標楷體" w:cs="標楷體" w:hint="eastAsia"/>
          <w:color w:val="000000"/>
          <w:sz w:val="28"/>
          <w:szCs w:val="28"/>
        </w:rPr>
        <w:t>日之休息，</w:t>
      </w:r>
      <w:r w:rsidRPr="009A721D">
        <w:rPr>
          <w:rFonts w:eastAsia="標楷體" w:cs="標楷體" w:hint="eastAsia"/>
          <w:color w:val="000000"/>
          <w:sz w:val="28"/>
          <w:szCs w:val="28"/>
        </w:rPr>
        <w:t>其中一日</w:t>
      </w:r>
      <w:r>
        <w:rPr>
          <w:rFonts w:eastAsia="標楷體" w:cs="標楷體" w:hint="eastAsia"/>
          <w:color w:val="000000"/>
          <w:sz w:val="28"/>
          <w:szCs w:val="28"/>
        </w:rPr>
        <w:t>為例假，</w:t>
      </w:r>
      <w:r w:rsidRPr="009A721D">
        <w:rPr>
          <w:rFonts w:eastAsia="標楷體" w:cs="標楷體" w:hint="eastAsia"/>
          <w:color w:val="000000"/>
          <w:sz w:val="28"/>
          <w:szCs w:val="28"/>
        </w:rPr>
        <w:t>一日為休息日</w:t>
      </w:r>
      <w:r>
        <w:rPr>
          <w:rFonts w:eastAsia="標楷體" w:cs="標楷體" w:hint="eastAsia"/>
          <w:color w:val="000000"/>
          <w:sz w:val="28"/>
          <w:szCs w:val="28"/>
        </w:rPr>
        <w:t>。</w:t>
      </w:r>
    </w:p>
    <w:p w:rsidR="004136F4" w:rsidRPr="009A721D" w:rsidRDefault="004136F4" w:rsidP="00CA07BE">
      <w:pPr>
        <w:snapToGrid w:val="0"/>
        <w:jc w:val="both"/>
        <w:rPr>
          <w:rFonts w:eastAsia="標楷體"/>
          <w:color w:val="000000"/>
          <w:sz w:val="28"/>
          <w:szCs w:val="28"/>
        </w:rPr>
      </w:pPr>
      <w:r w:rsidRPr="00CA07BE">
        <w:rPr>
          <w:rFonts w:eastAsia="標楷體"/>
          <w:color w:val="000000"/>
          <w:sz w:val="28"/>
          <w:szCs w:val="28"/>
        </w:rPr>
        <w:t xml:space="preserve">            </w:t>
      </w:r>
      <w:r w:rsidRPr="009A721D">
        <w:rPr>
          <w:rFonts w:eastAsia="標楷體" w:cs="標楷體" w:hint="eastAsia"/>
          <w:color w:val="000000"/>
          <w:sz w:val="28"/>
          <w:szCs w:val="28"/>
        </w:rPr>
        <w:t>前項規定，經勞資會議同意變更正常工作時間，每四週內之例</w:t>
      </w:r>
    </w:p>
    <w:p w:rsidR="004136F4" w:rsidRPr="009A721D" w:rsidRDefault="004136F4" w:rsidP="00CA07BE">
      <w:pPr>
        <w:snapToGrid w:val="0"/>
        <w:jc w:val="both"/>
        <w:rPr>
          <w:rFonts w:eastAsia="標楷體"/>
          <w:color w:val="000000"/>
          <w:sz w:val="28"/>
          <w:szCs w:val="28"/>
        </w:rPr>
      </w:pPr>
      <w:r w:rsidRPr="009A721D">
        <w:rPr>
          <w:rFonts w:eastAsia="標楷體"/>
          <w:color w:val="000000"/>
          <w:sz w:val="28"/>
          <w:szCs w:val="28"/>
        </w:rPr>
        <w:t xml:space="preserve">            </w:t>
      </w:r>
      <w:r w:rsidRPr="009A721D">
        <w:rPr>
          <w:rFonts w:eastAsia="標楷體" w:cs="標楷體" w:hint="eastAsia"/>
          <w:color w:val="000000"/>
          <w:sz w:val="28"/>
          <w:szCs w:val="28"/>
        </w:rPr>
        <w:t>假及休息日至少應有八日。</w:t>
      </w:r>
    </w:p>
    <w:p w:rsidR="004136F4" w:rsidRDefault="004136F4" w:rsidP="006A6E37">
      <w:pPr>
        <w:snapToGrid w:val="0"/>
        <w:ind w:leftChars="700" w:left="1680"/>
        <w:jc w:val="both"/>
        <w:rPr>
          <w:rFonts w:eastAsia="標楷體"/>
          <w:color w:val="000000"/>
          <w:sz w:val="28"/>
          <w:szCs w:val="28"/>
        </w:rPr>
      </w:pP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第二十二條　（休假）</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於下列紀念日、勞動節日、民俗節日及中央主管機關規定之休假日，均應放假。</w:t>
      </w:r>
    </w:p>
    <w:p w:rsidR="004136F4" w:rsidRDefault="004136F4" w:rsidP="008D4217">
      <w:pPr>
        <w:snapToGrid w:val="0"/>
        <w:ind w:left="1678"/>
        <w:jc w:val="both"/>
        <w:rPr>
          <w:rFonts w:eastAsia="標楷體"/>
          <w:color w:val="000000"/>
          <w:sz w:val="28"/>
          <w:szCs w:val="28"/>
        </w:rPr>
      </w:pPr>
      <w:r>
        <w:rPr>
          <w:rFonts w:eastAsia="標楷體" w:cs="標楷體" w:hint="eastAsia"/>
          <w:color w:val="000000"/>
          <w:sz w:val="28"/>
          <w:szCs w:val="28"/>
        </w:rPr>
        <w:t>一、紀念日：</w:t>
      </w:r>
    </w:p>
    <w:p w:rsidR="004136F4" w:rsidRDefault="004136F4" w:rsidP="008D4217">
      <w:pPr>
        <w:snapToGrid w:val="0"/>
        <w:ind w:left="1620"/>
        <w:jc w:val="both"/>
        <w:rPr>
          <w:rFonts w:eastAsia="標楷體"/>
          <w:color w:val="000000"/>
          <w:sz w:val="28"/>
          <w:szCs w:val="28"/>
        </w:rPr>
      </w:pPr>
      <w:r>
        <w:rPr>
          <w:rFonts w:eastAsia="標楷體" w:cs="標楷體" w:hint="eastAsia"/>
          <w:color w:val="000000"/>
          <w:sz w:val="28"/>
          <w:szCs w:val="28"/>
        </w:rPr>
        <w:t>（一）中華民國開國紀念日（</w:t>
      </w:r>
      <w:r>
        <w:rPr>
          <w:rFonts w:eastAsia="標楷體"/>
          <w:color w:val="000000"/>
          <w:sz w:val="28"/>
          <w:szCs w:val="28"/>
        </w:rPr>
        <w:t>1</w:t>
      </w:r>
      <w:r>
        <w:rPr>
          <w:rFonts w:eastAsia="標楷體" w:cs="標楷體" w:hint="eastAsia"/>
          <w:color w:val="000000"/>
          <w:sz w:val="28"/>
          <w:szCs w:val="28"/>
        </w:rPr>
        <w:t>月</w:t>
      </w:r>
      <w:r>
        <w:rPr>
          <w:rFonts w:eastAsia="標楷體"/>
          <w:color w:val="000000"/>
          <w:sz w:val="28"/>
          <w:szCs w:val="28"/>
        </w:rPr>
        <w:t>1</w:t>
      </w:r>
      <w:r>
        <w:rPr>
          <w:rFonts w:eastAsia="標楷體" w:cs="標楷體" w:hint="eastAsia"/>
          <w:color w:val="000000"/>
          <w:sz w:val="28"/>
          <w:szCs w:val="28"/>
        </w:rPr>
        <w:t>日）</w:t>
      </w:r>
    </w:p>
    <w:p w:rsidR="004136F4" w:rsidRDefault="004136F4" w:rsidP="008D4217">
      <w:pPr>
        <w:snapToGrid w:val="0"/>
        <w:ind w:left="1620"/>
        <w:jc w:val="both"/>
        <w:rPr>
          <w:rFonts w:eastAsia="標楷體"/>
          <w:color w:val="000000"/>
          <w:sz w:val="28"/>
          <w:szCs w:val="28"/>
        </w:rPr>
      </w:pPr>
      <w:r>
        <w:rPr>
          <w:rFonts w:eastAsia="標楷體" w:cs="標楷體" w:hint="eastAsia"/>
          <w:color w:val="000000"/>
          <w:sz w:val="28"/>
          <w:szCs w:val="28"/>
        </w:rPr>
        <w:t>（二）和平紀念日</w:t>
      </w:r>
      <w:r>
        <w:rPr>
          <w:rFonts w:eastAsia="標楷體"/>
          <w:color w:val="000000"/>
          <w:sz w:val="28"/>
          <w:szCs w:val="28"/>
        </w:rPr>
        <w:t xml:space="preserve"> </w:t>
      </w:r>
      <w:r>
        <w:rPr>
          <w:rFonts w:eastAsia="標楷體" w:cs="標楷體" w:hint="eastAsia"/>
          <w:color w:val="000000"/>
          <w:sz w:val="28"/>
          <w:szCs w:val="28"/>
        </w:rPr>
        <w:t>（</w:t>
      </w:r>
      <w:r>
        <w:rPr>
          <w:rFonts w:eastAsia="標楷體"/>
          <w:color w:val="000000"/>
          <w:sz w:val="28"/>
          <w:szCs w:val="28"/>
        </w:rPr>
        <w:t>2</w:t>
      </w:r>
      <w:r>
        <w:rPr>
          <w:rFonts w:eastAsia="標楷體" w:cs="標楷體" w:hint="eastAsia"/>
          <w:color w:val="000000"/>
          <w:sz w:val="28"/>
          <w:szCs w:val="28"/>
        </w:rPr>
        <w:t>月</w:t>
      </w:r>
      <w:r>
        <w:rPr>
          <w:rFonts w:eastAsia="標楷體"/>
          <w:color w:val="000000"/>
          <w:sz w:val="28"/>
          <w:szCs w:val="28"/>
        </w:rPr>
        <w:t>28</w:t>
      </w:r>
      <w:r>
        <w:rPr>
          <w:rFonts w:eastAsia="標楷體" w:cs="標楷體" w:hint="eastAsia"/>
          <w:color w:val="000000"/>
          <w:sz w:val="28"/>
          <w:szCs w:val="28"/>
        </w:rPr>
        <w:t>日）</w:t>
      </w:r>
    </w:p>
    <w:p w:rsidR="004136F4" w:rsidRDefault="004136F4" w:rsidP="008D4217">
      <w:pPr>
        <w:snapToGrid w:val="0"/>
        <w:ind w:left="1622"/>
        <w:jc w:val="both"/>
        <w:rPr>
          <w:rFonts w:eastAsia="標楷體"/>
          <w:color w:val="000000"/>
          <w:sz w:val="28"/>
          <w:szCs w:val="28"/>
        </w:rPr>
      </w:pPr>
      <w:r>
        <w:rPr>
          <w:rFonts w:eastAsia="標楷體" w:cs="標楷體" w:hint="eastAsia"/>
          <w:color w:val="000000"/>
          <w:sz w:val="28"/>
          <w:szCs w:val="28"/>
        </w:rPr>
        <w:t>（三）國慶日（</w:t>
      </w:r>
      <w:r>
        <w:rPr>
          <w:rFonts w:eastAsia="標楷體"/>
          <w:color w:val="000000"/>
          <w:sz w:val="28"/>
          <w:szCs w:val="28"/>
        </w:rPr>
        <w:t>10</w:t>
      </w:r>
      <w:r>
        <w:rPr>
          <w:rFonts w:eastAsia="標楷體" w:cs="標楷體" w:hint="eastAsia"/>
          <w:color w:val="000000"/>
          <w:sz w:val="28"/>
          <w:szCs w:val="28"/>
        </w:rPr>
        <w:t>月</w:t>
      </w:r>
      <w:r>
        <w:rPr>
          <w:rFonts w:eastAsia="標楷體"/>
          <w:color w:val="000000"/>
          <w:sz w:val="28"/>
          <w:szCs w:val="28"/>
        </w:rPr>
        <w:t>10</w:t>
      </w:r>
      <w:r>
        <w:rPr>
          <w:rFonts w:eastAsia="標楷體" w:cs="標楷體" w:hint="eastAsia"/>
          <w:color w:val="000000"/>
          <w:sz w:val="28"/>
          <w:szCs w:val="28"/>
        </w:rPr>
        <w:t>日）</w:t>
      </w:r>
    </w:p>
    <w:p w:rsidR="004136F4" w:rsidRDefault="004136F4" w:rsidP="008D4217">
      <w:pPr>
        <w:snapToGrid w:val="0"/>
        <w:ind w:left="1678"/>
        <w:jc w:val="both"/>
        <w:rPr>
          <w:rFonts w:eastAsia="標楷體"/>
          <w:color w:val="000000"/>
          <w:sz w:val="28"/>
          <w:szCs w:val="28"/>
        </w:rPr>
      </w:pPr>
      <w:r>
        <w:rPr>
          <w:rFonts w:eastAsia="標楷體" w:cs="標楷體" w:hint="eastAsia"/>
          <w:color w:val="000000"/>
          <w:sz w:val="28"/>
          <w:szCs w:val="28"/>
        </w:rPr>
        <w:t>二、勞動節日：勞動節（</w:t>
      </w:r>
      <w:r>
        <w:rPr>
          <w:rFonts w:eastAsia="標楷體"/>
          <w:color w:val="000000"/>
          <w:sz w:val="28"/>
          <w:szCs w:val="28"/>
        </w:rPr>
        <w:t>5</w:t>
      </w:r>
      <w:r>
        <w:rPr>
          <w:rFonts w:eastAsia="標楷體" w:cs="標楷體" w:hint="eastAsia"/>
          <w:color w:val="000000"/>
          <w:sz w:val="28"/>
          <w:szCs w:val="28"/>
        </w:rPr>
        <w:t>月</w:t>
      </w:r>
      <w:r>
        <w:rPr>
          <w:rFonts w:eastAsia="標楷體"/>
          <w:color w:val="000000"/>
          <w:sz w:val="28"/>
          <w:szCs w:val="28"/>
        </w:rPr>
        <w:t>1</w:t>
      </w:r>
      <w:r>
        <w:rPr>
          <w:rFonts w:eastAsia="標楷體" w:cs="標楷體" w:hint="eastAsia"/>
          <w:color w:val="000000"/>
          <w:sz w:val="28"/>
          <w:szCs w:val="28"/>
        </w:rPr>
        <w:t>日）</w:t>
      </w:r>
    </w:p>
    <w:p w:rsidR="004136F4" w:rsidRDefault="004136F4" w:rsidP="008D4217">
      <w:pPr>
        <w:snapToGrid w:val="0"/>
        <w:ind w:left="1678"/>
        <w:jc w:val="both"/>
        <w:rPr>
          <w:rFonts w:eastAsia="標楷體"/>
          <w:color w:val="000000"/>
          <w:sz w:val="28"/>
          <w:szCs w:val="28"/>
        </w:rPr>
      </w:pPr>
      <w:r>
        <w:rPr>
          <w:rFonts w:eastAsia="標楷體" w:cs="標楷體" w:hint="eastAsia"/>
          <w:color w:val="000000"/>
          <w:sz w:val="28"/>
          <w:szCs w:val="28"/>
        </w:rPr>
        <w:t>三、民俗節日：</w:t>
      </w:r>
    </w:p>
    <w:p w:rsidR="004136F4" w:rsidRDefault="004136F4" w:rsidP="008D4217">
      <w:pPr>
        <w:snapToGrid w:val="0"/>
        <w:ind w:left="1622"/>
        <w:jc w:val="both"/>
        <w:rPr>
          <w:rFonts w:eastAsia="標楷體"/>
          <w:color w:val="000000"/>
          <w:sz w:val="28"/>
          <w:szCs w:val="28"/>
        </w:rPr>
      </w:pPr>
      <w:r>
        <w:rPr>
          <w:rFonts w:eastAsia="標楷體" w:cs="標楷體" w:hint="eastAsia"/>
          <w:color w:val="000000"/>
          <w:sz w:val="28"/>
          <w:szCs w:val="28"/>
        </w:rPr>
        <w:t>（一）春節（農曆</w:t>
      </w:r>
      <w:r>
        <w:rPr>
          <w:rFonts w:eastAsia="標楷體"/>
          <w:color w:val="000000"/>
          <w:sz w:val="28"/>
          <w:szCs w:val="28"/>
        </w:rPr>
        <w:t>1</w:t>
      </w:r>
      <w:r>
        <w:rPr>
          <w:rFonts w:eastAsia="標楷體" w:cs="標楷體" w:hint="eastAsia"/>
          <w:color w:val="000000"/>
          <w:sz w:val="28"/>
          <w:szCs w:val="28"/>
        </w:rPr>
        <w:t>月</w:t>
      </w:r>
      <w:r>
        <w:rPr>
          <w:rFonts w:eastAsia="標楷體"/>
          <w:color w:val="000000"/>
          <w:sz w:val="28"/>
          <w:szCs w:val="28"/>
        </w:rPr>
        <w:t>1</w:t>
      </w:r>
      <w:r>
        <w:rPr>
          <w:rFonts w:eastAsia="標楷體" w:cs="標楷體" w:hint="eastAsia"/>
          <w:color w:val="000000"/>
          <w:sz w:val="28"/>
          <w:szCs w:val="28"/>
        </w:rPr>
        <w:t>日至</w:t>
      </w:r>
      <w:r>
        <w:rPr>
          <w:rFonts w:eastAsia="標楷體"/>
          <w:color w:val="000000"/>
          <w:sz w:val="28"/>
          <w:szCs w:val="28"/>
        </w:rPr>
        <w:t>3</w:t>
      </w:r>
      <w:r>
        <w:rPr>
          <w:rFonts w:eastAsia="標楷體" w:cs="標楷體" w:hint="eastAsia"/>
          <w:color w:val="000000"/>
          <w:sz w:val="28"/>
          <w:szCs w:val="28"/>
        </w:rPr>
        <w:t>日）</w:t>
      </w:r>
    </w:p>
    <w:p w:rsidR="004136F4" w:rsidRDefault="004136F4" w:rsidP="008D4217">
      <w:pPr>
        <w:snapToGrid w:val="0"/>
        <w:ind w:left="1622"/>
        <w:jc w:val="both"/>
        <w:rPr>
          <w:rFonts w:eastAsia="標楷體"/>
          <w:color w:val="000000"/>
          <w:sz w:val="28"/>
          <w:szCs w:val="28"/>
        </w:rPr>
      </w:pPr>
      <w:r>
        <w:rPr>
          <w:rFonts w:eastAsia="標楷體" w:cs="標楷體" w:hint="eastAsia"/>
          <w:color w:val="000000"/>
          <w:sz w:val="28"/>
          <w:szCs w:val="28"/>
        </w:rPr>
        <w:t>（二）民族掃墓節（農曆清明節為準）</w:t>
      </w:r>
    </w:p>
    <w:p w:rsidR="004136F4" w:rsidRDefault="004136F4" w:rsidP="008D4217">
      <w:pPr>
        <w:snapToGrid w:val="0"/>
        <w:ind w:left="1622"/>
        <w:jc w:val="both"/>
        <w:rPr>
          <w:rFonts w:eastAsia="標楷體"/>
          <w:color w:val="000000"/>
          <w:sz w:val="28"/>
          <w:szCs w:val="28"/>
        </w:rPr>
      </w:pPr>
      <w:r>
        <w:rPr>
          <w:rFonts w:eastAsia="標楷體" w:cs="標楷體" w:hint="eastAsia"/>
          <w:color w:val="000000"/>
          <w:sz w:val="28"/>
          <w:szCs w:val="28"/>
        </w:rPr>
        <w:t>（三）端午節（農曆</w:t>
      </w:r>
      <w:r>
        <w:rPr>
          <w:rFonts w:eastAsia="標楷體"/>
          <w:color w:val="000000"/>
          <w:sz w:val="28"/>
          <w:szCs w:val="28"/>
        </w:rPr>
        <w:t>5</w:t>
      </w:r>
      <w:r>
        <w:rPr>
          <w:rFonts w:eastAsia="標楷體" w:cs="標楷體" w:hint="eastAsia"/>
          <w:color w:val="000000"/>
          <w:sz w:val="28"/>
          <w:szCs w:val="28"/>
        </w:rPr>
        <w:t>月</w:t>
      </w:r>
      <w:r>
        <w:rPr>
          <w:rFonts w:eastAsia="標楷體"/>
          <w:color w:val="000000"/>
          <w:sz w:val="28"/>
          <w:szCs w:val="28"/>
        </w:rPr>
        <w:t>5</w:t>
      </w:r>
      <w:r>
        <w:rPr>
          <w:rFonts w:eastAsia="標楷體" w:cs="標楷體" w:hint="eastAsia"/>
          <w:color w:val="000000"/>
          <w:sz w:val="28"/>
          <w:szCs w:val="28"/>
        </w:rPr>
        <w:t>日）</w:t>
      </w:r>
    </w:p>
    <w:p w:rsidR="004136F4" w:rsidRDefault="004136F4" w:rsidP="008D4217">
      <w:pPr>
        <w:snapToGrid w:val="0"/>
        <w:ind w:left="1622"/>
        <w:jc w:val="both"/>
        <w:rPr>
          <w:rFonts w:eastAsia="標楷體"/>
          <w:color w:val="000000"/>
          <w:sz w:val="28"/>
          <w:szCs w:val="28"/>
        </w:rPr>
      </w:pPr>
      <w:r>
        <w:rPr>
          <w:rFonts w:eastAsia="標楷體" w:cs="標楷體" w:hint="eastAsia"/>
          <w:color w:val="000000"/>
          <w:sz w:val="28"/>
          <w:szCs w:val="28"/>
        </w:rPr>
        <w:t>（四）中秋節（農曆</w:t>
      </w:r>
      <w:r>
        <w:rPr>
          <w:rFonts w:eastAsia="標楷體"/>
          <w:color w:val="000000"/>
          <w:sz w:val="28"/>
          <w:szCs w:val="28"/>
        </w:rPr>
        <w:t>8</w:t>
      </w:r>
      <w:r>
        <w:rPr>
          <w:rFonts w:eastAsia="標楷體" w:cs="標楷體" w:hint="eastAsia"/>
          <w:color w:val="000000"/>
          <w:sz w:val="28"/>
          <w:szCs w:val="28"/>
        </w:rPr>
        <w:t>月</w:t>
      </w:r>
      <w:r>
        <w:rPr>
          <w:rFonts w:eastAsia="標楷體"/>
          <w:color w:val="000000"/>
          <w:sz w:val="28"/>
          <w:szCs w:val="28"/>
        </w:rPr>
        <w:t>15</w:t>
      </w:r>
      <w:r>
        <w:rPr>
          <w:rFonts w:eastAsia="標楷體" w:cs="標楷體" w:hint="eastAsia"/>
          <w:color w:val="000000"/>
          <w:sz w:val="28"/>
          <w:szCs w:val="28"/>
        </w:rPr>
        <w:t>日）</w:t>
      </w:r>
    </w:p>
    <w:p w:rsidR="004136F4" w:rsidRDefault="004136F4" w:rsidP="008D4217">
      <w:pPr>
        <w:snapToGrid w:val="0"/>
        <w:ind w:left="1622"/>
        <w:jc w:val="both"/>
        <w:rPr>
          <w:rFonts w:eastAsia="標楷體"/>
          <w:color w:val="000000"/>
          <w:sz w:val="28"/>
          <w:szCs w:val="28"/>
        </w:rPr>
      </w:pPr>
      <w:r>
        <w:rPr>
          <w:rFonts w:eastAsia="標楷體" w:cs="標楷體" w:hint="eastAsia"/>
          <w:color w:val="000000"/>
          <w:sz w:val="28"/>
          <w:szCs w:val="28"/>
        </w:rPr>
        <w:t>（五）農曆除夕</w:t>
      </w:r>
    </w:p>
    <w:p w:rsidR="004136F4" w:rsidRDefault="004136F4" w:rsidP="008D4217">
      <w:pPr>
        <w:snapToGrid w:val="0"/>
        <w:ind w:left="1622"/>
        <w:jc w:val="both"/>
        <w:rPr>
          <w:rFonts w:eastAsia="標楷體"/>
          <w:color w:val="000000"/>
          <w:sz w:val="28"/>
          <w:szCs w:val="28"/>
        </w:rPr>
      </w:pPr>
      <w:r>
        <w:rPr>
          <w:rFonts w:eastAsia="標楷體" w:cs="標楷體" w:hint="eastAsia"/>
          <w:color w:val="000000"/>
          <w:sz w:val="28"/>
          <w:szCs w:val="28"/>
        </w:rPr>
        <w:t>（六）其它經中央主管機關指定者</w:t>
      </w:r>
    </w:p>
    <w:p w:rsidR="004136F4" w:rsidRDefault="004136F4" w:rsidP="006A6E37">
      <w:pPr>
        <w:snapToGrid w:val="0"/>
        <w:ind w:leftChars="700" w:left="1680"/>
        <w:jc w:val="both"/>
        <w:rPr>
          <w:rFonts w:eastAsia="標楷體"/>
          <w:color w:val="000000"/>
          <w:sz w:val="28"/>
          <w:szCs w:val="28"/>
        </w:rPr>
      </w:pPr>
      <w:r>
        <w:rPr>
          <w:rFonts w:ascii="標楷體" w:eastAsia="標楷體" w:hAnsi="標楷體" w:cs="標楷體" w:hint="eastAsia"/>
          <w:color w:val="000000"/>
          <w:sz w:val="28"/>
          <w:szCs w:val="28"/>
        </w:rPr>
        <w:t>前項紀念日、勞動節日及民俗節日於勞動基準法修正調整時，悉依該法規定辦理。</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第二十三條　（特別休假）</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在本校服務滿一定期間者（以</w:t>
      </w:r>
      <w:r w:rsidRPr="006A6E37">
        <w:rPr>
          <w:rFonts w:eastAsia="標楷體" w:cs="標楷體" w:hint="eastAsia"/>
          <w:color w:val="000000"/>
          <w:sz w:val="28"/>
          <w:szCs w:val="28"/>
        </w:rPr>
        <w:t>曆年制</w:t>
      </w:r>
      <w:r>
        <w:rPr>
          <w:rFonts w:eastAsia="標楷體" w:cs="標楷體" w:hint="eastAsia"/>
          <w:color w:val="000000"/>
          <w:sz w:val="28"/>
          <w:szCs w:val="28"/>
        </w:rPr>
        <w:t>為計算基準），每年應依下列規定給予特別休假。</w:t>
      </w:r>
    </w:p>
    <w:p w:rsidR="004136F4" w:rsidRPr="009A721D" w:rsidRDefault="004136F4" w:rsidP="006A6E37">
      <w:pPr>
        <w:snapToGrid w:val="0"/>
        <w:ind w:leftChars="700" w:left="1680"/>
        <w:jc w:val="both"/>
        <w:rPr>
          <w:rFonts w:eastAsia="標楷體"/>
          <w:color w:val="000000"/>
          <w:sz w:val="28"/>
          <w:szCs w:val="28"/>
        </w:rPr>
      </w:pPr>
      <w:r w:rsidRPr="009A721D">
        <w:rPr>
          <w:rFonts w:eastAsia="標楷體" w:cs="標楷體" w:hint="eastAsia"/>
          <w:color w:val="000000"/>
          <w:sz w:val="28"/>
          <w:szCs w:val="28"/>
        </w:rPr>
        <w:t>一、六個月以上一年未滿者，三日。</w:t>
      </w:r>
    </w:p>
    <w:p w:rsidR="004136F4" w:rsidRPr="009A721D" w:rsidRDefault="004136F4" w:rsidP="008D4217">
      <w:pPr>
        <w:snapToGrid w:val="0"/>
        <w:ind w:left="1682"/>
        <w:jc w:val="both"/>
        <w:rPr>
          <w:rFonts w:eastAsia="標楷體"/>
          <w:color w:val="000000"/>
          <w:sz w:val="28"/>
          <w:szCs w:val="28"/>
        </w:rPr>
      </w:pPr>
      <w:r w:rsidRPr="009A721D">
        <w:rPr>
          <w:rFonts w:eastAsia="標楷體" w:cs="標楷體" w:hint="eastAsia"/>
          <w:color w:val="000000"/>
          <w:sz w:val="28"/>
          <w:szCs w:val="28"/>
        </w:rPr>
        <w:t>二、一年以上二年未滿者，七日。</w:t>
      </w:r>
    </w:p>
    <w:p w:rsidR="004136F4" w:rsidRPr="009A721D" w:rsidRDefault="004136F4" w:rsidP="008D4217">
      <w:pPr>
        <w:snapToGrid w:val="0"/>
        <w:ind w:left="1682"/>
        <w:jc w:val="both"/>
        <w:rPr>
          <w:rFonts w:eastAsia="標楷體"/>
          <w:color w:val="000000"/>
          <w:sz w:val="28"/>
          <w:szCs w:val="28"/>
        </w:rPr>
      </w:pPr>
      <w:r w:rsidRPr="009A721D">
        <w:rPr>
          <w:rFonts w:eastAsia="標楷體" w:cs="標楷體" w:hint="eastAsia"/>
          <w:color w:val="000000"/>
          <w:sz w:val="28"/>
          <w:szCs w:val="28"/>
        </w:rPr>
        <w:t>三、二年以上三年未滿者，十日。</w:t>
      </w:r>
    </w:p>
    <w:p w:rsidR="004136F4" w:rsidRPr="009A721D" w:rsidRDefault="004136F4" w:rsidP="008D4217">
      <w:pPr>
        <w:snapToGrid w:val="0"/>
        <w:ind w:left="1682"/>
        <w:jc w:val="both"/>
        <w:rPr>
          <w:rFonts w:eastAsia="標楷體"/>
          <w:color w:val="000000"/>
          <w:sz w:val="28"/>
          <w:szCs w:val="28"/>
        </w:rPr>
      </w:pPr>
      <w:r w:rsidRPr="009A721D">
        <w:rPr>
          <w:rFonts w:eastAsia="標楷體" w:cs="標楷體" w:hint="eastAsia"/>
          <w:color w:val="000000"/>
          <w:sz w:val="28"/>
          <w:szCs w:val="28"/>
        </w:rPr>
        <w:t>四、三年以上五年未滿者，十四日。</w:t>
      </w:r>
    </w:p>
    <w:p w:rsidR="004136F4" w:rsidRPr="009A721D" w:rsidRDefault="004136F4" w:rsidP="006A6E37">
      <w:pPr>
        <w:snapToGrid w:val="0"/>
        <w:ind w:leftChars="700" w:left="1680"/>
        <w:jc w:val="both"/>
        <w:rPr>
          <w:rFonts w:eastAsia="標楷體"/>
          <w:strike/>
          <w:color w:val="000000"/>
          <w:sz w:val="28"/>
          <w:szCs w:val="28"/>
        </w:rPr>
      </w:pPr>
      <w:r w:rsidRPr="009A721D">
        <w:rPr>
          <w:rFonts w:eastAsia="標楷體" w:cs="標楷體" w:hint="eastAsia"/>
          <w:color w:val="000000"/>
          <w:sz w:val="28"/>
          <w:szCs w:val="28"/>
        </w:rPr>
        <w:t>五、五年以上十年未滿者，十五日。</w:t>
      </w:r>
    </w:p>
    <w:p w:rsidR="004136F4" w:rsidRPr="009A721D" w:rsidRDefault="004136F4" w:rsidP="006A6E37">
      <w:pPr>
        <w:snapToGrid w:val="0"/>
        <w:ind w:leftChars="700" w:left="1680"/>
        <w:jc w:val="both"/>
        <w:rPr>
          <w:rFonts w:eastAsia="標楷體"/>
          <w:color w:val="000000"/>
          <w:sz w:val="28"/>
          <w:szCs w:val="28"/>
        </w:rPr>
      </w:pPr>
      <w:r w:rsidRPr="009A721D">
        <w:rPr>
          <w:rFonts w:ascii="標楷體" w:eastAsia="標楷體" w:hAnsi="標楷體" w:cs="標楷體" w:hint="eastAsia"/>
          <w:color w:val="000000"/>
          <w:sz w:val="28"/>
          <w:szCs w:val="28"/>
        </w:rPr>
        <w:t>六、十年以上者，</w:t>
      </w:r>
      <w:r w:rsidRPr="009A721D">
        <w:rPr>
          <w:rFonts w:eastAsia="標楷體" w:cs="標楷體" w:hint="eastAsia"/>
          <w:color w:val="000000"/>
          <w:sz w:val="28"/>
          <w:szCs w:val="28"/>
        </w:rPr>
        <w:t>每一年加給一日，加至三十日為止。</w:t>
      </w:r>
    </w:p>
    <w:p w:rsidR="004136F4" w:rsidRPr="009D6F6D" w:rsidRDefault="004136F4" w:rsidP="006A6E37">
      <w:pPr>
        <w:snapToGrid w:val="0"/>
        <w:ind w:leftChars="700" w:left="1680"/>
        <w:jc w:val="both"/>
        <w:rPr>
          <w:rFonts w:eastAsia="標楷體"/>
          <w:b/>
          <w:bCs/>
          <w:sz w:val="28"/>
          <w:szCs w:val="28"/>
        </w:rPr>
      </w:pPr>
      <w:r w:rsidRPr="009D6F6D">
        <w:rPr>
          <w:rFonts w:eastAsia="標楷體" w:cs="標楷體" w:hint="eastAsia"/>
          <w:b/>
          <w:bCs/>
          <w:sz w:val="28"/>
          <w:szCs w:val="28"/>
        </w:rPr>
        <w:t>契僱人員依前項規定休假時，應遵循下列規定辦理：</w:t>
      </w:r>
    </w:p>
    <w:p w:rsidR="004136F4" w:rsidRPr="009D6F6D" w:rsidRDefault="004136F4" w:rsidP="006A6E37">
      <w:pPr>
        <w:snapToGrid w:val="0"/>
        <w:ind w:leftChars="700" w:left="2241" w:hangingChars="200" w:hanging="561"/>
        <w:jc w:val="both"/>
        <w:rPr>
          <w:rFonts w:eastAsia="標楷體"/>
          <w:b/>
          <w:bCs/>
          <w:sz w:val="28"/>
          <w:szCs w:val="28"/>
        </w:rPr>
      </w:pPr>
      <w:r w:rsidRPr="009D6F6D">
        <w:rPr>
          <w:rFonts w:eastAsia="標楷體" w:cs="標楷體" w:hint="eastAsia"/>
          <w:b/>
          <w:bCs/>
          <w:sz w:val="28"/>
          <w:szCs w:val="28"/>
        </w:rPr>
        <w:t>一、特別休假日期應由勞資雙方協商排定之。欲申請前項休假時須依請假程序辦理．始得休假。</w:t>
      </w:r>
    </w:p>
    <w:p w:rsidR="004136F4" w:rsidRPr="009A721D" w:rsidRDefault="004136F4" w:rsidP="006A6E37">
      <w:pPr>
        <w:snapToGrid w:val="0"/>
        <w:ind w:leftChars="700" w:left="2240" w:hangingChars="200" w:hanging="560"/>
        <w:jc w:val="both"/>
        <w:rPr>
          <w:rFonts w:ascii="標楷體" w:eastAsia="標楷體" w:hAnsi="標楷體"/>
          <w:b/>
          <w:bCs/>
          <w:sz w:val="28"/>
          <w:szCs w:val="28"/>
        </w:rPr>
      </w:pPr>
      <w:r w:rsidRPr="007831A4">
        <w:rPr>
          <w:rFonts w:eastAsia="標楷體" w:cs="標楷體" w:hint="eastAsia"/>
          <w:sz w:val="28"/>
          <w:szCs w:val="28"/>
        </w:rPr>
        <w:t>二、當年之特別休假，</w:t>
      </w:r>
      <w:r w:rsidRPr="009A721D">
        <w:rPr>
          <w:rFonts w:eastAsia="標楷體" w:cs="標楷體" w:hint="eastAsia"/>
          <w:sz w:val="28"/>
          <w:szCs w:val="28"/>
        </w:rPr>
        <w:t>原則</w:t>
      </w:r>
      <w:r w:rsidRPr="007831A4">
        <w:rPr>
          <w:rFonts w:eastAsia="標楷體" w:cs="標楷體" w:hint="eastAsia"/>
          <w:sz w:val="28"/>
          <w:szCs w:val="28"/>
        </w:rPr>
        <w:t>全部休畢；</w:t>
      </w:r>
      <w:r w:rsidRPr="009A721D">
        <w:rPr>
          <w:rFonts w:ascii="標楷體" w:eastAsia="標楷體" w:hAnsi="標楷體" w:cs="標楷體" w:hint="eastAsia"/>
          <w:color w:val="000000"/>
          <w:sz w:val="28"/>
          <w:szCs w:val="28"/>
        </w:rPr>
        <w:t>因年度終結或契約終止而未休之日數，雇主應發給工資。但年度終結未休之日數，經勞雇雙方協商遞延至次一年度實施者，於次一年度終結或契</w:t>
      </w:r>
      <w:r w:rsidRPr="009A721D">
        <w:rPr>
          <w:rFonts w:ascii="標楷體" w:eastAsia="標楷體" w:hAnsi="標楷體" w:cs="標楷體" w:hint="eastAsia"/>
          <w:color w:val="000000"/>
          <w:sz w:val="28"/>
          <w:szCs w:val="28"/>
        </w:rPr>
        <w:lastRenderedPageBreak/>
        <w:t>約終止仍未休之日數，雇主應發給工資。</w:t>
      </w:r>
    </w:p>
    <w:p w:rsidR="004136F4" w:rsidRPr="001F7852" w:rsidRDefault="004136F4" w:rsidP="006A6E37">
      <w:pPr>
        <w:snapToGrid w:val="0"/>
        <w:ind w:leftChars="700" w:left="2241" w:hangingChars="200" w:hanging="561"/>
        <w:jc w:val="both"/>
        <w:rPr>
          <w:rFonts w:eastAsia="標楷體"/>
          <w:b/>
          <w:bCs/>
          <w:strike/>
          <w:sz w:val="28"/>
          <w:szCs w:val="28"/>
        </w:rPr>
      </w:pPr>
      <w:r w:rsidRPr="007831A4">
        <w:rPr>
          <w:rFonts w:eastAsia="標楷體" w:cs="標楷體" w:hint="eastAsia"/>
          <w:b/>
          <w:bCs/>
          <w:sz w:val="28"/>
          <w:szCs w:val="28"/>
        </w:rPr>
        <w:t>三、因契約終止未休者，其應休未休之日數，發給未休假</w:t>
      </w:r>
      <w:r w:rsidRPr="009A721D">
        <w:rPr>
          <w:rFonts w:eastAsia="標楷體" w:cs="標楷體" w:hint="eastAsia"/>
          <w:b/>
          <w:bCs/>
          <w:sz w:val="28"/>
          <w:szCs w:val="28"/>
        </w:rPr>
        <w:t>工資。</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第二十四條　（請假種類）</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給假分為事假、家庭照顧假、普通傷病假、生理假、婚假、喪假、公假、公傷病假、陪產假、特休、育嬰留職停薪及產假等，因故不能出勤時應請假。（詳如</w:t>
      </w:r>
      <w:r w:rsidRPr="00D24FD8">
        <w:rPr>
          <w:rFonts w:eastAsia="標楷體" w:cs="標楷體" w:hint="eastAsia"/>
          <w:color w:val="000000"/>
          <w:sz w:val="28"/>
          <w:szCs w:val="28"/>
        </w:rPr>
        <w:t>契僱人員</w:t>
      </w:r>
      <w:r>
        <w:rPr>
          <w:rFonts w:eastAsia="標楷體" w:cs="標楷體" w:hint="eastAsia"/>
          <w:color w:val="000000"/>
          <w:sz w:val="28"/>
          <w:szCs w:val="28"/>
        </w:rPr>
        <w:t>請假一覽表）</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第二十五條　（請假手續）</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請假應事先填具請假單，檢附證明文件，經單位主管核准後轉送人事單位，如遇緊急情形無法親自請假，得由他人代辦請假手續。</w:t>
      </w:r>
    </w:p>
    <w:p w:rsidR="004136F4" w:rsidRDefault="004136F4" w:rsidP="008D4217">
      <w:pPr>
        <w:snapToGrid w:val="0"/>
        <w:ind w:left="1708"/>
        <w:jc w:val="both"/>
        <w:rPr>
          <w:rFonts w:eastAsia="標楷體"/>
          <w:color w:val="000000"/>
          <w:sz w:val="28"/>
          <w:szCs w:val="28"/>
        </w:rPr>
      </w:pPr>
    </w:p>
    <w:p w:rsidR="004136F4" w:rsidRDefault="004136F4" w:rsidP="008D4217">
      <w:pPr>
        <w:snapToGrid w:val="0"/>
        <w:ind w:left="1708"/>
        <w:jc w:val="both"/>
        <w:rPr>
          <w:rFonts w:eastAsia="標楷體"/>
          <w:color w:val="000000"/>
          <w:sz w:val="28"/>
          <w:szCs w:val="28"/>
        </w:rPr>
      </w:pPr>
    </w:p>
    <w:p w:rsidR="004136F4" w:rsidRPr="006C246C" w:rsidRDefault="004136F4" w:rsidP="008D4217">
      <w:pPr>
        <w:snapToGrid w:val="0"/>
        <w:jc w:val="center"/>
        <w:rPr>
          <w:rFonts w:eastAsia="標楷體"/>
          <w:color w:val="000000"/>
          <w:sz w:val="28"/>
          <w:szCs w:val="28"/>
        </w:rPr>
      </w:pPr>
      <w:r w:rsidRPr="006C246C">
        <w:rPr>
          <w:rFonts w:eastAsia="標楷體" w:cs="標楷體" w:hint="eastAsia"/>
          <w:color w:val="000000"/>
          <w:sz w:val="44"/>
          <w:szCs w:val="44"/>
        </w:rPr>
        <w:t>第六章</w:t>
      </w:r>
      <w:r w:rsidRPr="006C246C">
        <w:rPr>
          <w:rFonts w:eastAsia="標楷體"/>
          <w:color w:val="000000"/>
          <w:sz w:val="44"/>
          <w:szCs w:val="44"/>
        </w:rPr>
        <w:t xml:space="preserve">  </w:t>
      </w:r>
      <w:r w:rsidRPr="006C246C">
        <w:rPr>
          <w:rFonts w:eastAsia="標楷體" w:cs="標楷體" w:hint="eastAsia"/>
          <w:color w:val="000000"/>
          <w:sz w:val="44"/>
          <w:szCs w:val="44"/>
        </w:rPr>
        <w:t>服務</w:t>
      </w:r>
    </w:p>
    <w:p w:rsidR="004136F4" w:rsidRDefault="004136F4" w:rsidP="008D4217">
      <w:pPr>
        <w:snapToGrid w:val="0"/>
        <w:ind w:left="87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第二十六條　（遵守紀律事項）</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w:t>
      </w:r>
      <w:r w:rsidRPr="00D24FD8">
        <w:rPr>
          <w:rFonts w:eastAsia="標楷體" w:cs="標楷體" w:hint="eastAsia"/>
          <w:color w:val="000000"/>
          <w:sz w:val="28"/>
          <w:szCs w:val="28"/>
        </w:rPr>
        <w:t>契僱人員</w:t>
      </w:r>
      <w:r>
        <w:rPr>
          <w:rFonts w:eastAsia="標楷體" w:cs="標楷體" w:hint="eastAsia"/>
          <w:color w:val="000000"/>
          <w:sz w:val="28"/>
          <w:szCs w:val="28"/>
        </w:rPr>
        <w:t>應遵守下列服務紀律：</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一、應確實遵守本校各單行規章及政府所頒法令，本於職守、公誠廉明、謹慎謙和之精神，執行職務。</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二、在職期間所知悉或佔有之一切技術或資料應嚴加保密，不論本人在職與否，絕不作任何未經授權之使用或以任何方法洩漏。其離職時繳回全部有關之技術資料。</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三、於在職契約期間內，不得擔任或兼任本校組織編制內法定主管職務，且不得在校內兼課及兼任校外業務。</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四、除應遵守本工作規則及契約書之規定者外，準用公務員服務法之相關規定。</w:t>
      </w:r>
    </w:p>
    <w:p w:rsidR="004136F4" w:rsidRDefault="004136F4" w:rsidP="008D4217">
      <w:pPr>
        <w:snapToGrid w:val="0"/>
        <w:ind w:left="1682"/>
        <w:jc w:val="both"/>
        <w:rPr>
          <w:rFonts w:eastAsia="標楷體"/>
          <w:color w:val="000000"/>
          <w:sz w:val="28"/>
          <w:szCs w:val="28"/>
        </w:rPr>
      </w:pPr>
    </w:p>
    <w:p w:rsidR="004136F4" w:rsidRDefault="004136F4" w:rsidP="008D4217">
      <w:pPr>
        <w:snapToGrid w:val="0"/>
        <w:jc w:val="center"/>
        <w:rPr>
          <w:rFonts w:eastAsia="標楷體"/>
          <w:color w:val="000000"/>
          <w:sz w:val="28"/>
          <w:szCs w:val="28"/>
        </w:rPr>
      </w:pPr>
      <w:r>
        <w:rPr>
          <w:rFonts w:eastAsia="標楷體" w:cs="標楷體" w:hint="eastAsia"/>
          <w:color w:val="000000"/>
          <w:sz w:val="44"/>
          <w:szCs w:val="44"/>
        </w:rPr>
        <w:t>第七章</w:t>
      </w:r>
      <w:r>
        <w:rPr>
          <w:rFonts w:eastAsia="標楷體"/>
          <w:color w:val="000000"/>
          <w:sz w:val="44"/>
          <w:szCs w:val="44"/>
        </w:rPr>
        <w:t xml:space="preserve">   </w:t>
      </w:r>
      <w:r>
        <w:rPr>
          <w:rFonts w:eastAsia="標楷體" w:cs="標楷體" w:hint="eastAsia"/>
          <w:color w:val="000000"/>
          <w:sz w:val="44"/>
          <w:szCs w:val="44"/>
        </w:rPr>
        <w:t>獎懲及考核</w:t>
      </w:r>
    </w:p>
    <w:p w:rsidR="004136F4" w:rsidRDefault="004136F4" w:rsidP="008D4217">
      <w:pPr>
        <w:snapToGrid w:val="0"/>
        <w:ind w:left="1682"/>
        <w:jc w:val="both"/>
        <w:rPr>
          <w:rFonts w:eastAsia="標楷體"/>
          <w:color w:val="000000"/>
          <w:sz w:val="28"/>
          <w:szCs w:val="28"/>
        </w:rPr>
      </w:pPr>
    </w:p>
    <w:p w:rsidR="004136F4" w:rsidRDefault="004136F4" w:rsidP="008D4217">
      <w:pPr>
        <w:snapToGrid w:val="0"/>
        <w:ind w:left="2560" w:hanging="2560"/>
        <w:jc w:val="both"/>
        <w:rPr>
          <w:rFonts w:eastAsia="標楷體"/>
          <w:color w:val="000000"/>
          <w:sz w:val="28"/>
          <w:szCs w:val="28"/>
        </w:rPr>
      </w:pPr>
      <w:r>
        <w:rPr>
          <w:rFonts w:eastAsia="標楷體" w:cs="標楷體" w:hint="eastAsia"/>
          <w:color w:val="000000"/>
          <w:sz w:val="28"/>
          <w:szCs w:val="28"/>
        </w:rPr>
        <w:t>第二十七條　（獎懲）</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w:t>
      </w:r>
      <w:r w:rsidRPr="00D24FD8">
        <w:rPr>
          <w:rFonts w:eastAsia="標楷體" w:cs="標楷體" w:hint="eastAsia"/>
          <w:color w:val="000000"/>
          <w:sz w:val="28"/>
          <w:szCs w:val="28"/>
        </w:rPr>
        <w:t>契僱人員</w:t>
      </w:r>
      <w:r>
        <w:rPr>
          <w:rFonts w:eastAsia="標楷體" w:cs="標楷體" w:hint="eastAsia"/>
          <w:color w:val="000000"/>
          <w:sz w:val="28"/>
          <w:szCs w:val="28"/>
        </w:rPr>
        <w:t>獎懲依「本校</w:t>
      </w:r>
      <w:r w:rsidRPr="00D24FD8">
        <w:rPr>
          <w:rFonts w:eastAsia="標楷體" w:cs="標楷體" w:hint="eastAsia"/>
          <w:color w:val="000000"/>
          <w:sz w:val="28"/>
          <w:szCs w:val="28"/>
        </w:rPr>
        <w:t>獎懲案處理要點</w:t>
      </w:r>
      <w:r>
        <w:rPr>
          <w:rFonts w:eastAsia="標楷體" w:cs="標楷體" w:hint="eastAsia"/>
          <w:color w:val="000000"/>
          <w:sz w:val="28"/>
          <w:szCs w:val="28"/>
        </w:rPr>
        <w:t>」相關規定辦理。</w:t>
      </w:r>
    </w:p>
    <w:p w:rsidR="004136F4" w:rsidRDefault="004136F4" w:rsidP="008D4217">
      <w:pPr>
        <w:snapToGrid w:val="0"/>
        <w:ind w:left="1682"/>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第二十八條　（考核）</w:t>
      </w:r>
    </w:p>
    <w:p w:rsidR="004136F4" w:rsidRPr="00A850B7" w:rsidRDefault="004136F4" w:rsidP="006A6E37">
      <w:pPr>
        <w:snapToGrid w:val="0"/>
        <w:ind w:leftChars="700" w:left="1680"/>
        <w:jc w:val="both"/>
        <w:rPr>
          <w:rFonts w:eastAsia="標楷體"/>
          <w:color w:val="000000"/>
          <w:sz w:val="28"/>
          <w:szCs w:val="28"/>
          <w:u w:val="single"/>
        </w:rPr>
      </w:pPr>
      <w:r w:rsidRPr="00A850B7">
        <w:rPr>
          <w:rFonts w:eastAsia="標楷體" w:cs="標楷體" w:hint="eastAsia"/>
          <w:color w:val="000000"/>
          <w:sz w:val="28"/>
          <w:szCs w:val="28"/>
        </w:rPr>
        <w:t>本校</w:t>
      </w:r>
      <w:r w:rsidRPr="00D24FD8">
        <w:rPr>
          <w:rFonts w:eastAsia="標楷體" w:cs="標楷體" w:hint="eastAsia"/>
          <w:color w:val="000000"/>
          <w:sz w:val="28"/>
          <w:szCs w:val="28"/>
        </w:rPr>
        <w:t>契僱人員</w:t>
      </w:r>
      <w:r w:rsidRPr="00A850B7">
        <w:rPr>
          <w:rFonts w:eastAsia="標楷體" w:cs="標楷體" w:hint="eastAsia"/>
          <w:color w:val="000000"/>
          <w:sz w:val="28"/>
          <w:szCs w:val="28"/>
        </w:rPr>
        <w:t>考核，</w:t>
      </w:r>
      <w:r w:rsidRPr="00D24FD8">
        <w:rPr>
          <w:rFonts w:eastAsia="標楷體" w:cs="標楷體" w:hint="eastAsia"/>
          <w:sz w:val="28"/>
          <w:szCs w:val="28"/>
        </w:rPr>
        <w:t>約用人員、專案工作人員</w:t>
      </w:r>
      <w:r w:rsidRPr="00D24FD8">
        <w:rPr>
          <w:rFonts w:eastAsia="標楷體" w:cs="標楷體" w:hint="eastAsia"/>
          <w:color w:val="000000"/>
          <w:sz w:val="28"/>
          <w:szCs w:val="28"/>
        </w:rPr>
        <w:t>依</w:t>
      </w:r>
      <w:r w:rsidRPr="00A850B7">
        <w:rPr>
          <w:rFonts w:eastAsia="標楷體"/>
          <w:color w:val="000000"/>
          <w:sz w:val="28"/>
          <w:szCs w:val="28"/>
        </w:rPr>
        <w:t xml:space="preserve"> </w:t>
      </w:r>
      <w:r w:rsidRPr="00A850B7">
        <w:rPr>
          <w:rFonts w:eastAsia="標楷體" w:cs="標楷體" w:hint="eastAsia"/>
          <w:color w:val="000000"/>
          <w:sz w:val="28"/>
          <w:szCs w:val="28"/>
        </w:rPr>
        <w:t>「</w:t>
      </w:r>
      <w:r w:rsidRPr="00D24FD8">
        <w:rPr>
          <w:rFonts w:eastAsia="標楷體" w:cs="標楷體" w:hint="eastAsia"/>
          <w:color w:val="000000"/>
          <w:sz w:val="28"/>
          <w:szCs w:val="28"/>
        </w:rPr>
        <w:t>本校約用人員及專案工作人員考核作業要點</w:t>
      </w:r>
      <w:r w:rsidRPr="00A850B7">
        <w:rPr>
          <w:rFonts w:eastAsia="標楷體" w:cs="標楷體" w:hint="eastAsia"/>
          <w:color w:val="000000"/>
          <w:sz w:val="28"/>
          <w:szCs w:val="28"/>
        </w:rPr>
        <w:t>」</w:t>
      </w:r>
      <w:r w:rsidRPr="00D24FD8">
        <w:rPr>
          <w:rFonts w:eastAsia="標楷體" w:cs="標楷體" w:hint="eastAsia"/>
          <w:color w:val="000000"/>
          <w:sz w:val="28"/>
          <w:szCs w:val="28"/>
        </w:rPr>
        <w:t>辦理；助理人員依「本校助理人員考核作業要點」辦理</w:t>
      </w:r>
      <w:r w:rsidRPr="00A850B7">
        <w:rPr>
          <w:rFonts w:eastAsia="標楷體" w:cs="標楷體" w:hint="eastAsia"/>
          <w:color w:val="000000"/>
          <w:sz w:val="28"/>
          <w:szCs w:val="28"/>
        </w:rPr>
        <w:t>。</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前項考核結果予以續僱者，由人事室通知辦理續約事宜；不予續約者，即終止勞動契約，並依勞動基準法第十一、十二、十六、</w:t>
      </w:r>
      <w:r>
        <w:rPr>
          <w:rFonts w:eastAsia="標楷體" w:cs="標楷體" w:hint="eastAsia"/>
          <w:color w:val="000000"/>
          <w:sz w:val="28"/>
          <w:szCs w:val="28"/>
        </w:rPr>
        <w:lastRenderedPageBreak/>
        <w:t>十七條及勞工退休金條例第十二條規定辦理。</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p>
    <w:p w:rsidR="004136F4" w:rsidRPr="00736095" w:rsidRDefault="004136F4" w:rsidP="008D4217">
      <w:pPr>
        <w:snapToGrid w:val="0"/>
        <w:jc w:val="center"/>
        <w:rPr>
          <w:rFonts w:eastAsia="標楷體"/>
          <w:color w:val="000000"/>
          <w:sz w:val="44"/>
          <w:szCs w:val="44"/>
        </w:rPr>
      </w:pPr>
      <w:r>
        <w:rPr>
          <w:rFonts w:eastAsia="標楷體" w:cs="標楷體" w:hint="eastAsia"/>
          <w:color w:val="000000"/>
          <w:sz w:val="44"/>
          <w:szCs w:val="44"/>
        </w:rPr>
        <w:t>第八章</w:t>
      </w:r>
      <w:r>
        <w:rPr>
          <w:rFonts w:eastAsia="標楷體"/>
          <w:color w:val="000000"/>
          <w:sz w:val="44"/>
          <w:szCs w:val="44"/>
        </w:rPr>
        <w:t xml:space="preserve"> </w:t>
      </w:r>
      <w:r w:rsidRPr="00736095">
        <w:rPr>
          <w:rFonts w:eastAsia="標楷體"/>
          <w:color w:val="000000"/>
          <w:sz w:val="44"/>
          <w:szCs w:val="44"/>
        </w:rPr>
        <w:t xml:space="preserve"> </w:t>
      </w:r>
      <w:r w:rsidRPr="00736095">
        <w:rPr>
          <w:rFonts w:eastAsia="標楷體" w:cs="標楷體" w:hint="eastAsia"/>
          <w:color w:val="000000"/>
          <w:sz w:val="44"/>
          <w:szCs w:val="44"/>
        </w:rPr>
        <w:t>保險及福利</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第二十九條　（勞保與健保）</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自到職日起，應依法參加勞工保險與全民健康保險，並依相關法令享有保險給付權利。員工自行負擔之保險費得按月自薪資中代為扣繳。</w:t>
      </w:r>
    </w:p>
    <w:p w:rsidR="004136F4" w:rsidRDefault="004136F4" w:rsidP="006A6E37">
      <w:pPr>
        <w:snapToGrid w:val="0"/>
        <w:ind w:leftChars="700" w:left="168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三十</w:t>
      </w:r>
      <w:r>
        <w:rPr>
          <w:rFonts w:eastAsia="標楷體"/>
          <w:color w:val="000000"/>
          <w:sz w:val="28"/>
          <w:szCs w:val="28"/>
        </w:rPr>
        <w:t xml:space="preserve">  </w:t>
      </w:r>
      <w:r>
        <w:rPr>
          <w:rFonts w:eastAsia="標楷體" w:cs="標楷體" w:hint="eastAsia"/>
          <w:color w:val="000000"/>
          <w:sz w:val="28"/>
          <w:szCs w:val="28"/>
        </w:rPr>
        <w:t>條　（福利）</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w:t>
      </w:r>
      <w:r w:rsidRPr="00D24FD8">
        <w:rPr>
          <w:rFonts w:eastAsia="標楷體" w:cs="標楷體" w:hint="eastAsia"/>
          <w:color w:val="000000"/>
          <w:sz w:val="28"/>
          <w:szCs w:val="28"/>
        </w:rPr>
        <w:t>契僱人員</w:t>
      </w:r>
      <w:r>
        <w:rPr>
          <w:rFonts w:eastAsia="標楷體" w:cs="標楷體" w:hint="eastAsia"/>
          <w:color w:val="000000"/>
          <w:sz w:val="28"/>
          <w:szCs w:val="28"/>
        </w:rPr>
        <w:t>得享有以下福利事項：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一、申領識別證與汽（機）車停車證。</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二、參加本校舉辦之各類文康活動。</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三、參加本校各類教職員工社團活動。</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四、本校各項公共設施，得依各單位之規定使用之。</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五、衛生保健醫療服務之使用。</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六、其他經行政程序核定之福利事項。</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p>
    <w:p w:rsidR="004136F4" w:rsidRDefault="004136F4" w:rsidP="008D4217">
      <w:pPr>
        <w:snapToGrid w:val="0"/>
        <w:jc w:val="center"/>
        <w:rPr>
          <w:rFonts w:eastAsia="標楷體"/>
          <w:color w:val="000000"/>
          <w:sz w:val="28"/>
          <w:szCs w:val="28"/>
        </w:rPr>
      </w:pPr>
      <w:r>
        <w:rPr>
          <w:rFonts w:eastAsia="標楷體" w:cs="標楷體" w:hint="eastAsia"/>
          <w:color w:val="000000"/>
          <w:sz w:val="44"/>
          <w:szCs w:val="44"/>
        </w:rPr>
        <w:t>第九章</w:t>
      </w:r>
      <w:r>
        <w:rPr>
          <w:rFonts w:eastAsia="標楷體"/>
          <w:color w:val="000000"/>
          <w:sz w:val="44"/>
          <w:szCs w:val="44"/>
        </w:rPr>
        <w:t xml:space="preserve">  </w:t>
      </w:r>
      <w:r>
        <w:rPr>
          <w:rFonts w:eastAsia="標楷體" w:cs="標楷體" w:hint="eastAsia"/>
          <w:color w:val="000000"/>
          <w:sz w:val="44"/>
          <w:szCs w:val="44"/>
        </w:rPr>
        <w:t>職業災害補償及撫卹</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第三十一條　（職災補償）</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因遭遇職業災害而致死亡、殘廢、傷害或疾病時，依下列規定予以補償。但如同一事故，依勞工保險條例或其他法令規定或福利措施，已由本校支付費用補償時，本校得予以抵充之。</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一、因公受傷或罹患職業病時，本校補償其必需之醫療費用。公傷之認定及職業病之種類與其醫療範圍，依勞工安全衛生法規及勞工保險條例有關之規定。</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在醫療中不能工作時，本校按其原領薪資數額予以補償。但醫療期間屆滿二年仍未能痊癒，經指定之醫院診斷，審定為喪失原有工作能力，且不合第三款之殘廢給付標準者，本校得一次給付四十個月之平均薪資後免除此項薪資補償責任。</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三、經治療終止後，經指定醫院診斷，審定其身體遺存殘廢者，本校應按其平均薪資及其殘廢程度，一次給予殘廢補償。殘廢補償標準，依勞工保險條例有關之規定。</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四、遭遇職業傷害或罹患職業病而死亡時，本校除給與五個月平均薪資之喪葬費外，並應一次給與其遺屬四十個月平均薪資之死亡補償。其遺屬受領之順位依勞動基準法規定辦理。</w:t>
      </w:r>
    </w:p>
    <w:p w:rsidR="004136F4" w:rsidRDefault="004136F4" w:rsidP="008D4217">
      <w:pPr>
        <w:snapToGrid w:val="0"/>
        <w:ind w:left="1682"/>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第三十二條　（補償充抵）</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本校依前條規定給付之補償金額，得就同一事故已支付或賠償之相關費用抵充之。</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第三十三條　（一般死亡撫卹）</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非因職業災害而致死亡時，本校按其死亡時之服務年資給與一年一個月平均薪資之撫卹金及五個月平均薪資之喪葬費，但合計最高以五十萬元為限。其遺屬受領之順位依民法規定辦理。</w:t>
      </w:r>
    </w:p>
    <w:p w:rsidR="004136F4" w:rsidRDefault="004136F4" w:rsidP="008D4217">
      <w:pPr>
        <w:snapToGrid w:val="0"/>
        <w:ind w:firstLine="140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第三十四條　（申請手續）</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遺屬於請領死亡補償、撫卹及喪葬費用時，應檢附死亡證明文件及戶籍謄本申請發給之。</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受領死亡補償、撫卹金、喪葬費之遺屬，同一順位內有數人時，應共同具名承領，如有願意放棄者，應出具書面證明。</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第三十五條　（申請時效）</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本規則第三十一條規定之職業災害受領補償與第三十三條規定之撫卹金及喪葬費，自得受領之日起，因二年間不行使而消滅。受領補償及撫卹金之權利，不得讓與、抵銷、扣押或擔保。</w:t>
      </w:r>
    </w:p>
    <w:p w:rsidR="004136F4" w:rsidRDefault="004136F4" w:rsidP="008D4217">
      <w:pPr>
        <w:snapToGrid w:val="0"/>
        <w:ind w:left="1680" w:hanging="1680"/>
        <w:jc w:val="both"/>
        <w:rPr>
          <w:rFonts w:eastAsia="標楷體"/>
          <w:color w:val="000000"/>
          <w:sz w:val="28"/>
          <w:szCs w:val="28"/>
        </w:rPr>
      </w:pPr>
    </w:p>
    <w:p w:rsidR="004136F4" w:rsidRDefault="004136F4" w:rsidP="008D4217">
      <w:pPr>
        <w:snapToGrid w:val="0"/>
        <w:ind w:left="1680" w:hanging="1680"/>
        <w:jc w:val="both"/>
        <w:rPr>
          <w:rFonts w:eastAsia="標楷體"/>
          <w:color w:val="000000"/>
          <w:sz w:val="28"/>
          <w:szCs w:val="28"/>
        </w:rPr>
      </w:pPr>
    </w:p>
    <w:p w:rsidR="004136F4" w:rsidRDefault="004136F4" w:rsidP="008D4217">
      <w:pPr>
        <w:snapToGrid w:val="0"/>
        <w:jc w:val="center"/>
        <w:rPr>
          <w:rFonts w:eastAsia="標楷體"/>
          <w:color w:val="000000"/>
          <w:sz w:val="44"/>
          <w:szCs w:val="44"/>
        </w:rPr>
      </w:pPr>
      <w:r>
        <w:rPr>
          <w:rFonts w:eastAsia="標楷體" w:cs="標楷體" w:hint="eastAsia"/>
          <w:color w:val="000000"/>
          <w:sz w:val="44"/>
          <w:szCs w:val="44"/>
        </w:rPr>
        <w:t>第十章</w:t>
      </w:r>
      <w:r>
        <w:rPr>
          <w:rFonts w:eastAsia="標楷體"/>
          <w:color w:val="000000"/>
          <w:sz w:val="44"/>
          <w:szCs w:val="44"/>
        </w:rPr>
        <w:t xml:space="preserve">  </w:t>
      </w:r>
      <w:r>
        <w:rPr>
          <w:rFonts w:eastAsia="標楷體" w:cs="標楷體" w:hint="eastAsia"/>
          <w:color w:val="000000"/>
          <w:sz w:val="44"/>
          <w:szCs w:val="44"/>
        </w:rPr>
        <w:t>離職</w:t>
      </w:r>
    </w:p>
    <w:p w:rsidR="004136F4" w:rsidRDefault="004136F4" w:rsidP="008D4217">
      <w:pPr>
        <w:snapToGrid w:val="0"/>
        <w:ind w:left="1680" w:hanging="168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第三十六條　（離職）</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，離職除死亡為當然離職外，分為辭職、解僱、不續僱、資遣、退休等。離開現職時，均須簽奉校長核准後於離職生效日前完成移交及離職手續，始得離職。</w:t>
      </w:r>
    </w:p>
    <w:p w:rsidR="004136F4" w:rsidRDefault="004136F4" w:rsidP="008D4217">
      <w:pPr>
        <w:snapToGrid w:val="0"/>
        <w:ind w:firstLine="1682"/>
        <w:jc w:val="both"/>
        <w:rPr>
          <w:rFonts w:eastAsia="標楷體"/>
          <w:color w:val="000000"/>
          <w:sz w:val="28"/>
          <w:szCs w:val="28"/>
        </w:rPr>
      </w:pPr>
      <w:r>
        <w:rPr>
          <w:rFonts w:eastAsia="標楷體" w:cs="標楷體" w:hint="eastAsia"/>
          <w:color w:val="000000"/>
          <w:sz w:val="28"/>
          <w:szCs w:val="28"/>
        </w:rPr>
        <w:t>前項離職手續為：</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一、待辦或未了案件交代。</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二、繳回員工識別證及其他證件。</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三、繳回領用之公物、公款及其他經管之財物。</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四、其他依本校規定應辦事項。</w:t>
      </w:r>
    </w:p>
    <w:p w:rsidR="004136F4" w:rsidRDefault="004136F4" w:rsidP="006A6E37">
      <w:pPr>
        <w:snapToGrid w:val="0"/>
        <w:ind w:leftChars="700" w:left="1722" w:hanging="42"/>
        <w:jc w:val="both"/>
        <w:rPr>
          <w:rFonts w:eastAsia="標楷體"/>
          <w:color w:val="000000"/>
          <w:sz w:val="28"/>
          <w:szCs w:val="28"/>
        </w:rPr>
      </w:pPr>
      <w:r>
        <w:rPr>
          <w:rFonts w:eastAsia="標楷體" w:cs="標楷體" w:hint="eastAsia"/>
          <w:color w:val="000000"/>
          <w:sz w:val="28"/>
          <w:szCs w:val="28"/>
        </w:rPr>
        <w:t>未依前項規定辦理移交、移交不清或其他情事致生損害時，除追究行政責任外，其有涉及財產、經費事項時，得視情節輕重依法移送法辦。</w:t>
      </w:r>
    </w:p>
    <w:p w:rsidR="004136F4" w:rsidRDefault="004136F4" w:rsidP="006A6E37">
      <w:pPr>
        <w:snapToGrid w:val="0"/>
        <w:ind w:leftChars="700" w:left="1722" w:hanging="42"/>
        <w:jc w:val="both"/>
        <w:rPr>
          <w:rFonts w:eastAsia="標楷體"/>
          <w:color w:val="000000"/>
          <w:sz w:val="28"/>
          <w:szCs w:val="28"/>
        </w:rPr>
      </w:pPr>
      <w:r>
        <w:rPr>
          <w:rFonts w:eastAsia="標楷體" w:cs="標楷體" w:hint="eastAsia"/>
          <w:color w:val="000000"/>
          <w:sz w:val="28"/>
          <w:szCs w:val="28"/>
        </w:rPr>
        <w:t>辦妥手續離職者，本校應結清薪資並發給離職證明書。</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lastRenderedPageBreak/>
        <w:t>第三十七條　（離職預告）</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，自請離職應依下列期間預告雇主，如未遵守致本校受有損害者，本校得依法請求賠償。</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一、在本校繼續服務三個月以上未滿一年者，於十日前預告之。</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二、在本校繼續服務一年以上未滿三年者，於二十日前預告之。</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三、在本校繼續服務三年以上者，於三十日前預告之。</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第三十八條　（終止契約）</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有下列情事之一者，經查明屬實或有具體事證，本校得不經預告，終止契約：</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一、於訂立勞動契約時為虛偽意思表示，使本校誤信而有損害之虞者。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二、對於本校校長、各級主管或其他員工等及其家屬，實施暴行或重大侮辱之行為者。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三、受有期徒刑以上刑期之宣告確定，而未諭知緩刑或未准易科罰金者。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四、故意損耗儀器、工具、原料、產品、或其他本校所有物品，或故意洩漏本校技術上、營運上之秘密，致本校受有損害者。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五、無正當理由繼續曠職三日，或一個月內曠職達六日者。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六、營私舞弊、挪用公款、收受佣金者。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七、在外兼營事業影響公務，情節嚴重者。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八、違抗職務上之合理命令，情節嚴重者。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九、擅離崗位或怠忽職守有具體事實，情節嚴重者。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十、造謠滋事、煽動非法怠工、非法罷工，情節重大者。</w:t>
      </w:r>
    </w:p>
    <w:p w:rsidR="004136F4" w:rsidRDefault="004136F4" w:rsidP="006A6E37">
      <w:pPr>
        <w:snapToGrid w:val="0"/>
        <w:ind w:leftChars="700" w:left="2520" w:hangingChars="300" w:hanging="840"/>
        <w:jc w:val="both"/>
        <w:rPr>
          <w:rFonts w:eastAsia="標楷體"/>
          <w:color w:val="000000"/>
          <w:sz w:val="28"/>
          <w:szCs w:val="28"/>
        </w:rPr>
      </w:pPr>
      <w:r>
        <w:rPr>
          <w:rFonts w:eastAsia="標楷體" w:cs="標楷體" w:hint="eastAsia"/>
          <w:color w:val="000000"/>
          <w:sz w:val="28"/>
          <w:szCs w:val="28"/>
        </w:rPr>
        <w:t>十一、有竊盜行為或在本校場所內賭博，情節重大者。</w:t>
      </w:r>
    </w:p>
    <w:p w:rsidR="004136F4" w:rsidRDefault="004136F4" w:rsidP="006A6E37">
      <w:pPr>
        <w:snapToGrid w:val="0"/>
        <w:ind w:leftChars="700" w:left="2520" w:hangingChars="300" w:hanging="840"/>
        <w:jc w:val="both"/>
        <w:rPr>
          <w:rFonts w:eastAsia="標楷體"/>
          <w:color w:val="000000"/>
          <w:sz w:val="28"/>
          <w:szCs w:val="28"/>
        </w:rPr>
      </w:pPr>
      <w:r>
        <w:rPr>
          <w:rFonts w:eastAsia="標楷體" w:cs="標楷體" w:hint="eastAsia"/>
          <w:color w:val="000000"/>
          <w:sz w:val="28"/>
          <w:szCs w:val="28"/>
        </w:rPr>
        <w:t>十二、在工作場所有性騷擾、性侵害或妨礙風化之行為，情節重大者。</w:t>
      </w:r>
    </w:p>
    <w:p w:rsidR="004136F4" w:rsidRDefault="004136F4" w:rsidP="006A6E37">
      <w:pPr>
        <w:snapToGrid w:val="0"/>
        <w:ind w:leftChars="700" w:left="2520" w:hangingChars="300" w:hanging="840"/>
        <w:jc w:val="both"/>
        <w:rPr>
          <w:rFonts w:eastAsia="標楷體"/>
          <w:color w:val="000000"/>
          <w:sz w:val="28"/>
          <w:szCs w:val="28"/>
        </w:rPr>
      </w:pPr>
      <w:r>
        <w:rPr>
          <w:rFonts w:eastAsia="標楷體" w:cs="標楷體" w:hint="eastAsia"/>
          <w:color w:val="000000"/>
          <w:sz w:val="28"/>
          <w:szCs w:val="28"/>
        </w:rPr>
        <w:t>十三、違反勞動契約或工作規則，情節重大者。</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本校依前項第一款、第二款及第四款至第十三款規定終止契約者，應自知悉其情形之日起三十日內為之。</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第三十九條　（資遣適用範圍）</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非有下列情事之一者，本校不得預告予以資遣：</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一、機關裁併時。</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二、業務減併或人事費緊縮時。</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三、不可抗力暫停工作在一個月以上時。</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四、業務性質變更，有減少員工之必要，又無適當工作可供安置時。</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五、經醫師證明患有精神病，影響本校與其他員工安全至鉅者。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lastRenderedPageBreak/>
        <w:t>六、病假逾限經核准辦理留職停薪職滿一年仍未能痊癒者。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七、對所擔任之工作確不能勝任時。</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四十</w:t>
      </w:r>
      <w:r>
        <w:rPr>
          <w:rFonts w:eastAsia="標楷體"/>
          <w:color w:val="000000"/>
          <w:sz w:val="28"/>
          <w:szCs w:val="28"/>
        </w:rPr>
        <w:t xml:space="preserve">  </w:t>
      </w:r>
      <w:r>
        <w:rPr>
          <w:rFonts w:eastAsia="標楷體" w:cs="標楷體" w:hint="eastAsia"/>
          <w:color w:val="000000"/>
          <w:sz w:val="28"/>
          <w:szCs w:val="28"/>
        </w:rPr>
        <w:t>條　（核定資遣）</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在產假期間或職業災害期間，本校不得單方終止契約；但本校因不可抗力之原因無法繼續僱用時，得報經主管機關核定後資遣。</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第四十一條　（資遣預告）</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本校依前二條終止勞動契約時，應依下列規定預告之。如未經預告而終止勞動契約者，應發給預告期間之薪資。</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一、在本校繼續服務三個月以上未滿一年者，於十日前預告之。</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二、在本校繼續服務一年以上未滿三年者，於二十日前預告之。</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三、在本校繼續服務三年以上者，於三十日前預告之。</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於接到前項預告後，為另謀工作得於工作期間請假外出，其請假時數，每星期不得超過二日，請假期間薪資照給。</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第四十二條　（資遣費之發給）</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本校依前條預告終止勞動契約時，除給予預告期間應得薪資外，其資遣費依勞工退休金條例規定，於九十七年一月一日後適用該條例</w:t>
      </w:r>
      <w:r>
        <w:rPr>
          <w:rFonts w:ascii="標楷體" w:eastAsia="標楷體" w:hAnsi="標楷體" w:cs="標楷體" w:hint="eastAsia"/>
          <w:color w:val="000000"/>
          <w:sz w:val="28"/>
          <w:szCs w:val="28"/>
        </w:rPr>
        <w:t>之工作年資，每滿一年發給二分之一個月之平均薪資，未滿一年者，以比例計給，最高以發六個月平均薪資為限</w:t>
      </w:r>
      <w:r>
        <w:rPr>
          <w:rFonts w:eastAsia="標楷體" w:cs="標楷體" w:hint="eastAsia"/>
          <w:color w:val="000000"/>
          <w:sz w:val="28"/>
          <w:szCs w:val="28"/>
        </w:rPr>
        <w:t>。</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第四十三條　（不發預告薪資及資遣費）</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有下列情形之一者，不得請求加發預告期間薪資及資遣費：</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一、違反本規則三十八條之規定終止聘僱關係者。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二、辭職或留職停薪經核准者。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三、定期勞動契約期滿而離職者。</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p>
    <w:p w:rsidR="004136F4" w:rsidRDefault="004136F4" w:rsidP="008D4217">
      <w:pPr>
        <w:snapToGrid w:val="0"/>
        <w:jc w:val="center"/>
        <w:rPr>
          <w:rFonts w:eastAsia="標楷體"/>
          <w:color w:val="000000"/>
          <w:sz w:val="28"/>
          <w:szCs w:val="28"/>
        </w:rPr>
      </w:pPr>
      <w:r>
        <w:rPr>
          <w:rFonts w:eastAsia="標楷體" w:cs="標楷體" w:hint="eastAsia"/>
          <w:color w:val="000000"/>
          <w:sz w:val="44"/>
          <w:szCs w:val="44"/>
        </w:rPr>
        <w:t>第十一章</w:t>
      </w:r>
      <w:r>
        <w:rPr>
          <w:rFonts w:eastAsia="標楷體"/>
          <w:color w:val="000000"/>
          <w:sz w:val="44"/>
          <w:szCs w:val="44"/>
        </w:rPr>
        <w:t xml:space="preserve">  </w:t>
      </w:r>
      <w:r>
        <w:rPr>
          <w:rFonts w:eastAsia="標楷體" w:cs="標楷體" w:hint="eastAsia"/>
          <w:color w:val="000000"/>
          <w:sz w:val="44"/>
          <w:szCs w:val="44"/>
        </w:rPr>
        <w:t>退休</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第四十四條　（自請退休）</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有下列情形之一者，得自請退休：</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一、服務十五年以上年滿五十五歲者。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二、服務二十五年以上者。</w:t>
      </w:r>
    </w:p>
    <w:p w:rsidR="004136F4" w:rsidRPr="00D24FD8" w:rsidRDefault="004136F4" w:rsidP="006A6E37">
      <w:pPr>
        <w:snapToGrid w:val="0"/>
        <w:ind w:firstLineChars="600" w:firstLine="1680"/>
        <w:jc w:val="both"/>
        <w:rPr>
          <w:rFonts w:eastAsia="標楷體"/>
          <w:color w:val="000000"/>
          <w:sz w:val="28"/>
          <w:szCs w:val="28"/>
        </w:rPr>
      </w:pPr>
      <w:r w:rsidRPr="00D24FD8">
        <w:rPr>
          <w:rFonts w:eastAsia="標楷體" w:cs="標楷體" w:hint="eastAsia"/>
          <w:color w:val="000000"/>
          <w:sz w:val="28"/>
          <w:szCs w:val="28"/>
        </w:rPr>
        <w:t>三、服務十年以上年滿六十歲者。</w:t>
      </w: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第四十五條　（強制退休）</w:t>
      </w:r>
    </w:p>
    <w:p w:rsidR="004136F4" w:rsidRDefault="004136F4" w:rsidP="006A6E37">
      <w:pPr>
        <w:snapToGrid w:val="0"/>
        <w:ind w:leftChars="700" w:left="1680"/>
        <w:jc w:val="both"/>
        <w:rPr>
          <w:rFonts w:eastAsia="標楷體"/>
          <w:color w:val="000000"/>
          <w:sz w:val="28"/>
          <w:szCs w:val="28"/>
        </w:rPr>
      </w:pPr>
      <w:r w:rsidRPr="00D24FD8">
        <w:rPr>
          <w:rFonts w:eastAsia="標楷體" w:cs="標楷體" w:hint="eastAsia"/>
          <w:color w:val="000000"/>
          <w:sz w:val="28"/>
          <w:szCs w:val="28"/>
        </w:rPr>
        <w:t>契僱人員</w:t>
      </w:r>
      <w:r>
        <w:rPr>
          <w:rFonts w:eastAsia="標楷體" w:cs="標楷體" w:hint="eastAsia"/>
          <w:color w:val="000000"/>
          <w:sz w:val="28"/>
          <w:szCs w:val="28"/>
        </w:rPr>
        <w:t>有下列情形之一者，本校得強制其退休：</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lastRenderedPageBreak/>
        <w:t>一、</w:t>
      </w:r>
      <w:r w:rsidRPr="00D24FD8">
        <w:rPr>
          <w:rFonts w:eastAsia="標楷體" w:cs="標楷體" w:hint="eastAsia"/>
          <w:color w:val="000000"/>
          <w:sz w:val="28"/>
          <w:szCs w:val="28"/>
        </w:rPr>
        <w:t>年</w:t>
      </w:r>
      <w:r>
        <w:rPr>
          <w:rFonts w:eastAsia="標楷體" w:cs="標楷體" w:hint="eastAsia"/>
          <w:color w:val="000000"/>
          <w:sz w:val="28"/>
          <w:szCs w:val="28"/>
        </w:rPr>
        <w:t>滿六十</w:t>
      </w:r>
      <w:r w:rsidRPr="00D24FD8">
        <w:rPr>
          <w:rFonts w:eastAsia="標楷體" w:cs="標楷體" w:hint="eastAsia"/>
          <w:color w:val="000000"/>
          <w:sz w:val="28"/>
          <w:szCs w:val="28"/>
        </w:rPr>
        <w:t>五</w:t>
      </w:r>
      <w:r>
        <w:rPr>
          <w:rFonts w:eastAsia="標楷體" w:cs="標楷體" w:hint="eastAsia"/>
          <w:color w:val="000000"/>
          <w:sz w:val="28"/>
          <w:szCs w:val="28"/>
        </w:rPr>
        <w:t>歲者。</w:t>
      </w:r>
    </w:p>
    <w:p w:rsidR="004136F4" w:rsidRDefault="004136F4" w:rsidP="006A6E37">
      <w:pPr>
        <w:snapToGrid w:val="0"/>
        <w:ind w:leftChars="700" w:left="2240" w:hangingChars="200" w:hanging="560"/>
        <w:jc w:val="both"/>
        <w:rPr>
          <w:rFonts w:eastAsia="標楷體"/>
          <w:color w:val="000000"/>
          <w:sz w:val="28"/>
          <w:szCs w:val="28"/>
        </w:rPr>
      </w:pPr>
      <w:r>
        <w:rPr>
          <w:rFonts w:eastAsia="標楷體" w:cs="標楷體" w:hint="eastAsia"/>
          <w:color w:val="000000"/>
          <w:sz w:val="28"/>
          <w:szCs w:val="28"/>
        </w:rPr>
        <w:t>二、心神喪失或身體殘廢不堪勝任工作者。</w:t>
      </w:r>
    </w:p>
    <w:p w:rsidR="004136F4" w:rsidRPr="00D24FD8" w:rsidRDefault="004136F4" w:rsidP="006A6E37">
      <w:pPr>
        <w:pStyle w:val="HTML"/>
        <w:ind w:leftChars="700" w:left="1680"/>
        <w:rPr>
          <w:rFonts w:ascii="標楷體" w:eastAsia="標楷體" w:hAnsi="標楷體" w:cs="Times New Roman"/>
          <w:sz w:val="28"/>
          <w:szCs w:val="28"/>
        </w:rPr>
      </w:pPr>
      <w:r w:rsidRPr="00D24FD8">
        <w:rPr>
          <w:rFonts w:ascii="標楷體" w:eastAsia="標楷體" w:hAnsi="標楷體" w:cs="標楷體" w:hint="eastAsia"/>
          <w:sz w:val="28"/>
          <w:szCs w:val="28"/>
        </w:rPr>
        <w:t>前項第一款所規定之年齡，對於擔任具有危險、堅強體力等特殊性質之工作者，得由學校報請中央主管機關予以調整。但不得少於五十五歲。</w:t>
      </w:r>
    </w:p>
    <w:p w:rsidR="004136F4" w:rsidRPr="00CA7104" w:rsidRDefault="004136F4" w:rsidP="006A6E37">
      <w:pPr>
        <w:spacing w:line="380" w:lineRule="exact"/>
        <w:ind w:leftChars="200" w:left="480"/>
        <w:rPr>
          <w:rFonts w:ascii="標楷體" w:eastAsia="標楷體" w:hAnsi="標楷體"/>
          <w:sz w:val="28"/>
          <w:szCs w:val="28"/>
        </w:rPr>
      </w:pPr>
    </w:p>
    <w:p w:rsidR="004136F4" w:rsidRDefault="004136F4" w:rsidP="008D4217">
      <w:pPr>
        <w:snapToGrid w:val="0"/>
        <w:ind w:left="216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第四十六條　（退休金之提繳）</w:t>
      </w:r>
    </w:p>
    <w:p w:rsidR="004136F4" w:rsidRDefault="004136F4" w:rsidP="006A6E37">
      <w:pPr>
        <w:snapToGrid w:val="0"/>
        <w:ind w:leftChars="700" w:left="1680"/>
        <w:jc w:val="both"/>
        <w:rPr>
          <w:rFonts w:eastAsia="標楷體"/>
          <w:color w:val="000000"/>
          <w:sz w:val="28"/>
          <w:szCs w:val="28"/>
        </w:rPr>
      </w:pPr>
      <w:r>
        <w:rPr>
          <w:rFonts w:ascii="標楷體" w:eastAsia="標楷體" w:hAnsi="標楷體" w:cs="標楷體" w:hint="eastAsia"/>
          <w:color w:val="000000"/>
          <w:sz w:val="28"/>
          <w:szCs w:val="28"/>
        </w:rPr>
        <w:t>本校依勞工退休金條例之提繳規定，依</w:t>
      </w:r>
      <w:r w:rsidRPr="00D24FD8">
        <w:rPr>
          <w:rFonts w:eastAsia="標楷體" w:cs="標楷體" w:hint="eastAsia"/>
          <w:color w:val="000000"/>
          <w:sz w:val="28"/>
          <w:szCs w:val="28"/>
        </w:rPr>
        <w:t>契僱人員</w:t>
      </w:r>
      <w:r>
        <w:rPr>
          <w:rFonts w:ascii="標楷體" w:eastAsia="標楷體" w:hAnsi="標楷體" w:cs="標楷體" w:hint="eastAsia"/>
          <w:color w:val="000000"/>
          <w:sz w:val="28"/>
          <w:szCs w:val="28"/>
        </w:rPr>
        <w:t>每月薪資之百分之六按月提繳公提退休金至勞保局個人退休專戶；</w:t>
      </w:r>
      <w:r w:rsidRPr="00D24FD8">
        <w:rPr>
          <w:rFonts w:eastAsia="標楷體" w:cs="標楷體" w:hint="eastAsia"/>
          <w:color w:val="000000"/>
          <w:sz w:val="28"/>
          <w:szCs w:val="28"/>
        </w:rPr>
        <w:t>契僱人員</w:t>
      </w:r>
      <w:r>
        <w:rPr>
          <w:rFonts w:ascii="標楷體" w:eastAsia="標楷體" w:hAnsi="標楷體" w:cs="標楷體" w:hint="eastAsia"/>
          <w:color w:val="000000"/>
          <w:sz w:val="28"/>
          <w:szCs w:val="28"/>
        </w:rPr>
        <w:t>得在其每月薪資百分之六範圍內，自願另行提繳退休金，提繳率之調整，一年以二次為限</w:t>
      </w:r>
      <w:r>
        <w:rPr>
          <w:rFonts w:eastAsia="標楷體" w:cs="標楷體" w:hint="eastAsia"/>
          <w:color w:val="000000"/>
          <w:sz w:val="28"/>
          <w:szCs w:val="28"/>
        </w:rPr>
        <w:t>。</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第四十七條　（退休金之請領）</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本校退離之</w:t>
      </w:r>
      <w:r w:rsidRPr="00D24FD8">
        <w:rPr>
          <w:rFonts w:eastAsia="標楷體" w:cs="標楷體" w:hint="eastAsia"/>
          <w:color w:val="000000"/>
          <w:sz w:val="28"/>
          <w:szCs w:val="28"/>
        </w:rPr>
        <w:t>契僱人員</w:t>
      </w:r>
      <w:r>
        <w:rPr>
          <w:rFonts w:eastAsia="標楷體" w:cs="標楷體" w:hint="eastAsia"/>
          <w:color w:val="000000"/>
          <w:sz w:val="28"/>
          <w:szCs w:val="28"/>
        </w:rPr>
        <w:t>，其退休金之請領，依勞工退休金條例及其施行細則暨相關規定辦理。</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p>
    <w:p w:rsidR="004136F4" w:rsidRDefault="004136F4" w:rsidP="008D4217">
      <w:pPr>
        <w:snapToGrid w:val="0"/>
        <w:jc w:val="center"/>
        <w:rPr>
          <w:rFonts w:eastAsia="標楷體"/>
          <w:color w:val="000000"/>
          <w:sz w:val="28"/>
          <w:szCs w:val="28"/>
        </w:rPr>
      </w:pPr>
      <w:r>
        <w:rPr>
          <w:rFonts w:eastAsia="標楷體" w:cs="標楷體" w:hint="eastAsia"/>
          <w:color w:val="000000"/>
          <w:sz w:val="44"/>
          <w:szCs w:val="44"/>
        </w:rPr>
        <w:t>第十二章</w:t>
      </w:r>
      <w:r>
        <w:rPr>
          <w:rFonts w:eastAsia="標楷體"/>
          <w:color w:val="000000"/>
          <w:sz w:val="44"/>
          <w:szCs w:val="44"/>
        </w:rPr>
        <w:t xml:space="preserve">  </w:t>
      </w:r>
      <w:r>
        <w:rPr>
          <w:rFonts w:eastAsia="標楷體" w:cs="標楷體" w:hint="eastAsia"/>
          <w:color w:val="000000"/>
          <w:sz w:val="44"/>
          <w:szCs w:val="44"/>
        </w:rPr>
        <w:t>性騷擾防治及其他</w:t>
      </w:r>
    </w:p>
    <w:p w:rsidR="004136F4" w:rsidRDefault="004136F4" w:rsidP="008D4217">
      <w:pPr>
        <w:snapToGrid w:val="0"/>
        <w:jc w:val="both"/>
        <w:rPr>
          <w:rFonts w:eastAsia="標楷體"/>
          <w:color w:val="000000"/>
          <w:sz w:val="28"/>
          <w:szCs w:val="28"/>
        </w:rPr>
      </w:pPr>
    </w:p>
    <w:p w:rsidR="004136F4" w:rsidRDefault="004136F4" w:rsidP="006A6E37">
      <w:pPr>
        <w:snapToGrid w:val="0"/>
        <w:ind w:left="1736" w:hangingChars="620" w:hanging="1736"/>
        <w:jc w:val="both"/>
        <w:rPr>
          <w:rFonts w:eastAsia="標楷體"/>
          <w:color w:val="000000"/>
          <w:sz w:val="28"/>
          <w:szCs w:val="28"/>
        </w:rPr>
      </w:pPr>
      <w:r>
        <w:rPr>
          <w:rFonts w:eastAsia="標楷體" w:cs="標楷體" w:hint="eastAsia"/>
          <w:color w:val="000000"/>
          <w:sz w:val="28"/>
          <w:szCs w:val="28"/>
        </w:rPr>
        <w:t>第四十八條　（性騷擾防治）</w:t>
      </w:r>
    </w:p>
    <w:p w:rsidR="004136F4" w:rsidRDefault="004136F4" w:rsidP="008D4217">
      <w:pPr>
        <w:snapToGrid w:val="0"/>
        <w:ind w:left="1680"/>
        <w:jc w:val="both"/>
        <w:rPr>
          <w:rFonts w:eastAsia="標楷體"/>
          <w:color w:val="000000"/>
          <w:sz w:val="28"/>
          <w:szCs w:val="28"/>
        </w:rPr>
      </w:pPr>
      <w:r>
        <w:rPr>
          <w:rFonts w:eastAsia="標楷體" w:cs="標楷體" w:hint="eastAsia"/>
          <w:color w:val="000000"/>
          <w:sz w:val="28"/>
          <w:szCs w:val="28"/>
        </w:rPr>
        <w:t>本校為維護職場性別平等，營造友善工作環境，依性別工作平等法、性別平等教育法及性騷擾防治法，訂定本校校園性侵害或性騷擾防治規定、本校教職員工性騷擾或性侵害防治措施、申訴及懲戒辦法。</w:t>
      </w:r>
    </w:p>
    <w:p w:rsidR="004136F4" w:rsidRDefault="004136F4" w:rsidP="008D4217">
      <w:pPr>
        <w:snapToGrid w:val="0"/>
        <w:ind w:left="1680"/>
        <w:jc w:val="both"/>
        <w:rPr>
          <w:rFonts w:eastAsia="標楷體"/>
          <w:color w:val="000000"/>
          <w:sz w:val="28"/>
          <w:szCs w:val="28"/>
        </w:rPr>
      </w:pPr>
      <w:r>
        <w:rPr>
          <w:rFonts w:eastAsia="標楷體" w:cs="標楷體" w:hint="eastAsia"/>
          <w:color w:val="000000"/>
          <w:sz w:val="28"/>
          <w:szCs w:val="28"/>
        </w:rPr>
        <w:t>有關職場性騷擾防治、保護及處理事項，悉依上述相關規定辦理。</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第四十九條　（安全衛生）</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本校依勞工安全衛生有關法令，辦理勞工安全衛生工作，防止職業災害發生，保障員工安全與健康。</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w:t>
      </w:r>
      <w:r>
        <w:rPr>
          <w:rFonts w:eastAsia="標楷體"/>
          <w:color w:val="000000"/>
          <w:sz w:val="28"/>
          <w:szCs w:val="28"/>
        </w:rPr>
        <w:t xml:space="preserve">  </w:t>
      </w:r>
      <w:r>
        <w:rPr>
          <w:rFonts w:eastAsia="標楷體" w:cs="標楷體" w:hint="eastAsia"/>
          <w:color w:val="000000"/>
          <w:sz w:val="28"/>
          <w:szCs w:val="28"/>
        </w:rPr>
        <w:t>五十</w:t>
      </w:r>
      <w:r>
        <w:rPr>
          <w:rFonts w:eastAsia="標楷體"/>
          <w:color w:val="000000"/>
          <w:sz w:val="28"/>
          <w:szCs w:val="28"/>
        </w:rPr>
        <w:t xml:space="preserve">  </w:t>
      </w:r>
      <w:r>
        <w:rPr>
          <w:rFonts w:eastAsia="標楷體" w:cs="標楷體" w:hint="eastAsia"/>
          <w:color w:val="000000"/>
          <w:sz w:val="28"/>
          <w:szCs w:val="28"/>
        </w:rPr>
        <w:t>條　（勞資會議）</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t>本校為促進團結合作，提高工作效率，解決</w:t>
      </w:r>
      <w:r w:rsidRPr="00D24FD8">
        <w:rPr>
          <w:rFonts w:eastAsia="標楷體" w:cs="標楷體" w:hint="eastAsia"/>
          <w:color w:val="000000"/>
          <w:sz w:val="28"/>
          <w:szCs w:val="28"/>
        </w:rPr>
        <w:t>契僱人員</w:t>
      </w:r>
      <w:r>
        <w:rPr>
          <w:rFonts w:eastAsia="標楷體" w:cs="標楷體" w:hint="eastAsia"/>
          <w:color w:val="000000"/>
          <w:sz w:val="28"/>
          <w:szCs w:val="28"/>
        </w:rPr>
        <w:t>權益問題，依勞資會議實施辦法舉辦勞資會議。</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第五十一條　（補充規定）</w:t>
      </w:r>
    </w:p>
    <w:p w:rsidR="004136F4" w:rsidRDefault="004136F4" w:rsidP="006A6E37">
      <w:pPr>
        <w:snapToGrid w:val="0"/>
        <w:ind w:leftChars="700" w:left="1680"/>
        <w:jc w:val="both"/>
        <w:rPr>
          <w:rFonts w:eastAsia="標楷體"/>
          <w:color w:val="000000"/>
          <w:sz w:val="28"/>
          <w:szCs w:val="28"/>
        </w:rPr>
      </w:pPr>
      <w:r>
        <w:rPr>
          <w:rFonts w:eastAsia="標楷體" w:cs="標楷體" w:hint="eastAsia"/>
          <w:color w:val="000000"/>
          <w:sz w:val="28"/>
          <w:szCs w:val="28"/>
        </w:rPr>
        <w:lastRenderedPageBreak/>
        <w:t>本規則未盡事項，悉依勞動基準法及相關法令規定辦理。</w:t>
      </w:r>
    </w:p>
    <w:p w:rsidR="004136F4" w:rsidRDefault="004136F4" w:rsidP="008D4217">
      <w:pPr>
        <w:snapToGrid w:val="0"/>
        <w:jc w:val="both"/>
        <w:rPr>
          <w:rFonts w:eastAsia="標楷體"/>
          <w:color w:val="000000"/>
          <w:sz w:val="28"/>
          <w:szCs w:val="28"/>
        </w:rPr>
      </w:pPr>
    </w:p>
    <w:p w:rsidR="004136F4" w:rsidRDefault="004136F4" w:rsidP="008D4217">
      <w:pPr>
        <w:snapToGrid w:val="0"/>
        <w:jc w:val="both"/>
        <w:rPr>
          <w:rFonts w:eastAsia="標楷體"/>
          <w:color w:val="000000"/>
          <w:sz w:val="28"/>
          <w:szCs w:val="28"/>
        </w:rPr>
      </w:pPr>
      <w:r>
        <w:rPr>
          <w:rFonts w:eastAsia="標楷體" w:cs="標楷體" w:hint="eastAsia"/>
          <w:color w:val="000000"/>
          <w:sz w:val="28"/>
          <w:szCs w:val="28"/>
        </w:rPr>
        <w:t>第五十二條　（施行程序）</w:t>
      </w:r>
    </w:p>
    <w:p w:rsidR="004136F4" w:rsidRDefault="004136F4" w:rsidP="006A6E37">
      <w:pPr>
        <w:snapToGrid w:val="0"/>
        <w:ind w:leftChars="700" w:left="1680"/>
        <w:rPr>
          <w:rFonts w:eastAsia="標楷體"/>
          <w:color w:val="000000"/>
          <w:sz w:val="28"/>
          <w:szCs w:val="28"/>
        </w:rPr>
      </w:pPr>
      <w:r>
        <w:rPr>
          <w:rFonts w:eastAsia="標楷體" w:cs="標楷體" w:hint="eastAsia"/>
          <w:color w:val="000000"/>
          <w:sz w:val="28"/>
          <w:szCs w:val="28"/>
        </w:rPr>
        <w:t>本規則經行政會議通過，</w:t>
      </w:r>
      <w:r w:rsidRPr="00FE7D2B">
        <w:rPr>
          <w:rFonts w:eastAsia="標楷體" w:cs="標楷體" w:hint="eastAsia"/>
          <w:color w:val="000000"/>
          <w:sz w:val="28"/>
          <w:szCs w:val="28"/>
        </w:rPr>
        <w:t>並</w:t>
      </w:r>
      <w:r>
        <w:rPr>
          <w:rFonts w:eastAsia="標楷體" w:cs="標楷體" w:hint="eastAsia"/>
          <w:color w:val="000000"/>
          <w:sz w:val="28"/>
          <w:szCs w:val="28"/>
        </w:rPr>
        <w:t>報請主管機關核備</w:t>
      </w:r>
      <w:r w:rsidRPr="00D24FD8">
        <w:rPr>
          <w:rFonts w:eastAsia="標楷體" w:cs="標楷體" w:hint="eastAsia"/>
          <w:color w:val="000000"/>
          <w:sz w:val="28"/>
          <w:szCs w:val="28"/>
        </w:rPr>
        <w:t>後實施</w:t>
      </w:r>
      <w:r>
        <w:rPr>
          <w:rFonts w:eastAsia="標楷體" w:cs="標楷體" w:hint="eastAsia"/>
          <w:color w:val="000000"/>
          <w:sz w:val="28"/>
          <w:szCs w:val="28"/>
        </w:rPr>
        <w:t>，</w:t>
      </w:r>
      <w:r w:rsidRPr="00D24FD8">
        <w:rPr>
          <w:rFonts w:eastAsia="標楷體" w:cs="標楷體" w:hint="eastAsia"/>
          <w:color w:val="000000"/>
          <w:sz w:val="28"/>
          <w:szCs w:val="28"/>
        </w:rPr>
        <w:t>修正時亦同。</w:t>
      </w: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Default="004136F4" w:rsidP="006A6E37">
      <w:pPr>
        <w:snapToGrid w:val="0"/>
        <w:ind w:leftChars="700" w:left="1680"/>
        <w:rPr>
          <w:rFonts w:eastAsia="標楷體"/>
          <w:color w:val="000000"/>
          <w:sz w:val="28"/>
          <w:szCs w:val="28"/>
        </w:rPr>
      </w:pPr>
    </w:p>
    <w:p w:rsidR="004136F4" w:rsidRPr="001461D7" w:rsidRDefault="004136F4" w:rsidP="00F923BB">
      <w:pPr>
        <w:spacing w:beforeLines="50" w:before="180" w:afterLines="50" w:after="180" w:line="360" w:lineRule="exact"/>
        <w:jc w:val="both"/>
        <w:rPr>
          <w:rFonts w:ascii="標楷體" w:eastAsia="標楷體" w:hAnsi="標楷體"/>
          <w:b/>
          <w:bCs/>
          <w:sz w:val="36"/>
          <w:szCs w:val="36"/>
        </w:rPr>
      </w:pPr>
      <w:r>
        <w:rPr>
          <w:rFonts w:ascii="標楷體" w:eastAsia="標楷體" w:hAnsi="標楷體" w:cs="標楷體" w:hint="eastAsia"/>
          <w:b/>
          <w:bCs/>
          <w:sz w:val="36"/>
          <w:szCs w:val="36"/>
        </w:rPr>
        <w:lastRenderedPageBreak/>
        <w:t>附件一：</w:t>
      </w:r>
    </w:p>
    <w:tbl>
      <w:tblPr>
        <w:tblW w:w="0" w:type="auto"/>
        <w:tblInd w:w="-106" w:type="dxa"/>
        <w:tblBorders>
          <w:top w:val="single" w:sz="12" w:space="0" w:color="800080"/>
          <w:left w:val="single" w:sz="12" w:space="0" w:color="800080"/>
          <w:bottom w:val="single" w:sz="12" w:space="0" w:color="800080"/>
          <w:right w:val="single" w:sz="12" w:space="0" w:color="800080"/>
          <w:insideH w:val="single" w:sz="12" w:space="0" w:color="800080"/>
          <w:insideV w:val="single" w:sz="12" w:space="0" w:color="800080"/>
        </w:tblBorders>
        <w:tblLook w:val="01E0" w:firstRow="1" w:lastRow="1" w:firstColumn="1" w:lastColumn="1" w:noHBand="0" w:noVBand="0"/>
      </w:tblPr>
      <w:tblGrid>
        <w:gridCol w:w="2090"/>
        <w:gridCol w:w="2158"/>
        <w:gridCol w:w="2023"/>
        <w:gridCol w:w="2657"/>
      </w:tblGrid>
      <w:tr w:rsidR="004136F4">
        <w:tc>
          <w:tcPr>
            <w:tcW w:w="8928" w:type="dxa"/>
            <w:gridSpan w:val="4"/>
          </w:tcPr>
          <w:p w:rsidR="004136F4" w:rsidRDefault="004136F4" w:rsidP="00F923BB">
            <w:pPr>
              <w:spacing w:beforeLines="50" w:before="180" w:afterLines="50" w:after="180" w:line="360" w:lineRule="exact"/>
              <w:jc w:val="both"/>
              <w:rPr>
                <w:rFonts w:ascii="標楷體" w:eastAsia="標楷體" w:hAnsi="標楷體"/>
                <w:b/>
                <w:bCs/>
                <w:sz w:val="32"/>
                <w:szCs w:val="32"/>
              </w:rPr>
            </w:pPr>
            <w:r>
              <w:rPr>
                <w:rFonts w:ascii="標楷體" w:eastAsia="標楷體" w:hAnsi="標楷體" w:cs="標楷體" w:hint="eastAsia"/>
                <w:b/>
                <w:bCs/>
                <w:color w:val="FF00FF"/>
                <w:sz w:val="32"/>
                <w:szCs w:val="32"/>
              </w:rPr>
              <w:t>國立澎湖科技大學適用勞動基準法及相關規定給假一覽表</w:t>
            </w:r>
          </w:p>
        </w:tc>
      </w:tr>
      <w:tr w:rsidR="004136F4">
        <w:trPr>
          <w:trHeight w:val="477"/>
        </w:trPr>
        <w:tc>
          <w:tcPr>
            <w:tcW w:w="2090" w:type="dxa"/>
          </w:tcPr>
          <w:p w:rsidR="004136F4" w:rsidRDefault="004136F4" w:rsidP="00F923BB">
            <w:pPr>
              <w:spacing w:beforeLines="50" w:before="180" w:afterLines="50" w:after="180" w:line="320" w:lineRule="exact"/>
              <w:jc w:val="both"/>
              <w:rPr>
                <w:rFonts w:ascii="標楷體" w:eastAsia="標楷體" w:hAnsi="標楷體"/>
                <w:b/>
                <w:bCs/>
                <w:color w:val="0000FF"/>
                <w:sz w:val="28"/>
                <w:szCs w:val="28"/>
              </w:rPr>
            </w:pPr>
            <w:r>
              <w:rPr>
                <w:rFonts w:ascii="標楷體" w:eastAsia="標楷體" w:hAnsi="標楷體" w:cs="標楷體" w:hint="eastAsia"/>
                <w:b/>
                <w:bCs/>
                <w:color w:val="0000FF"/>
                <w:sz w:val="28"/>
                <w:szCs w:val="28"/>
              </w:rPr>
              <w:t>假別</w:t>
            </w:r>
          </w:p>
        </w:tc>
        <w:tc>
          <w:tcPr>
            <w:tcW w:w="2158" w:type="dxa"/>
          </w:tcPr>
          <w:p w:rsidR="004136F4" w:rsidRDefault="004136F4" w:rsidP="00F923BB">
            <w:pPr>
              <w:spacing w:beforeLines="50" w:before="180" w:afterLines="50" w:after="180" w:line="320" w:lineRule="exact"/>
              <w:jc w:val="both"/>
              <w:rPr>
                <w:rFonts w:ascii="標楷體" w:eastAsia="標楷體" w:hAnsi="標楷體"/>
                <w:b/>
                <w:bCs/>
                <w:color w:val="0000FF"/>
                <w:sz w:val="28"/>
                <w:szCs w:val="28"/>
              </w:rPr>
            </w:pPr>
            <w:r>
              <w:rPr>
                <w:rFonts w:ascii="標楷體" w:eastAsia="標楷體" w:hAnsi="標楷體" w:cs="標楷體" w:hint="eastAsia"/>
                <w:b/>
                <w:bCs/>
                <w:color w:val="0000FF"/>
                <w:sz w:val="28"/>
                <w:szCs w:val="28"/>
              </w:rPr>
              <w:t>給假天數</w:t>
            </w:r>
          </w:p>
        </w:tc>
        <w:tc>
          <w:tcPr>
            <w:tcW w:w="2023" w:type="dxa"/>
          </w:tcPr>
          <w:p w:rsidR="004136F4" w:rsidRDefault="004136F4" w:rsidP="00F923BB">
            <w:pPr>
              <w:spacing w:beforeLines="50" w:before="180" w:afterLines="50" w:after="180" w:line="320" w:lineRule="exact"/>
              <w:jc w:val="both"/>
              <w:rPr>
                <w:rFonts w:ascii="標楷體" w:eastAsia="標楷體" w:hAnsi="標楷體"/>
                <w:b/>
                <w:bCs/>
                <w:color w:val="0000FF"/>
                <w:sz w:val="28"/>
                <w:szCs w:val="28"/>
              </w:rPr>
            </w:pPr>
            <w:r>
              <w:rPr>
                <w:rFonts w:ascii="標楷體" w:eastAsia="標楷體" w:hAnsi="標楷體" w:cs="標楷體" w:hint="eastAsia"/>
                <w:b/>
                <w:bCs/>
                <w:color w:val="0000FF"/>
                <w:sz w:val="28"/>
                <w:szCs w:val="28"/>
              </w:rPr>
              <w:t>工資給與</w:t>
            </w:r>
          </w:p>
        </w:tc>
        <w:tc>
          <w:tcPr>
            <w:tcW w:w="2657" w:type="dxa"/>
          </w:tcPr>
          <w:p w:rsidR="004136F4" w:rsidRDefault="004136F4" w:rsidP="00F923BB">
            <w:pPr>
              <w:spacing w:beforeLines="50" w:before="180" w:afterLines="50" w:after="180" w:line="320" w:lineRule="exact"/>
              <w:jc w:val="both"/>
              <w:rPr>
                <w:rFonts w:ascii="標楷體" w:eastAsia="標楷體" w:hAnsi="標楷體"/>
                <w:b/>
                <w:bCs/>
                <w:color w:val="0000FF"/>
                <w:sz w:val="28"/>
                <w:szCs w:val="28"/>
              </w:rPr>
            </w:pPr>
            <w:r>
              <w:rPr>
                <w:rFonts w:ascii="標楷體" w:eastAsia="標楷體" w:hAnsi="標楷體" w:cs="標楷體" w:hint="eastAsia"/>
                <w:b/>
                <w:bCs/>
                <w:color w:val="0000FF"/>
                <w:sz w:val="28"/>
                <w:szCs w:val="28"/>
              </w:rPr>
              <w:t>備註</w:t>
            </w: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婚假</w:t>
            </w:r>
          </w:p>
        </w:tc>
        <w:tc>
          <w:tcPr>
            <w:tcW w:w="2158" w:type="dxa"/>
          </w:tcPr>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t>勞工結婚者給予婚假</w:t>
            </w:r>
            <w:r>
              <w:rPr>
                <w:rFonts w:ascii="標楷體" w:eastAsia="標楷體" w:hAnsi="標楷體" w:cs="標楷體"/>
                <w:b/>
                <w:bCs/>
                <w:sz w:val="28"/>
                <w:szCs w:val="28"/>
              </w:rPr>
              <w:t>8</w:t>
            </w:r>
            <w:r>
              <w:rPr>
                <w:rFonts w:ascii="標楷體" w:eastAsia="標楷體" w:hAnsi="標楷體" w:cs="標楷體" w:hint="eastAsia"/>
                <w:b/>
                <w:bCs/>
                <w:sz w:val="28"/>
                <w:szCs w:val="28"/>
              </w:rPr>
              <w:t>日。</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工資照給。</w:t>
            </w:r>
          </w:p>
        </w:tc>
        <w:tc>
          <w:tcPr>
            <w:tcW w:w="2657" w:type="dxa"/>
            <w:vMerge w:val="restart"/>
          </w:tcPr>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一、本表係依勞動基準法、性別工作平等法編製，事業單位給假如有優於法令者，從其規定。</w:t>
            </w:r>
            <w:r>
              <w:rPr>
                <w:rFonts w:ascii="標楷體" w:eastAsia="標楷體" w:hAnsi="標楷體" w:cs="標楷體"/>
                <w:b/>
                <w:bCs/>
                <w:sz w:val="28"/>
                <w:szCs w:val="28"/>
              </w:rPr>
              <w:t xml:space="preserve"> </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二、勞工婚假可自結婚之日前十日起三個月內請畢（但經專案核准得於一年內請畢），喪假，勞工如因禮俗原因，得於百日內申請分次給假。</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三、勞工事假、普通傷病假、婚假、喪假期間，除延長假期在</w:t>
            </w:r>
            <w:r>
              <w:rPr>
                <w:rFonts w:ascii="標楷體" w:eastAsia="標楷體" w:hAnsi="標楷體" w:cs="標楷體"/>
                <w:b/>
                <w:bCs/>
                <w:sz w:val="28"/>
                <w:szCs w:val="28"/>
              </w:rPr>
              <w:t>1</w:t>
            </w:r>
            <w:r>
              <w:rPr>
                <w:rFonts w:ascii="標楷體" w:eastAsia="標楷體" w:hAnsi="標楷體" w:cs="標楷體" w:hint="eastAsia"/>
                <w:b/>
                <w:bCs/>
                <w:sz w:val="28"/>
                <w:szCs w:val="28"/>
              </w:rPr>
              <w:t>個月以上者外，如遇例假、休假，應不計入請假期內。</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四、產假係以事實認定為準，不論已婚或未婚。</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五、勞工依性</w:t>
            </w:r>
            <w:r>
              <w:rPr>
                <w:rFonts w:ascii="標楷體" w:eastAsia="標楷體" w:hAnsi="標楷體" w:cs="標楷體" w:hint="eastAsia"/>
                <w:b/>
                <w:bCs/>
                <w:sz w:val="28"/>
                <w:szCs w:val="28"/>
                <w:u w:val="single"/>
              </w:rPr>
              <w:t>別</w:t>
            </w:r>
            <w:r>
              <w:rPr>
                <w:rFonts w:ascii="標楷體" w:eastAsia="標楷體" w:hAnsi="標楷體" w:cs="標楷體" w:hint="eastAsia"/>
                <w:b/>
                <w:bCs/>
                <w:sz w:val="28"/>
                <w:szCs w:val="28"/>
              </w:rPr>
              <w:t>工作平等法第十五條規定請</w:t>
            </w:r>
            <w:r>
              <w:rPr>
                <w:rFonts w:ascii="標楷體" w:eastAsia="標楷體" w:hAnsi="標楷體" w:cs="標楷體"/>
                <w:b/>
                <w:bCs/>
                <w:sz w:val="28"/>
                <w:szCs w:val="28"/>
              </w:rPr>
              <w:t>1</w:t>
            </w:r>
            <w:r>
              <w:rPr>
                <w:rFonts w:ascii="標楷體" w:eastAsia="標楷體" w:hAnsi="標楷體" w:cs="標楷體" w:hint="eastAsia"/>
                <w:b/>
                <w:bCs/>
                <w:sz w:val="28"/>
                <w:szCs w:val="28"/>
              </w:rPr>
              <w:t>星期及</w:t>
            </w:r>
            <w:r>
              <w:rPr>
                <w:rFonts w:ascii="標楷體" w:eastAsia="標楷體" w:hAnsi="標楷體" w:cs="標楷體"/>
                <w:b/>
                <w:bCs/>
                <w:sz w:val="28"/>
                <w:szCs w:val="28"/>
              </w:rPr>
              <w:t>5</w:t>
            </w:r>
            <w:r>
              <w:rPr>
                <w:rFonts w:ascii="標楷體" w:eastAsia="標楷體" w:hAnsi="標楷體" w:cs="標楷體" w:hint="eastAsia"/>
                <w:b/>
                <w:bCs/>
                <w:sz w:val="28"/>
                <w:szCs w:val="28"/>
              </w:rPr>
              <w:t>日之產假時，雇主不得視為缺勤而影響其全勤獎金、考績或為其他不利之處分。惟若勞工依勞工請假規則請普通傷病假，則雇主應依勞工請假規則第</w:t>
            </w:r>
            <w:r>
              <w:rPr>
                <w:rFonts w:ascii="標楷體" w:eastAsia="標楷體" w:hAnsi="標楷體" w:cs="標楷體"/>
                <w:b/>
                <w:bCs/>
                <w:sz w:val="28"/>
                <w:szCs w:val="28"/>
              </w:rPr>
              <w:t>4</w:t>
            </w:r>
            <w:r>
              <w:rPr>
                <w:rFonts w:ascii="標楷體" w:eastAsia="標楷體" w:hAnsi="標楷體" w:cs="標楷體" w:hint="eastAsia"/>
                <w:b/>
                <w:bCs/>
                <w:sz w:val="28"/>
                <w:szCs w:val="28"/>
              </w:rPr>
              <w:t>條第</w:t>
            </w:r>
            <w:r>
              <w:rPr>
                <w:rFonts w:ascii="標楷體" w:eastAsia="標楷體" w:hAnsi="標楷體" w:cs="標楷體"/>
                <w:b/>
                <w:bCs/>
                <w:sz w:val="28"/>
                <w:szCs w:val="28"/>
              </w:rPr>
              <w:t>2</w:t>
            </w:r>
            <w:r>
              <w:rPr>
                <w:rFonts w:ascii="標楷體" w:eastAsia="標楷體" w:hAnsi="標楷體" w:cs="標楷體" w:hint="eastAsia"/>
                <w:b/>
                <w:bCs/>
                <w:sz w:val="28"/>
                <w:szCs w:val="28"/>
              </w:rPr>
              <w:t>項規定，就</w:t>
            </w:r>
            <w:r>
              <w:rPr>
                <w:rFonts w:ascii="標楷體" w:eastAsia="標楷體" w:hAnsi="標楷體" w:cs="標楷體" w:hint="eastAsia"/>
                <w:b/>
                <w:bCs/>
                <w:sz w:val="28"/>
                <w:szCs w:val="28"/>
              </w:rPr>
              <w:lastRenderedPageBreak/>
              <w:t>普通傷病假</w:t>
            </w:r>
            <w:r>
              <w:rPr>
                <w:rFonts w:ascii="標楷體" w:eastAsia="標楷體" w:hAnsi="標楷體" w:cs="標楷體"/>
                <w:b/>
                <w:bCs/>
                <w:sz w:val="28"/>
                <w:szCs w:val="28"/>
              </w:rPr>
              <w:t>1</w:t>
            </w:r>
            <w:r>
              <w:rPr>
                <w:rFonts w:ascii="標楷體" w:eastAsia="標楷體" w:hAnsi="標楷體" w:cs="標楷體" w:hint="eastAsia"/>
                <w:b/>
                <w:bCs/>
                <w:sz w:val="28"/>
                <w:szCs w:val="28"/>
              </w:rPr>
              <w:t>年內未超過</w:t>
            </w:r>
            <w:r>
              <w:rPr>
                <w:rFonts w:ascii="標楷體" w:eastAsia="標楷體" w:hAnsi="標楷體" w:cs="標楷體"/>
                <w:b/>
                <w:bCs/>
                <w:sz w:val="28"/>
                <w:szCs w:val="28"/>
              </w:rPr>
              <w:t>30</w:t>
            </w:r>
            <w:r>
              <w:rPr>
                <w:rFonts w:ascii="標楷體" w:eastAsia="標楷體" w:hAnsi="標楷體" w:cs="標楷體" w:hint="eastAsia"/>
                <w:b/>
                <w:bCs/>
                <w:sz w:val="28"/>
                <w:szCs w:val="28"/>
              </w:rPr>
              <w:t>日部分，折半發給工資。</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六、雇主不得因勞工請婚假、喪假、生理假、陪產假、家庭照顧假、公傷病假及公假，扣發全勤獎金。勞工產假、特別休假期間，不應視為缺勤而影響全勤獎金之發給。</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七、事業單位依勞動基準法第</w:t>
            </w:r>
            <w:r>
              <w:rPr>
                <w:rFonts w:ascii="標楷體" w:eastAsia="標楷體" w:hAnsi="標楷體" w:cs="標楷體"/>
                <w:b/>
                <w:bCs/>
                <w:sz w:val="28"/>
                <w:szCs w:val="28"/>
              </w:rPr>
              <w:t>30</w:t>
            </w:r>
            <w:r>
              <w:rPr>
                <w:rFonts w:ascii="標楷體" w:eastAsia="標楷體" w:hAnsi="標楷體" w:cs="標楷體" w:hint="eastAsia"/>
                <w:b/>
                <w:bCs/>
                <w:sz w:val="28"/>
                <w:szCs w:val="28"/>
              </w:rPr>
              <w:t>條第</w:t>
            </w:r>
            <w:r>
              <w:rPr>
                <w:rFonts w:ascii="標楷體" w:eastAsia="標楷體" w:hAnsi="標楷體" w:cs="標楷體"/>
                <w:b/>
                <w:bCs/>
                <w:sz w:val="28"/>
                <w:szCs w:val="28"/>
              </w:rPr>
              <w:t>2</w:t>
            </w:r>
            <w:r>
              <w:rPr>
                <w:rFonts w:ascii="標楷體" w:eastAsia="標楷體" w:hAnsi="標楷體" w:cs="標楷體" w:hint="eastAsia"/>
                <w:b/>
                <w:bCs/>
                <w:sz w:val="28"/>
                <w:szCs w:val="28"/>
              </w:rPr>
              <w:t>項規定實施</w:t>
            </w:r>
            <w:r>
              <w:rPr>
                <w:rFonts w:ascii="標楷體" w:eastAsia="標楷體" w:hAnsi="標楷體" w:cs="標楷體"/>
                <w:b/>
                <w:bCs/>
                <w:sz w:val="28"/>
                <w:szCs w:val="28"/>
              </w:rPr>
              <w:t>5</w:t>
            </w:r>
            <w:r>
              <w:rPr>
                <w:rFonts w:ascii="標楷體" w:eastAsia="標楷體" w:hAnsi="標楷體" w:cs="標楷體" w:hint="eastAsia"/>
                <w:b/>
                <w:bCs/>
                <w:sz w:val="28"/>
                <w:szCs w:val="28"/>
              </w:rPr>
              <w:t>天工作制時，雇主給予勞工特別休假及婚假得以每日</w:t>
            </w:r>
            <w:r>
              <w:rPr>
                <w:rFonts w:ascii="標楷體" w:eastAsia="標楷體" w:hAnsi="標楷體" w:cs="標楷體"/>
                <w:b/>
                <w:bCs/>
                <w:sz w:val="28"/>
                <w:szCs w:val="28"/>
              </w:rPr>
              <w:t>8</w:t>
            </w:r>
            <w:r>
              <w:rPr>
                <w:rFonts w:ascii="標楷體" w:eastAsia="標楷體" w:hAnsi="標楷體" w:cs="標楷體" w:hint="eastAsia"/>
                <w:b/>
                <w:bCs/>
                <w:sz w:val="28"/>
                <w:szCs w:val="28"/>
              </w:rPr>
              <w:t>小時乘以應給假日數計給之，至於喪假、病假及事假亦可依上開方式計給之。惟產假無論勞工每日之工作時數多寡，均應以曆日之</w:t>
            </w:r>
            <w:r>
              <w:rPr>
                <w:rFonts w:ascii="標楷體" w:eastAsia="標楷體" w:hAnsi="標楷體" w:cs="標楷體"/>
                <w:b/>
                <w:bCs/>
                <w:sz w:val="28"/>
                <w:szCs w:val="28"/>
              </w:rPr>
              <w:t>1</w:t>
            </w:r>
            <w:r>
              <w:rPr>
                <w:rFonts w:ascii="標楷體" w:eastAsia="標楷體" w:hAnsi="標楷體" w:cs="標楷體" w:hint="eastAsia"/>
                <w:b/>
                <w:bCs/>
                <w:sz w:val="28"/>
                <w:szCs w:val="28"/>
              </w:rPr>
              <w:t>日為計算單位。</w:t>
            </w:r>
          </w:p>
          <w:p w:rsidR="004136F4" w:rsidRDefault="004136F4" w:rsidP="004136F4">
            <w:pPr>
              <w:spacing w:before="50" w:line="320" w:lineRule="exact"/>
              <w:ind w:leftChars="-45" w:left="252" w:hanging="360"/>
              <w:jc w:val="both"/>
              <w:rPr>
                <w:rFonts w:ascii="標楷體" w:eastAsia="標楷體" w:hAnsi="標楷體"/>
                <w:b/>
                <w:bCs/>
                <w:sz w:val="28"/>
                <w:szCs w:val="28"/>
              </w:rPr>
            </w:pPr>
            <w:r>
              <w:rPr>
                <w:rFonts w:ascii="標楷體" w:eastAsia="標楷體" w:hAnsi="標楷體" w:cs="標楷體" w:hint="eastAsia"/>
                <w:b/>
                <w:bCs/>
                <w:sz w:val="28"/>
                <w:szCs w:val="28"/>
              </w:rPr>
              <w:t>八、勞動基準法第</w:t>
            </w:r>
            <w:r>
              <w:rPr>
                <w:rFonts w:ascii="標楷體" w:eastAsia="標楷體" w:hAnsi="標楷體" w:cs="標楷體"/>
                <w:b/>
                <w:bCs/>
                <w:sz w:val="28"/>
                <w:szCs w:val="28"/>
              </w:rPr>
              <w:t>36</w:t>
            </w:r>
            <w:r>
              <w:rPr>
                <w:rFonts w:ascii="標楷體" w:eastAsia="標楷體" w:hAnsi="標楷體" w:cs="標楷體" w:hint="eastAsia"/>
                <w:b/>
                <w:bCs/>
                <w:sz w:val="28"/>
                <w:szCs w:val="28"/>
              </w:rPr>
              <w:t>條規定：「勞工每</w:t>
            </w:r>
            <w:r>
              <w:rPr>
                <w:rFonts w:ascii="標楷體" w:eastAsia="標楷體" w:hAnsi="標楷體" w:cs="標楷體"/>
                <w:b/>
                <w:bCs/>
                <w:sz w:val="28"/>
                <w:szCs w:val="28"/>
              </w:rPr>
              <w:t>7</w:t>
            </w:r>
            <w:r>
              <w:rPr>
                <w:rFonts w:ascii="標楷體" w:eastAsia="標楷體" w:hAnsi="標楷體" w:cs="標楷體" w:hint="eastAsia"/>
                <w:b/>
                <w:bCs/>
                <w:sz w:val="28"/>
                <w:szCs w:val="28"/>
              </w:rPr>
              <w:t>日中至少應有</w:t>
            </w:r>
            <w:r>
              <w:rPr>
                <w:rFonts w:ascii="標楷體" w:eastAsia="標楷體" w:hAnsi="標楷體" w:cs="標楷體"/>
                <w:b/>
                <w:bCs/>
                <w:strike/>
                <w:sz w:val="28"/>
                <w:szCs w:val="28"/>
              </w:rPr>
              <w:t>1</w:t>
            </w:r>
            <w:r>
              <w:rPr>
                <w:rFonts w:ascii="標楷體" w:eastAsia="標楷體" w:hAnsi="標楷體" w:cs="標楷體"/>
                <w:b/>
                <w:bCs/>
                <w:sz w:val="28"/>
                <w:szCs w:val="28"/>
              </w:rPr>
              <w:t xml:space="preserve"> 2</w:t>
            </w:r>
            <w:r>
              <w:rPr>
                <w:rFonts w:ascii="標楷體" w:eastAsia="標楷體" w:hAnsi="標楷體" w:cs="標楷體" w:hint="eastAsia"/>
                <w:b/>
                <w:bCs/>
                <w:sz w:val="28"/>
                <w:szCs w:val="28"/>
              </w:rPr>
              <w:t>日之休息，</w:t>
            </w:r>
            <w:r>
              <w:rPr>
                <w:rFonts w:ascii="標楷體" w:eastAsia="標楷體" w:hAnsi="標楷體" w:cs="標楷體" w:hint="eastAsia"/>
                <w:b/>
                <w:bCs/>
                <w:strike/>
                <w:sz w:val="28"/>
                <w:szCs w:val="28"/>
              </w:rPr>
              <w:t>作</w:t>
            </w:r>
            <w:r>
              <w:rPr>
                <w:rFonts w:ascii="標楷體" w:eastAsia="標楷體" w:hAnsi="標楷體" w:cs="標楷體"/>
                <w:b/>
                <w:bCs/>
                <w:sz w:val="28"/>
                <w:szCs w:val="28"/>
              </w:rPr>
              <w:t>1</w:t>
            </w:r>
            <w:r>
              <w:rPr>
                <w:rFonts w:ascii="標楷體" w:eastAsia="標楷體" w:hAnsi="標楷體" w:cs="標楷體" w:hint="eastAsia"/>
                <w:b/>
                <w:bCs/>
                <w:sz w:val="28"/>
                <w:szCs w:val="28"/>
              </w:rPr>
              <w:t>日為例假，</w:t>
            </w:r>
            <w:r>
              <w:rPr>
                <w:rFonts w:ascii="標楷體" w:eastAsia="標楷體" w:hAnsi="標楷體" w:cs="標楷體"/>
                <w:b/>
                <w:bCs/>
                <w:sz w:val="28"/>
                <w:szCs w:val="28"/>
              </w:rPr>
              <w:t>1</w:t>
            </w:r>
            <w:r>
              <w:rPr>
                <w:rFonts w:ascii="標楷體" w:eastAsia="標楷體" w:hAnsi="標楷體" w:cs="標楷體" w:hint="eastAsia"/>
                <w:b/>
                <w:bCs/>
                <w:sz w:val="28"/>
                <w:szCs w:val="28"/>
              </w:rPr>
              <w:t>日為休息日。」所謂「</w:t>
            </w:r>
            <w:r>
              <w:rPr>
                <w:rFonts w:ascii="標楷體" w:eastAsia="標楷體" w:hAnsi="標楷體" w:cs="標楷體"/>
                <w:b/>
                <w:bCs/>
                <w:sz w:val="28"/>
                <w:szCs w:val="28"/>
              </w:rPr>
              <w:t>1</w:t>
            </w:r>
            <w:r>
              <w:rPr>
                <w:rFonts w:ascii="標楷體" w:eastAsia="標楷體" w:hAnsi="標楷體" w:cs="標楷體" w:hint="eastAsia"/>
                <w:b/>
                <w:bCs/>
                <w:sz w:val="28"/>
                <w:szCs w:val="28"/>
              </w:rPr>
              <w:t>日」係指連續</w:t>
            </w:r>
            <w:r>
              <w:rPr>
                <w:rFonts w:ascii="標楷體" w:eastAsia="標楷體" w:hAnsi="標楷體" w:cs="標楷體"/>
                <w:b/>
                <w:bCs/>
                <w:sz w:val="28"/>
                <w:szCs w:val="28"/>
              </w:rPr>
              <w:t>24</w:t>
            </w:r>
            <w:r>
              <w:rPr>
                <w:rFonts w:ascii="標楷體" w:eastAsia="標楷體" w:hAnsi="標楷體" w:cs="標楷體" w:hint="eastAsia"/>
                <w:b/>
                <w:bCs/>
                <w:sz w:val="28"/>
                <w:szCs w:val="28"/>
              </w:rPr>
              <w:t>小時而言。</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九、例假為強制規定，雇主如非因勞動基準法第</w:t>
            </w:r>
            <w:r>
              <w:rPr>
                <w:rFonts w:ascii="標楷體" w:eastAsia="標楷體" w:hAnsi="標楷體" w:cs="標楷體"/>
                <w:b/>
                <w:bCs/>
                <w:sz w:val="28"/>
                <w:szCs w:val="28"/>
              </w:rPr>
              <w:t>40</w:t>
            </w:r>
            <w:r>
              <w:rPr>
                <w:rFonts w:ascii="標楷體" w:eastAsia="標楷體" w:hAnsi="標楷體" w:cs="標楷體" w:hint="eastAsia"/>
                <w:b/>
                <w:bCs/>
                <w:sz w:val="28"/>
                <w:szCs w:val="28"/>
              </w:rPr>
              <w:t>條所列天災、事變或突發事件等法定原因，縱使勞工同</w:t>
            </w:r>
            <w:r>
              <w:rPr>
                <w:rFonts w:ascii="標楷體" w:eastAsia="標楷體" w:hAnsi="標楷體" w:cs="標楷體" w:hint="eastAsia"/>
                <w:b/>
                <w:bCs/>
                <w:sz w:val="28"/>
                <w:szCs w:val="28"/>
              </w:rPr>
              <w:lastRenderedPageBreak/>
              <w:t>意，亦不得使勞工在該假日工作。</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十、行政院勞工委員會指定適用勞動基準法第</w:t>
            </w:r>
            <w:r>
              <w:rPr>
                <w:rFonts w:ascii="標楷體" w:eastAsia="標楷體" w:hAnsi="標楷體" w:cs="標楷體"/>
                <w:b/>
                <w:bCs/>
                <w:sz w:val="28"/>
                <w:szCs w:val="28"/>
              </w:rPr>
              <w:t>30</w:t>
            </w:r>
            <w:r>
              <w:rPr>
                <w:rFonts w:ascii="標楷體" w:eastAsia="標楷體" w:hAnsi="標楷體" w:cs="標楷體" w:hint="eastAsia"/>
                <w:b/>
                <w:bCs/>
                <w:sz w:val="28"/>
                <w:szCs w:val="28"/>
              </w:rPr>
              <w:t>條之</w:t>
            </w:r>
            <w:r>
              <w:rPr>
                <w:rFonts w:ascii="標楷體" w:eastAsia="標楷體" w:hAnsi="標楷體" w:cs="標楷體"/>
                <w:b/>
                <w:bCs/>
                <w:sz w:val="28"/>
                <w:szCs w:val="28"/>
              </w:rPr>
              <w:t>1</w:t>
            </w:r>
            <w:r>
              <w:rPr>
                <w:rFonts w:ascii="標楷體" w:eastAsia="標楷體" w:hAnsi="標楷體" w:cs="標楷體" w:hint="eastAsia"/>
                <w:b/>
                <w:bCs/>
                <w:sz w:val="28"/>
                <w:szCs w:val="28"/>
              </w:rPr>
              <w:t>之行業可依該規定調整例假。</w:t>
            </w:r>
          </w:p>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十一、行政院勞委員會</w:t>
            </w:r>
            <w:r>
              <w:rPr>
                <w:rFonts w:ascii="標楷體" w:eastAsia="標楷體" w:hAnsi="標楷體" w:cs="標楷體"/>
                <w:b/>
                <w:bCs/>
                <w:sz w:val="28"/>
                <w:szCs w:val="28"/>
              </w:rPr>
              <w:t>94</w:t>
            </w:r>
            <w:r>
              <w:rPr>
                <w:rFonts w:ascii="標楷體" w:eastAsia="標楷體" w:hAnsi="標楷體" w:cs="標楷體" w:hint="eastAsia"/>
                <w:b/>
                <w:bCs/>
                <w:sz w:val="28"/>
                <w:szCs w:val="28"/>
              </w:rPr>
              <w:t>年</w:t>
            </w:r>
            <w:r>
              <w:rPr>
                <w:rFonts w:ascii="標楷體" w:eastAsia="標楷體" w:hAnsi="標楷體" w:cs="標楷體"/>
                <w:b/>
                <w:bCs/>
                <w:sz w:val="28"/>
                <w:szCs w:val="28"/>
              </w:rPr>
              <w:t>6</w:t>
            </w:r>
            <w:r>
              <w:rPr>
                <w:rFonts w:ascii="標楷體" w:eastAsia="標楷體" w:hAnsi="標楷體" w:cs="標楷體" w:hint="eastAsia"/>
                <w:b/>
                <w:bCs/>
                <w:sz w:val="28"/>
                <w:szCs w:val="28"/>
              </w:rPr>
              <w:t>月</w:t>
            </w:r>
            <w:r>
              <w:rPr>
                <w:rFonts w:ascii="標楷體" w:eastAsia="標楷體" w:hAnsi="標楷體" w:cs="標楷體"/>
                <w:b/>
                <w:bCs/>
                <w:sz w:val="28"/>
                <w:szCs w:val="28"/>
              </w:rPr>
              <w:t>8</w:t>
            </w:r>
            <w:r>
              <w:rPr>
                <w:rFonts w:ascii="標楷體" w:eastAsia="標楷體" w:hAnsi="標楷體" w:cs="標楷體" w:hint="eastAsia"/>
                <w:b/>
                <w:bCs/>
                <w:sz w:val="28"/>
                <w:szCs w:val="28"/>
              </w:rPr>
              <w:t>日勞動</w:t>
            </w:r>
            <w:r>
              <w:rPr>
                <w:rFonts w:ascii="標楷體" w:eastAsia="標楷體" w:hAnsi="標楷體" w:cs="標楷體"/>
                <w:b/>
                <w:bCs/>
                <w:sz w:val="28"/>
                <w:szCs w:val="28"/>
              </w:rPr>
              <w:t>2</w:t>
            </w:r>
            <w:r>
              <w:rPr>
                <w:rFonts w:ascii="標楷體" w:eastAsia="標楷體" w:hAnsi="標楷體" w:cs="標楷體" w:hint="eastAsia"/>
                <w:b/>
                <w:bCs/>
                <w:sz w:val="28"/>
                <w:szCs w:val="28"/>
              </w:rPr>
              <w:t>字第</w:t>
            </w:r>
            <w:r>
              <w:rPr>
                <w:rFonts w:ascii="標楷體" w:eastAsia="標楷體" w:hAnsi="標楷體" w:cs="標楷體"/>
                <w:b/>
                <w:bCs/>
                <w:sz w:val="28"/>
                <w:szCs w:val="28"/>
              </w:rPr>
              <w:t>0940029639</w:t>
            </w:r>
            <w:r>
              <w:rPr>
                <w:rFonts w:ascii="標楷體" w:eastAsia="標楷體" w:hAnsi="標楷體" w:cs="標楷體" w:hint="eastAsia"/>
                <w:b/>
                <w:bCs/>
                <w:sz w:val="28"/>
                <w:szCs w:val="28"/>
              </w:rPr>
              <w:t>號公告勞工請假規則第三條修正（喪假）上述公告所稱之祖父母或配偶之祖父母均含母之父母。</w:t>
            </w: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pPr>
              <w:rPr>
                <w:rFonts w:ascii="標楷體" w:eastAsia="標楷體" w:hAnsi="標楷體"/>
                <w:sz w:val="28"/>
                <w:szCs w:val="28"/>
              </w:rPr>
            </w:pPr>
          </w:p>
          <w:p w:rsidR="004136F4" w:rsidRDefault="004136F4" w:rsidP="004136F4">
            <w:pPr>
              <w:ind w:firstLineChars="200" w:firstLine="560"/>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事假</w:t>
            </w:r>
          </w:p>
        </w:tc>
        <w:tc>
          <w:tcPr>
            <w:tcW w:w="2158" w:type="dxa"/>
            <w:vAlign w:val="center"/>
          </w:tcPr>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t>勞工因有事故必須親自處理者，得請事假，</w:t>
            </w:r>
            <w:r>
              <w:rPr>
                <w:rFonts w:ascii="標楷體" w:eastAsia="標楷體" w:hAnsi="標楷體" w:cs="標楷體"/>
                <w:b/>
                <w:bCs/>
                <w:sz w:val="28"/>
                <w:szCs w:val="28"/>
              </w:rPr>
              <w:t>1</w:t>
            </w:r>
            <w:r>
              <w:rPr>
                <w:rFonts w:ascii="標楷體" w:eastAsia="標楷體" w:hAnsi="標楷體" w:cs="標楷體" w:hint="eastAsia"/>
                <w:b/>
                <w:bCs/>
                <w:sz w:val="28"/>
                <w:szCs w:val="28"/>
              </w:rPr>
              <w:t>年內合計不得超過</w:t>
            </w:r>
            <w:r>
              <w:rPr>
                <w:rFonts w:ascii="標楷體" w:eastAsia="標楷體" w:hAnsi="標楷體" w:cs="標楷體"/>
                <w:b/>
                <w:bCs/>
                <w:sz w:val="28"/>
                <w:szCs w:val="28"/>
              </w:rPr>
              <w:t>14</w:t>
            </w:r>
            <w:r>
              <w:rPr>
                <w:rFonts w:ascii="標楷體" w:eastAsia="標楷體" w:hAnsi="標楷體" w:cs="標楷體" w:hint="eastAsia"/>
                <w:b/>
                <w:bCs/>
                <w:sz w:val="28"/>
                <w:szCs w:val="28"/>
              </w:rPr>
              <w:t>日。</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trike/>
                <w:sz w:val="28"/>
                <w:szCs w:val="28"/>
              </w:rPr>
            </w:pPr>
            <w:r>
              <w:rPr>
                <w:rFonts w:ascii="標楷體" w:eastAsia="標楷體" w:hAnsi="標楷體" w:cs="標楷體" w:hint="eastAsia"/>
                <w:b/>
                <w:bCs/>
                <w:sz w:val="28"/>
                <w:szCs w:val="28"/>
              </w:rPr>
              <w:t>不給工資。</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普通傷</w:t>
            </w:r>
          </w:p>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病假</w:t>
            </w:r>
          </w:p>
        </w:tc>
        <w:tc>
          <w:tcPr>
            <w:tcW w:w="2158" w:type="dxa"/>
            <w:vAlign w:val="center"/>
          </w:tcPr>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一、未住院者，</w:t>
            </w:r>
            <w:r>
              <w:rPr>
                <w:rFonts w:ascii="標楷體" w:eastAsia="標楷體" w:hAnsi="標楷體" w:cs="標楷體"/>
                <w:b/>
                <w:bCs/>
                <w:sz w:val="28"/>
                <w:szCs w:val="28"/>
              </w:rPr>
              <w:t>1</w:t>
            </w:r>
            <w:r>
              <w:rPr>
                <w:rFonts w:ascii="標楷體" w:eastAsia="標楷體" w:hAnsi="標楷體" w:cs="標楷體" w:hint="eastAsia"/>
                <w:b/>
                <w:bCs/>
                <w:sz w:val="28"/>
                <w:szCs w:val="28"/>
              </w:rPr>
              <w:t>年內合計不得超過</w:t>
            </w:r>
            <w:r>
              <w:rPr>
                <w:rFonts w:ascii="標楷體" w:eastAsia="標楷體" w:hAnsi="標楷體" w:cs="標楷體"/>
                <w:b/>
                <w:bCs/>
                <w:sz w:val="28"/>
                <w:szCs w:val="28"/>
              </w:rPr>
              <w:t>30</w:t>
            </w:r>
            <w:r>
              <w:rPr>
                <w:rFonts w:ascii="標楷體" w:eastAsia="標楷體" w:hAnsi="標楷體" w:cs="標楷體" w:hint="eastAsia"/>
                <w:b/>
                <w:bCs/>
                <w:sz w:val="28"/>
                <w:szCs w:val="28"/>
              </w:rPr>
              <w:t>日。</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二、住院者，</w:t>
            </w:r>
            <w:r>
              <w:rPr>
                <w:rFonts w:ascii="標楷體" w:eastAsia="標楷體" w:hAnsi="標楷體" w:cs="標楷體"/>
                <w:b/>
                <w:bCs/>
                <w:sz w:val="28"/>
                <w:szCs w:val="28"/>
              </w:rPr>
              <w:t>2</w:t>
            </w:r>
            <w:r>
              <w:rPr>
                <w:rFonts w:ascii="標楷體" w:eastAsia="標楷體" w:hAnsi="標楷體" w:cs="標楷體" w:hint="eastAsia"/>
                <w:b/>
                <w:bCs/>
                <w:sz w:val="28"/>
                <w:szCs w:val="28"/>
              </w:rPr>
              <w:t>年內合計不得超過</w:t>
            </w:r>
            <w:r>
              <w:rPr>
                <w:rFonts w:ascii="標楷體" w:eastAsia="標楷體" w:hAnsi="標楷體" w:cs="標楷體"/>
                <w:b/>
                <w:bCs/>
                <w:sz w:val="28"/>
                <w:szCs w:val="28"/>
              </w:rPr>
              <w:t>1</w:t>
            </w:r>
            <w:r>
              <w:rPr>
                <w:rFonts w:ascii="標楷體" w:eastAsia="標楷體" w:hAnsi="標楷體" w:cs="標楷體" w:hint="eastAsia"/>
                <w:b/>
                <w:bCs/>
                <w:sz w:val="28"/>
                <w:szCs w:val="28"/>
              </w:rPr>
              <w:t>年。</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三、未住院傷病假與住院傷病假</w:t>
            </w:r>
            <w:r>
              <w:rPr>
                <w:rFonts w:ascii="標楷體" w:eastAsia="標楷體" w:hAnsi="標楷體" w:cs="標楷體"/>
                <w:b/>
                <w:bCs/>
                <w:sz w:val="28"/>
                <w:szCs w:val="28"/>
              </w:rPr>
              <w:t>2</w:t>
            </w:r>
            <w:r>
              <w:rPr>
                <w:rFonts w:ascii="標楷體" w:eastAsia="標楷體" w:hAnsi="標楷體" w:cs="標楷體" w:hint="eastAsia"/>
                <w:b/>
                <w:bCs/>
                <w:sz w:val="28"/>
                <w:szCs w:val="28"/>
              </w:rPr>
              <w:t>年內合計不得超過</w:t>
            </w:r>
            <w:r>
              <w:rPr>
                <w:rFonts w:ascii="標楷體" w:eastAsia="標楷體" w:hAnsi="標楷體" w:cs="標楷體"/>
                <w:b/>
                <w:bCs/>
                <w:sz w:val="28"/>
                <w:szCs w:val="28"/>
              </w:rPr>
              <w:t>1</w:t>
            </w:r>
            <w:r>
              <w:rPr>
                <w:rFonts w:ascii="標楷體" w:eastAsia="標楷體" w:hAnsi="標楷體" w:cs="標楷體" w:hint="eastAsia"/>
                <w:b/>
                <w:bCs/>
                <w:sz w:val="28"/>
                <w:szCs w:val="28"/>
              </w:rPr>
              <w:t>年。</w:t>
            </w:r>
          </w:p>
          <w:p w:rsidR="004136F4" w:rsidRDefault="004136F4">
            <w:pPr>
              <w:spacing w:before="50" w:line="320" w:lineRule="exact"/>
              <w:ind w:left="1"/>
              <w:jc w:val="both"/>
              <w:rPr>
                <w:rFonts w:ascii="標楷體" w:eastAsia="標楷體" w:hAnsi="標楷體"/>
                <w:b/>
                <w:bCs/>
                <w:sz w:val="28"/>
                <w:szCs w:val="28"/>
              </w:rPr>
            </w:pPr>
            <w:r>
              <w:rPr>
                <w:rFonts w:ascii="標楷體" w:eastAsia="標楷體" w:hAnsi="標楷體" w:cs="標楷體" w:hint="eastAsia"/>
                <w:b/>
                <w:bCs/>
                <w:sz w:val="28"/>
                <w:szCs w:val="28"/>
              </w:rPr>
              <w:t>普通傷病假超過前款規定之期限，經以事假或特別休假抵充後仍未痊癒者，得予留職停薪，但以</w:t>
            </w:r>
            <w:r>
              <w:rPr>
                <w:rFonts w:ascii="標楷體" w:eastAsia="標楷體" w:hAnsi="標楷體" w:cs="標楷體"/>
                <w:b/>
                <w:bCs/>
                <w:sz w:val="28"/>
                <w:szCs w:val="28"/>
              </w:rPr>
              <w:t>1</w:t>
            </w:r>
            <w:r>
              <w:rPr>
                <w:rFonts w:ascii="標楷體" w:eastAsia="標楷體" w:hAnsi="標楷體" w:cs="標楷體" w:hint="eastAsia"/>
                <w:b/>
                <w:bCs/>
                <w:sz w:val="28"/>
                <w:szCs w:val="28"/>
              </w:rPr>
              <w:t>年為限。逾期未癒者得予資遣，其符合退休要件者，應發給退休金。</w:t>
            </w:r>
          </w:p>
        </w:tc>
        <w:tc>
          <w:tcPr>
            <w:tcW w:w="2023" w:type="dxa"/>
          </w:tcPr>
          <w:p w:rsidR="004136F4" w:rsidRDefault="004136F4" w:rsidP="004136F4">
            <w:pPr>
              <w:spacing w:before="50" w:line="320" w:lineRule="exact"/>
              <w:ind w:leftChars="-45" w:left="-108"/>
              <w:jc w:val="both"/>
              <w:rPr>
                <w:rFonts w:ascii="標楷體" w:eastAsia="標楷體" w:hAnsi="標楷體"/>
                <w:b/>
                <w:bCs/>
                <w:sz w:val="28"/>
                <w:szCs w:val="28"/>
              </w:rPr>
            </w:pPr>
            <w:r>
              <w:rPr>
                <w:rFonts w:ascii="標楷體" w:eastAsia="標楷體" w:hAnsi="標楷體" w:cs="標楷體" w:hint="eastAsia"/>
                <w:b/>
                <w:bCs/>
                <w:sz w:val="28"/>
                <w:szCs w:val="28"/>
              </w:rPr>
              <w:t>普通傷病假一年內未超過三十日部分，工資折半發給，其領有勞工保險普通傷病給付未達工資半數者，由雇主補足之。</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生理假</w:t>
            </w:r>
          </w:p>
        </w:tc>
        <w:tc>
          <w:tcPr>
            <w:tcW w:w="2158" w:type="dxa"/>
          </w:tcPr>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t>女性員工因生理日致工作有困難者，每月得請生理假一日，其請假日數併入病假計算。</w:t>
            </w:r>
            <w:r>
              <w:rPr>
                <w:rFonts w:ascii="標楷體" w:eastAsia="標楷體" w:hAnsi="標楷體" w:cs="標楷體" w:hint="eastAsia"/>
                <w:b/>
                <w:bCs/>
                <w:sz w:val="28"/>
                <w:szCs w:val="28"/>
                <w:u w:val="single"/>
              </w:rPr>
              <w:t>（</w:t>
            </w:r>
            <w:r>
              <w:rPr>
                <w:rFonts w:ascii="標楷體" w:eastAsia="標楷體" w:hAnsi="標楷體" w:cs="標楷體" w:hint="eastAsia"/>
                <w:b/>
                <w:bCs/>
                <w:sz w:val="28"/>
                <w:szCs w:val="28"/>
              </w:rPr>
              <w:t>全年請假</w:t>
            </w:r>
            <w:r>
              <w:rPr>
                <w:rFonts w:ascii="標楷體" w:eastAsia="標楷體" w:hAnsi="標楷體" w:cs="標楷體" w:hint="eastAsia"/>
                <w:b/>
                <w:bCs/>
                <w:sz w:val="28"/>
                <w:szCs w:val="28"/>
              </w:rPr>
              <w:lastRenderedPageBreak/>
              <w:t>未逾</w:t>
            </w:r>
            <w:r>
              <w:rPr>
                <w:rFonts w:ascii="標楷體" w:eastAsia="標楷體" w:hAnsi="標楷體" w:cs="標楷體"/>
                <w:b/>
                <w:bCs/>
                <w:sz w:val="28"/>
                <w:szCs w:val="28"/>
              </w:rPr>
              <w:t>3</w:t>
            </w:r>
            <w:r>
              <w:rPr>
                <w:rFonts w:ascii="標楷體" w:eastAsia="標楷體" w:hAnsi="標楷體" w:cs="標楷體" w:hint="eastAsia"/>
                <w:b/>
                <w:bCs/>
                <w:sz w:val="28"/>
                <w:szCs w:val="28"/>
              </w:rPr>
              <w:t>日，不併入病假計算）生理假薪資之計算依各該病假規定辦理。</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lastRenderedPageBreak/>
              <w:t>同上。</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喪假</w:t>
            </w:r>
          </w:p>
        </w:tc>
        <w:tc>
          <w:tcPr>
            <w:tcW w:w="2158" w:type="dxa"/>
          </w:tcPr>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一、父母、養父母、繼父母、配偶喪亡者，給予喪假</w:t>
            </w:r>
            <w:r>
              <w:rPr>
                <w:rFonts w:ascii="標楷體" w:eastAsia="標楷體" w:hAnsi="標楷體" w:cs="標楷體"/>
                <w:b/>
                <w:bCs/>
                <w:sz w:val="28"/>
                <w:szCs w:val="28"/>
              </w:rPr>
              <w:t>8</w:t>
            </w:r>
            <w:r>
              <w:rPr>
                <w:rFonts w:ascii="標楷體" w:eastAsia="標楷體" w:hAnsi="標楷體" w:cs="標楷體" w:hint="eastAsia"/>
                <w:b/>
                <w:bCs/>
                <w:sz w:val="28"/>
                <w:szCs w:val="28"/>
              </w:rPr>
              <w:t>日。</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二、祖父母、子女、配偶之父母、配偶之養父母或繼父母喪亡者，給予喪假</w:t>
            </w:r>
            <w:r>
              <w:rPr>
                <w:rFonts w:ascii="標楷體" w:eastAsia="標楷體" w:hAnsi="標楷體" w:cs="標楷體"/>
                <w:b/>
                <w:bCs/>
                <w:sz w:val="28"/>
                <w:szCs w:val="28"/>
              </w:rPr>
              <w:t>6</w:t>
            </w:r>
            <w:r>
              <w:rPr>
                <w:rFonts w:ascii="標楷體" w:eastAsia="標楷體" w:hAnsi="標楷體" w:cs="標楷體" w:hint="eastAsia"/>
                <w:b/>
                <w:bCs/>
                <w:sz w:val="28"/>
                <w:szCs w:val="28"/>
              </w:rPr>
              <w:t>日。</w:t>
            </w:r>
          </w:p>
          <w:p w:rsidR="004136F4" w:rsidRDefault="004136F4" w:rsidP="004136F4">
            <w:pPr>
              <w:spacing w:before="50" w:line="320" w:lineRule="exact"/>
              <w:ind w:left="320" w:hangingChars="114" w:hanging="320"/>
              <w:jc w:val="both"/>
              <w:rPr>
                <w:rFonts w:ascii="標楷體" w:eastAsia="標楷體" w:hAnsi="標楷體"/>
                <w:b/>
                <w:bCs/>
                <w:color w:val="666666"/>
                <w:sz w:val="28"/>
                <w:szCs w:val="28"/>
              </w:rPr>
            </w:pPr>
            <w:r>
              <w:rPr>
                <w:rFonts w:ascii="標楷體" w:eastAsia="標楷體" w:hAnsi="標楷體" w:cs="標楷體" w:hint="eastAsia"/>
                <w:b/>
                <w:bCs/>
                <w:color w:val="666666"/>
                <w:sz w:val="28"/>
                <w:szCs w:val="28"/>
              </w:rPr>
              <w:t>三、</w:t>
            </w:r>
            <w:r w:rsidRPr="006A6E37">
              <w:rPr>
                <w:rFonts w:ascii="標楷體" w:eastAsia="標楷體" w:hAnsi="標楷體" w:cs="標楷體" w:hint="eastAsia"/>
                <w:b/>
                <w:bCs/>
                <w:sz w:val="28"/>
                <w:szCs w:val="28"/>
              </w:rPr>
              <w:t>曾祖父母</w:t>
            </w:r>
            <w:r>
              <w:rPr>
                <w:rFonts w:ascii="標楷體" w:eastAsia="標楷體" w:hAnsi="標楷體" w:cs="標楷體" w:hint="eastAsia"/>
                <w:b/>
                <w:bCs/>
                <w:sz w:val="28"/>
                <w:szCs w:val="28"/>
              </w:rPr>
              <w:t>兄弟姊妹、配偶之祖父母喪亡者，給予喪假</w:t>
            </w:r>
            <w:r>
              <w:rPr>
                <w:rFonts w:ascii="標楷體" w:eastAsia="標楷體" w:hAnsi="標楷體" w:cs="標楷體"/>
                <w:b/>
                <w:bCs/>
                <w:sz w:val="28"/>
                <w:szCs w:val="28"/>
              </w:rPr>
              <w:t>3</w:t>
            </w:r>
            <w:r>
              <w:rPr>
                <w:rFonts w:ascii="標楷體" w:eastAsia="標楷體" w:hAnsi="標楷體" w:cs="標楷體" w:hint="eastAsia"/>
                <w:b/>
                <w:bCs/>
                <w:sz w:val="28"/>
                <w:szCs w:val="28"/>
              </w:rPr>
              <w:t>日。</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工資照給。</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公傷病假</w:t>
            </w:r>
          </w:p>
        </w:tc>
        <w:tc>
          <w:tcPr>
            <w:tcW w:w="2158" w:type="dxa"/>
          </w:tcPr>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t>勞工因職業災害而致殘廢、傷害或疾病者，其治療、休養期間，給予公傷病假。</w:t>
            </w:r>
          </w:p>
        </w:tc>
        <w:tc>
          <w:tcPr>
            <w:tcW w:w="2023" w:type="dxa"/>
          </w:tcPr>
          <w:p w:rsidR="004136F4" w:rsidRDefault="004136F4" w:rsidP="004136F4">
            <w:pPr>
              <w:spacing w:before="50" w:line="320" w:lineRule="exact"/>
              <w:ind w:leftChars="-45" w:left="251" w:hangingChars="128" w:hanging="359"/>
              <w:jc w:val="both"/>
              <w:rPr>
                <w:rFonts w:ascii="標楷體" w:eastAsia="標楷體" w:hAnsi="標楷體"/>
                <w:b/>
                <w:bCs/>
                <w:sz w:val="28"/>
                <w:szCs w:val="28"/>
              </w:rPr>
            </w:pPr>
            <w:r>
              <w:rPr>
                <w:rFonts w:ascii="標楷體" w:eastAsia="標楷體" w:hAnsi="標楷體" w:cs="標楷體" w:hint="eastAsia"/>
                <w:b/>
                <w:bCs/>
                <w:sz w:val="28"/>
                <w:szCs w:val="28"/>
              </w:rPr>
              <w:t>一、按其原領工資數額予以補償。</w:t>
            </w:r>
          </w:p>
          <w:p w:rsidR="004136F4" w:rsidRDefault="004136F4" w:rsidP="004136F4">
            <w:pPr>
              <w:spacing w:before="50" w:line="320" w:lineRule="exact"/>
              <w:ind w:leftChars="-45" w:left="251" w:hangingChars="128" w:hanging="359"/>
              <w:jc w:val="both"/>
              <w:rPr>
                <w:rFonts w:ascii="標楷體" w:eastAsia="標楷體" w:hAnsi="標楷體"/>
                <w:b/>
                <w:bCs/>
                <w:sz w:val="28"/>
                <w:szCs w:val="28"/>
              </w:rPr>
            </w:pPr>
            <w:r>
              <w:rPr>
                <w:rFonts w:ascii="標楷體" w:eastAsia="標楷體" w:hAnsi="標楷體" w:cs="標楷體" w:hint="eastAsia"/>
                <w:b/>
                <w:bCs/>
                <w:sz w:val="28"/>
                <w:szCs w:val="28"/>
              </w:rPr>
              <w:t>二、如同一事故，依勞工保險條例或其他法令規定，已由雇主支付費用補償者，雇主得予以抵充之。</w:t>
            </w:r>
          </w:p>
        </w:tc>
        <w:tc>
          <w:tcPr>
            <w:tcW w:w="0" w:type="auto"/>
            <w:vMerge/>
            <w:vAlign w:val="center"/>
          </w:tcPr>
          <w:p w:rsidR="004136F4" w:rsidRDefault="004136F4">
            <w:pPr>
              <w:widowControl/>
              <w:rPr>
                <w:rFonts w:ascii="標楷體" w:eastAsia="標楷體" w:hAnsi="標楷體"/>
                <w:sz w:val="28"/>
                <w:szCs w:val="28"/>
              </w:rPr>
            </w:pPr>
          </w:p>
        </w:tc>
      </w:tr>
      <w:tr w:rsidR="004136F4">
        <w:trPr>
          <w:trHeight w:val="2751"/>
        </w:trPr>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公假</w:t>
            </w:r>
          </w:p>
        </w:tc>
        <w:tc>
          <w:tcPr>
            <w:tcW w:w="2158" w:type="dxa"/>
            <w:vAlign w:val="center"/>
          </w:tcPr>
          <w:p w:rsidR="004136F4" w:rsidRDefault="004136F4">
            <w:pPr>
              <w:spacing w:line="320" w:lineRule="exact"/>
              <w:jc w:val="both"/>
              <w:rPr>
                <w:rFonts w:ascii="標楷體" w:eastAsia="標楷體" w:hAnsi="標楷體"/>
                <w:b/>
                <w:bCs/>
                <w:sz w:val="28"/>
                <w:szCs w:val="28"/>
              </w:rPr>
            </w:pPr>
            <w:r>
              <w:rPr>
                <w:rFonts w:ascii="標楷體" w:eastAsia="標楷體" w:hAnsi="標楷體" w:cs="標楷體" w:hint="eastAsia"/>
                <w:b/>
                <w:bCs/>
                <w:sz w:val="28"/>
                <w:szCs w:val="28"/>
              </w:rPr>
              <w:t>員工奉派出差、考察、訓練、兵役召集及其他法令規定應給公假等，依實際需要天數給予公假。</w:t>
            </w:r>
          </w:p>
          <w:p w:rsidR="004136F4" w:rsidRDefault="004136F4">
            <w:pPr>
              <w:spacing w:line="320" w:lineRule="exact"/>
              <w:jc w:val="both"/>
              <w:rPr>
                <w:rFonts w:ascii="標楷體" w:eastAsia="標楷體" w:hAnsi="標楷體"/>
                <w:b/>
                <w:bCs/>
                <w:sz w:val="28"/>
                <w:szCs w:val="28"/>
              </w:rPr>
            </w:pPr>
          </w:p>
          <w:p w:rsidR="004136F4" w:rsidRDefault="004136F4">
            <w:pPr>
              <w:spacing w:line="320" w:lineRule="exact"/>
              <w:jc w:val="both"/>
              <w:rPr>
                <w:rFonts w:ascii="標楷體" w:eastAsia="標楷體" w:hAnsi="標楷體"/>
                <w:b/>
                <w:bCs/>
                <w:sz w:val="28"/>
                <w:szCs w:val="28"/>
              </w:rPr>
            </w:pPr>
          </w:p>
          <w:p w:rsidR="004136F4" w:rsidRDefault="004136F4">
            <w:pPr>
              <w:spacing w:line="320" w:lineRule="exact"/>
              <w:jc w:val="both"/>
              <w:rPr>
                <w:rFonts w:ascii="標楷體" w:eastAsia="標楷體" w:hAnsi="標楷體"/>
                <w:b/>
                <w:bCs/>
                <w:sz w:val="28"/>
                <w:szCs w:val="28"/>
              </w:rPr>
            </w:pP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工資照給。</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家庭</w:t>
            </w:r>
          </w:p>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lastRenderedPageBreak/>
              <w:t>照顧假</w:t>
            </w:r>
          </w:p>
        </w:tc>
        <w:tc>
          <w:tcPr>
            <w:tcW w:w="2158" w:type="dxa"/>
          </w:tcPr>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lastRenderedPageBreak/>
              <w:t>員工其家庭成</w:t>
            </w:r>
            <w:r>
              <w:rPr>
                <w:rFonts w:ascii="標楷體" w:eastAsia="標楷體" w:hAnsi="標楷體" w:cs="標楷體" w:hint="eastAsia"/>
                <w:b/>
                <w:bCs/>
                <w:sz w:val="28"/>
                <w:szCs w:val="28"/>
              </w:rPr>
              <w:lastRenderedPageBreak/>
              <w:t>員預防接種、發生嚴重之疾病或其他重大事故須親自照顧時，得請家庭照顧假，其請假日數併入事假計算，全年以</w:t>
            </w:r>
            <w:r>
              <w:rPr>
                <w:rFonts w:ascii="標楷體" w:eastAsia="標楷體" w:hAnsi="標楷體" w:cs="標楷體"/>
                <w:b/>
                <w:bCs/>
                <w:sz w:val="28"/>
                <w:szCs w:val="28"/>
              </w:rPr>
              <w:t>7</w:t>
            </w:r>
            <w:r>
              <w:rPr>
                <w:rFonts w:ascii="標楷體" w:eastAsia="標楷體" w:hAnsi="標楷體" w:cs="標楷體" w:hint="eastAsia"/>
                <w:b/>
                <w:bCs/>
                <w:sz w:val="28"/>
                <w:szCs w:val="28"/>
              </w:rPr>
              <w:t>日為限。</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lastRenderedPageBreak/>
              <w:t>不給工資。</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陪產假</w:t>
            </w:r>
          </w:p>
        </w:tc>
        <w:tc>
          <w:tcPr>
            <w:tcW w:w="2158" w:type="dxa"/>
          </w:tcPr>
          <w:p w:rsidR="004136F4" w:rsidRPr="006A6E37"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t>員工於其配偶分娩時，應給予陪產假</w:t>
            </w:r>
            <w:r w:rsidRPr="006A6E37">
              <w:rPr>
                <w:rFonts w:ascii="標楷體" w:eastAsia="標楷體" w:hAnsi="標楷體" w:cs="標楷體"/>
                <w:b/>
                <w:bCs/>
                <w:sz w:val="28"/>
                <w:szCs w:val="28"/>
              </w:rPr>
              <w:t>5</w:t>
            </w:r>
            <w:r w:rsidRPr="006A6E37">
              <w:rPr>
                <w:rFonts w:ascii="標楷體" w:eastAsia="標楷體" w:hAnsi="標楷體" w:cs="標楷體" w:hint="eastAsia"/>
                <w:b/>
                <w:bCs/>
                <w:sz w:val="28"/>
                <w:szCs w:val="28"/>
              </w:rPr>
              <w:t>日。（生產前後合計</w:t>
            </w:r>
            <w:r w:rsidRPr="006A6E37">
              <w:rPr>
                <w:rFonts w:ascii="標楷體" w:eastAsia="標楷體" w:hAnsi="標楷體" w:cs="標楷體"/>
                <w:b/>
                <w:bCs/>
                <w:sz w:val="28"/>
                <w:szCs w:val="28"/>
              </w:rPr>
              <w:t xml:space="preserve"> 15 </w:t>
            </w:r>
            <w:r w:rsidRPr="006A6E37">
              <w:rPr>
                <w:rFonts w:ascii="標楷體" w:eastAsia="標楷體" w:hAnsi="標楷體" w:cs="標楷體" w:hint="eastAsia"/>
                <w:b/>
                <w:bCs/>
                <w:sz w:val="28"/>
                <w:szCs w:val="28"/>
              </w:rPr>
              <w:t>天內、任選</w:t>
            </w:r>
            <w:r w:rsidRPr="006A6E37">
              <w:rPr>
                <w:rFonts w:ascii="標楷體" w:eastAsia="標楷體" w:hAnsi="標楷體" w:cs="標楷體"/>
                <w:b/>
                <w:bCs/>
                <w:sz w:val="28"/>
                <w:szCs w:val="28"/>
              </w:rPr>
              <w:t xml:space="preserve"> 5 </w:t>
            </w:r>
            <w:r w:rsidRPr="006A6E37">
              <w:rPr>
                <w:rFonts w:ascii="標楷體" w:eastAsia="標楷體" w:hAnsi="標楷體" w:cs="標楷體" w:hint="eastAsia"/>
                <w:b/>
                <w:bCs/>
                <w:sz w:val="28"/>
                <w:szCs w:val="28"/>
              </w:rPr>
              <w:t>天）</w:t>
            </w:r>
          </w:p>
          <w:p w:rsidR="004136F4" w:rsidRDefault="004136F4">
            <w:pPr>
              <w:spacing w:before="50" w:line="320" w:lineRule="exact"/>
              <w:jc w:val="both"/>
              <w:rPr>
                <w:rFonts w:ascii="標楷體" w:eastAsia="標楷體" w:hAnsi="標楷體"/>
                <w:b/>
                <w:bCs/>
                <w:color w:val="666666"/>
                <w:sz w:val="28"/>
                <w:szCs w:val="28"/>
              </w:rPr>
            </w:pP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工資照給。</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u w:val="single"/>
              </w:rPr>
            </w:pPr>
            <w:r>
              <w:rPr>
                <w:rFonts w:ascii="標楷體" w:eastAsia="標楷體" w:hAnsi="標楷體" w:cs="標楷體" w:hint="eastAsia"/>
                <w:b/>
                <w:bCs/>
                <w:color w:val="800080"/>
                <w:sz w:val="28"/>
                <w:szCs w:val="28"/>
                <w:u w:val="single"/>
              </w:rPr>
              <w:t>產檢假</w:t>
            </w:r>
          </w:p>
        </w:tc>
        <w:tc>
          <w:tcPr>
            <w:tcW w:w="2158" w:type="dxa"/>
          </w:tcPr>
          <w:p w:rsidR="004136F4" w:rsidRPr="006A6E37" w:rsidRDefault="004136F4" w:rsidP="004136F4">
            <w:pPr>
              <w:pStyle w:val="af0"/>
              <w:spacing w:after="72"/>
              <w:ind w:leftChars="226" w:left="542" w:firstLineChars="0" w:firstLine="0"/>
              <w:rPr>
                <w:rFonts w:ascii="標楷體" w:eastAsia="標楷體" w:hAnsi="標楷體" w:cs="Times New Roman"/>
                <w:b/>
                <w:bCs/>
                <w:color w:val="auto"/>
                <w:sz w:val="28"/>
                <w:szCs w:val="28"/>
              </w:rPr>
            </w:pPr>
            <w:r w:rsidRPr="006A6E37">
              <w:rPr>
                <w:rFonts w:ascii="標楷體" w:eastAsia="標楷體" w:hAnsi="標楷體" w:cs="標楷體" w:hint="eastAsia"/>
                <w:b/>
                <w:bCs/>
                <w:color w:val="auto"/>
                <w:sz w:val="28"/>
                <w:szCs w:val="28"/>
              </w:rPr>
              <w:t>員工妊娠期間，給予產檢假</w:t>
            </w:r>
            <w:r w:rsidRPr="006A6E37">
              <w:rPr>
                <w:rFonts w:ascii="標楷體" w:eastAsia="標楷體" w:hAnsi="標楷體" w:cs="標楷體"/>
                <w:b/>
                <w:bCs/>
                <w:color w:val="auto"/>
                <w:sz w:val="28"/>
                <w:szCs w:val="28"/>
              </w:rPr>
              <w:t>5</w:t>
            </w:r>
            <w:r w:rsidRPr="006A6E37">
              <w:rPr>
                <w:rFonts w:ascii="標楷體" w:eastAsia="標楷體" w:hAnsi="標楷體" w:cs="標楷體" w:hint="eastAsia"/>
                <w:b/>
                <w:bCs/>
                <w:color w:val="auto"/>
                <w:sz w:val="28"/>
                <w:szCs w:val="28"/>
              </w:rPr>
              <w:t>日。</w:t>
            </w:r>
          </w:p>
        </w:tc>
        <w:tc>
          <w:tcPr>
            <w:tcW w:w="2023" w:type="dxa"/>
          </w:tcPr>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t>薪資照給</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產假</w:t>
            </w:r>
          </w:p>
          <w:p w:rsidR="004136F4" w:rsidRDefault="004136F4">
            <w:pPr>
              <w:spacing w:before="50" w:line="320" w:lineRule="exact"/>
              <w:jc w:val="both"/>
              <w:rPr>
                <w:rFonts w:ascii="標楷體" w:eastAsia="標楷體" w:hAnsi="標楷體"/>
                <w:b/>
                <w:bCs/>
                <w:color w:val="800080"/>
                <w:sz w:val="28"/>
                <w:szCs w:val="28"/>
              </w:rPr>
            </w:pPr>
          </w:p>
        </w:tc>
        <w:tc>
          <w:tcPr>
            <w:tcW w:w="2158" w:type="dxa"/>
          </w:tcPr>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一、女性員工分娩前後，應停止工作，給予產假</w:t>
            </w:r>
            <w:r>
              <w:rPr>
                <w:rFonts w:ascii="標楷體" w:eastAsia="標楷體" w:hAnsi="標楷體" w:cs="標楷體"/>
                <w:b/>
                <w:bCs/>
                <w:sz w:val="28"/>
                <w:szCs w:val="28"/>
              </w:rPr>
              <w:t>8</w:t>
            </w:r>
            <w:r>
              <w:rPr>
                <w:rFonts w:ascii="標楷體" w:eastAsia="標楷體" w:hAnsi="標楷體" w:cs="標楷體" w:hint="eastAsia"/>
                <w:b/>
                <w:bCs/>
                <w:sz w:val="28"/>
                <w:szCs w:val="28"/>
              </w:rPr>
              <w:t>星期。</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二、女工妊娠六個月以上分娩者，無論死產或活產，給予產假</w:t>
            </w:r>
            <w:r>
              <w:rPr>
                <w:rFonts w:ascii="標楷體" w:eastAsia="標楷體" w:hAnsi="標楷體" w:cs="標楷體"/>
                <w:b/>
                <w:bCs/>
                <w:sz w:val="28"/>
                <w:szCs w:val="28"/>
              </w:rPr>
              <w:t>8</w:t>
            </w:r>
            <w:r>
              <w:rPr>
                <w:rFonts w:ascii="標楷體" w:eastAsia="標楷體" w:hAnsi="標楷體" w:cs="標楷體" w:hint="eastAsia"/>
                <w:b/>
                <w:bCs/>
                <w:sz w:val="28"/>
                <w:szCs w:val="28"/>
              </w:rPr>
              <w:t>星期，以利母體調養恢復體力。</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三、妊娠</w:t>
            </w:r>
            <w:r>
              <w:rPr>
                <w:rFonts w:ascii="標楷體" w:eastAsia="標楷體" w:hAnsi="標楷體" w:cs="標楷體"/>
                <w:b/>
                <w:bCs/>
                <w:sz w:val="28"/>
                <w:szCs w:val="28"/>
              </w:rPr>
              <w:t>3</w:t>
            </w:r>
            <w:r>
              <w:rPr>
                <w:rFonts w:ascii="標楷體" w:eastAsia="標楷體" w:hAnsi="標楷體" w:cs="標楷體" w:hint="eastAsia"/>
                <w:b/>
                <w:bCs/>
                <w:sz w:val="28"/>
                <w:szCs w:val="28"/>
              </w:rPr>
              <w:t>個月以上流產者，應停止工作，給予產假</w:t>
            </w:r>
            <w:r>
              <w:rPr>
                <w:rFonts w:ascii="標楷體" w:eastAsia="標楷體" w:hAnsi="標楷體" w:cs="標楷體"/>
                <w:b/>
                <w:bCs/>
                <w:sz w:val="28"/>
                <w:szCs w:val="28"/>
              </w:rPr>
              <w:t>4</w:t>
            </w:r>
            <w:r>
              <w:rPr>
                <w:rFonts w:ascii="標楷體" w:eastAsia="標楷體" w:hAnsi="標楷體" w:cs="標楷體" w:hint="eastAsia"/>
                <w:b/>
                <w:bCs/>
                <w:sz w:val="28"/>
                <w:szCs w:val="28"/>
              </w:rPr>
              <w:t>星期。</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四、妊娠</w:t>
            </w:r>
            <w:r>
              <w:rPr>
                <w:rFonts w:ascii="標楷體" w:eastAsia="標楷體" w:hAnsi="標楷體" w:cs="標楷體"/>
                <w:b/>
                <w:bCs/>
                <w:sz w:val="28"/>
                <w:szCs w:val="28"/>
              </w:rPr>
              <w:t>2</w:t>
            </w:r>
            <w:r>
              <w:rPr>
                <w:rFonts w:ascii="標楷體" w:eastAsia="標楷體" w:hAnsi="標楷體" w:cs="標楷體" w:hint="eastAsia"/>
                <w:b/>
                <w:bCs/>
                <w:sz w:val="28"/>
                <w:szCs w:val="28"/>
              </w:rPr>
              <w:t>個月以上未滿</w:t>
            </w:r>
            <w:r>
              <w:rPr>
                <w:rFonts w:ascii="標楷體" w:eastAsia="標楷體" w:hAnsi="標楷體" w:cs="標楷體"/>
                <w:b/>
                <w:bCs/>
                <w:sz w:val="28"/>
                <w:szCs w:val="28"/>
              </w:rPr>
              <w:t>3</w:t>
            </w:r>
            <w:r>
              <w:rPr>
                <w:rFonts w:ascii="標楷體" w:eastAsia="標楷體" w:hAnsi="標楷體" w:cs="標楷體" w:hint="eastAsia"/>
                <w:b/>
                <w:bCs/>
                <w:sz w:val="28"/>
                <w:szCs w:val="28"/>
              </w:rPr>
              <w:t>個月流產者，應停止工作，給予產假</w:t>
            </w:r>
            <w:r>
              <w:rPr>
                <w:rFonts w:ascii="標楷體" w:eastAsia="標楷體" w:hAnsi="標楷體" w:cs="標楷體"/>
                <w:b/>
                <w:bCs/>
                <w:sz w:val="28"/>
                <w:szCs w:val="28"/>
              </w:rPr>
              <w:t>1</w:t>
            </w:r>
            <w:r>
              <w:rPr>
                <w:rFonts w:ascii="標楷體" w:eastAsia="標楷體" w:hAnsi="標楷體" w:cs="標楷體" w:hint="eastAsia"/>
                <w:b/>
                <w:bCs/>
                <w:sz w:val="28"/>
                <w:szCs w:val="28"/>
              </w:rPr>
              <w:t>星期。</w:t>
            </w:r>
          </w:p>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lastRenderedPageBreak/>
              <w:t>五、妊娠未滿</w:t>
            </w:r>
            <w:r>
              <w:rPr>
                <w:rFonts w:ascii="標楷體" w:eastAsia="標楷體" w:hAnsi="標楷體" w:cs="標楷體"/>
                <w:b/>
                <w:bCs/>
                <w:sz w:val="28"/>
                <w:szCs w:val="28"/>
              </w:rPr>
              <w:t>2</w:t>
            </w:r>
            <w:r>
              <w:rPr>
                <w:rFonts w:ascii="標楷體" w:eastAsia="標楷體" w:hAnsi="標楷體" w:cs="標楷體" w:hint="eastAsia"/>
                <w:b/>
                <w:bCs/>
                <w:sz w:val="28"/>
                <w:szCs w:val="28"/>
              </w:rPr>
              <w:t>個月流產者，應停止工作，給予產假</w:t>
            </w:r>
            <w:r>
              <w:rPr>
                <w:rFonts w:ascii="標楷體" w:eastAsia="標楷體" w:hAnsi="標楷體" w:cs="標楷體"/>
                <w:b/>
                <w:bCs/>
                <w:sz w:val="28"/>
                <w:szCs w:val="28"/>
              </w:rPr>
              <w:t>5</w:t>
            </w:r>
            <w:r>
              <w:rPr>
                <w:rFonts w:ascii="標楷體" w:eastAsia="標楷體" w:hAnsi="標楷體" w:cs="標楷體" w:hint="eastAsia"/>
                <w:b/>
                <w:bCs/>
                <w:sz w:val="28"/>
                <w:szCs w:val="28"/>
              </w:rPr>
              <w:t>日。</w:t>
            </w:r>
          </w:p>
        </w:tc>
        <w:tc>
          <w:tcPr>
            <w:tcW w:w="2023" w:type="dxa"/>
          </w:tcPr>
          <w:p w:rsidR="004136F4" w:rsidRDefault="004136F4" w:rsidP="004136F4">
            <w:pPr>
              <w:spacing w:before="50" w:line="320" w:lineRule="exact"/>
              <w:ind w:leftChars="-45" w:left="318" w:hangingChars="152" w:hanging="426"/>
              <w:jc w:val="both"/>
              <w:rPr>
                <w:rFonts w:ascii="標楷體" w:eastAsia="標楷體" w:hAnsi="標楷體"/>
                <w:b/>
                <w:bCs/>
                <w:sz w:val="28"/>
                <w:szCs w:val="28"/>
              </w:rPr>
            </w:pPr>
            <w:r>
              <w:rPr>
                <w:rFonts w:ascii="標楷體" w:eastAsia="標楷體" w:hAnsi="標楷體" w:cs="標楷體" w:hint="eastAsia"/>
                <w:b/>
                <w:bCs/>
                <w:sz w:val="28"/>
                <w:szCs w:val="28"/>
              </w:rPr>
              <w:lastRenderedPageBreak/>
              <w:t>一、女性員工受僱工作在</w:t>
            </w:r>
            <w:r>
              <w:rPr>
                <w:rFonts w:ascii="標楷體" w:eastAsia="標楷體" w:hAnsi="標楷體" w:cs="標楷體"/>
                <w:b/>
                <w:bCs/>
                <w:sz w:val="28"/>
                <w:szCs w:val="28"/>
              </w:rPr>
              <w:t>6</w:t>
            </w:r>
            <w:r>
              <w:rPr>
                <w:rFonts w:ascii="標楷體" w:eastAsia="標楷體" w:hAnsi="標楷體" w:cs="標楷體" w:hint="eastAsia"/>
                <w:b/>
                <w:bCs/>
                <w:sz w:val="28"/>
                <w:szCs w:val="28"/>
              </w:rPr>
              <w:t>個月以上者，停止工作期間工資照給，未滿</w:t>
            </w:r>
            <w:r>
              <w:rPr>
                <w:rFonts w:ascii="標楷體" w:eastAsia="標楷體" w:hAnsi="標楷體" w:cs="標楷體"/>
                <w:b/>
                <w:bCs/>
                <w:sz w:val="28"/>
                <w:szCs w:val="28"/>
              </w:rPr>
              <w:t>6</w:t>
            </w:r>
            <w:r>
              <w:rPr>
                <w:rFonts w:ascii="標楷體" w:eastAsia="標楷體" w:hAnsi="標楷體" w:cs="標楷體" w:hint="eastAsia"/>
                <w:b/>
                <w:bCs/>
                <w:sz w:val="28"/>
                <w:szCs w:val="28"/>
              </w:rPr>
              <w:t>個月者減半發給。</w:t>
            </w:r>
          </w:p>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二、女性受僱者妊娠</w:t>
            </w:r>
            <w:r>
              <w:rPr>
                <w:rFonts w:ascii="標楷體" w:eastAsia="標楷體" w:hAnsi="標楷體" w:cs="標楷體"/>
                <w:b/>
                <w:bCs/>
                <w:sz w:val="28"/>
                <w:szCs w:val="28"/>
              </w:rPr>
              <w:t>2</w:t>
            </w:r>
            <w:r>
              <w:rPr>
                <w:rFonts w:ascii="標楷體" w:eastAsia="標楷體" w:hAnsi="標楷體" w:cs="標楷體" w:hint="eastAsia"/>
                <w:b/>
                <w:bCs/>
                <w:sz w:val="28"/>
                <w:szCs w:val="28"/>
              </w:rPr>
              <w:t>個月以上未滿</w:t>
            </w:r>
            <w:r>
              <w:rPr>
                <w:rFonts w:ascii="標楷體" w:eastAsia="標楷體" w:hAnsi="標楷體" w:cs="標楷體"/>
                <w:b/>
                <w:bCs/>
                <w:sz w:val="28"/>
                <w:szCs w:val="28"/>
              </w:rPr>
              <w:t>3</w:t>
            </w:r>
            <w:r>
              <w:rPr>
                <w:rFonts w:ascii="標楷體" w:eastAsia="標楷體" w:hAnsi="標楷體" w:cs="標楷體" w:hint="eastAsia"/>
                <w:b/>
                <w:bCs/>
                <w:sz w:val="28"/>
                <w:szCs w:val="28"/>
              </w:rPr>
              <w:t>個月流產或妊娠未滿</w:t>
            </w:r>
            <w:r>
              <w:rPr>
                <w:rFonts w:ascii="標楷體" w:eastAsia="標楷體" w:hAnsi="標楷體" w:cs="標楷體"/>
                <w:b/>
                <w:bCs/>
                <w:sz w:val="28"/>
                <w:szCs w:val="28"/>
              </w:rPr>
              <w:t>2</w:t>
            </w:r>
            <w:r>
              <w:rPr>
                <w:rFonts w:ascii="標楷體" w:eastAsia="標楷體" w:hAnsi="標楷體" w:cs="標楷體" w:hint="eastAsia"/>
                <w:b/>
                <w:bCs/>
                <w:sz w:val="28"/>
                <w:szCs w:val="28"/>
              </w:rPr>
              <w:t>個月流產者，可依性別工作平等法第</w:t>
            </w:r>
            <w:r>
              <w:rPr>
                <w:rFonts w:ascii="標楷體" w:eastAsia="標楷體" w:hAnsi="標楷體" w:cs="標楷體"/>
                <w:b/>
                <w:bCs/>
                <w:sz w:val="28"/>
                <w:szCs w:val="28"/>
              </w:rPr>
              <w:t>15</w:t>
            </w:r>
            <w:r>
              <w:rPr>
                <w:rFonts w:ascii="標楷體" w:eastAsia="標楷體" w:hAnsi="標楷體" w:cs="標楷體" w:hint="eastAsia"/>
                <w:b/>
                <w:bCs/>
                <w:sz w:val="28"/>
                <w:szCs w:val="28"/>
              </w:rPr>
              <w:t>條規定請</w:t>
            </w:r>
            <w:r>
              <w:rPr>
                <w:rFonts w:ascii="標楷體" w:eastAsia="標楷體" w:hAnsi="標楷體" w:cs="標楷體"/>
                <w:b/>
                <w:bCs/>
                <w:sz w:val="28"/>
                <w:szCs w:val="28"/>
              </w:rPr>
              <w:t>1</w:t>
            </w:r>
            <w:r>
              <w:rPr>
                <w:rFonts w:ascii="標楷體" w:eastAsia="標楷體" w:hAnsi="標楷體" w:cs="標楷體" w:hint="eastAsia"/>
                <w:b/>
                <w:bCs/>
                <w:sz w:val="28"/>
                <w:szCs w:val="28"/>
              </w:rPr>
              <w:t>星期及</w:t>
            </w:r>
            <w:r>
              <w:rPr>
                <w:rFonts w:ascii="標楷體" w:eastAsia="標楷體" w:hAnsi="標楷體" w:cs="標楷體"/>
                <w:b/>
                <w:bCs/>
                <w:sz w:val="28"/>
                <w:szCs w:val="28"/>
              </w:rPr>
              <w:t>5</w:t>
            </w:r>
            <w:r>
              <w:rPr>
                <w:rFonts w:ascii="標楷體" w:eastAsia="標楷體" w:hAnsi="標楷體" w:cs="標楷體" w:hint="eastAsia"/>
                <w:b/>
                <w:bCs/>
                <w:sz w:val="28"/>
                <w:szCs w:val="28"/>
              </w:rPr>
              <w:t>日之產假，雇主不得拒絕。依勞動基準法及性</w:t>
            </w:r>
            <w:r>
              <w:rPr>
                <w:rFonts w:ascii="標楷體" w:eastAsia="標楷體" w:hAnsi="標楷體" w:cs="標楷體" w:hint="eastAsia"/>
                <w:b/>
                <w:bCs/>
                <w:sz w:val="28"/>
                <w:szCs w:val="28"/>
                <w:u w:val="single"/>
              </w:rPr>
              <w:t>別</w:t>
            </w:r>
            <w:r>
              <w:rPr>
                <w:rFonts w:ascii="標楷體" w:eastAsia="標楷體" w:hAnsi="標楷體" w:cs="標楷體" w:hint="eastAsia"/>
                <w:b/>
                <w:bCs/>
                <w:sz w:val="28"/>
                <w:szCs w:val="28"/>
              </w:rPr>
              <w:t>工作平等法並無規定，前開產假期間薪資之計算，請</w:t>
            </w:r>
            <w:r>
              <w:rPr>
                <w:rFonts w:ascii="標楷體" w:eastAsia="標楷體" w:hAnsi="標楷體" w:cs="標楷體" w:hint="eastAsia"/>
                <w:b/>
                <w:bCs/>
                <w:sz w:val="28"/>
                <w:szCs w:val="28"/>
              </w:rPr>
              <w:lastRenderedPageBreak/>
              <w:t>勞資雙方議定之。</w:t>
            </w:r>
          </w:p>
        </w:tc>
        <w:tc>
          <w:tcPr>
            <w:tcW w:w="0" w:type="auto"/>
            <w:vMerge/>
            <w:vAlign w:val="center"/>
          </w:tcPr>
          <w:p w:rsidR="004136F4" w:rsidRDefault="004136F4">
            <w:pPr>
              <w:widowControl/>
              <w:rPr>
                <w:rFonts w:ascii="標楷體" w:eastAsia="標楷體" w:hAnsi="標楷體"/>
                <w:sz w:val="28"/>
                <w:szCs w:val="28"/>
              </w:rPr>
            </w:pPr>
          </w:p>
        </w:tc>
      </w:tr>
      <w:tr w:rsidR="004136F4">
        <w:trPr>
          <w:trHeight w:val="1080"/>
        </w:trPr>
        <w:tc>
          <w:tcPr>
            <w:tcW w:w="2090" w:type="dxa"/>
          </w:tcPr>
          <w:p w:rsidR="004136F4" w:rsidRDefault="004136F4">
            <w:pPr>
              <w:spacing w:before="50" w:line="320" w:lineRule="exact"/>
              <w:jc w:val="both"/>
              <w:rPr>
                <w:rFonts w:ascii="標楷體" w:eastAsia="標楷體" w:hAnsi="標楷體"/>
                <w:b/>
                <w:bCs/>
                <w:color w:val="800080"/>
                <w:sz w:val="28"/>
                <w:szCs w:val="28"/>
                <w:u w:val="single"/>
              </w:rPr>
            </w:pPr>
            <w:r>
              <w:rPr>
                <w:rFonts w:ascii="標楷體" w:eastAsia="標楷體" w:hAnsi="標楷體" w:cs="標楷體" w:hint="eastAsia"/>
                <w:b/>
                <w:bCs/>
                <w:color w:val="800080"/>
                <w:sz w:val="28"/>
                <w:szCs w:val="28"/>
                <w:u w:val="single"/>
              </w:rPr>
              <w:t>育嬰留職停薪</w:t>
            </w:r>
          </w:p>
        </w:tc>
        <w:tc>
          <w:tcPr>
            <w:tcW w:w="2158" w:type="dxa"/>
          </w:tcPr>
          <w:p w:rsidR="004136F4" w:rsidRPr="006A6E37" w:rsidRDefault="004136F4">
            <w:pPr>
              <w:spacing w:before="50" w:line="320" w:lineRule="exact"/>
              <w:jc w:val="both"/>
              <w:rPr>
                <w:rFonts w:ascii="標楷體" w:eastAsia="標楷體" w:hAnsi="標楷體"/>
                <w:b/>
                <w:bCs/>
                <w:sz w:val="28"/>
                <w:szCs w:val="28"/>
              </w:rPr>
            </w:pPr>
            <w:r w:rsidRPr="006A6E37">
              <w:rPr>
                <w:rFonts w:ascii="標楷體" w:eastAsia="標楷體" w:hAnsi="標楷體" w:cs="標楷體" w:hint="eastAsia"/>
                <w:b/>
                <w:bCs/>
                <w:sz w:val="28"/>
                <w:szCs w:val="28"/>
              </w:rPr>
              <w:t>受僱者任職滿六個月後，於每一子女滿三歲前，得申請育嬰留職停薪，期</w:t>
            </w:r>
            <w:r w:rsidRPr="006A6E37">
              <w:rPr>
                <w:rFonts w:ascii="標楷體" w:eastAsia="標楷體" w:hAnsi="標楷體"/>
                <w:b/>
                <w:bCs/>
                <w:sz w:val="28"/>
                <w:szCs w:val="28"/>
              </w:rPr>
              <w:br/>
            </w:r>
            <w:r w:rsidRPr="006A6E37">
              <w:rPr>
                <w:rFonts w:ascii="標楷體" w:eastAsia="標楷體" w:hAnsi="標楷體" w:cs="標楷體" w:hint="eastAsia"/>
                <w:b/>
                <w:bCs/>
                <w:sz w:val="28"/>
                <w:szCs w:val="28"/>
              </w:rPr>
              <w:t>間至該子女滿三歲止，但不得逾二年。同時撫育子女二人以上者，其育嬰留職停薪期間應合併計算，最長以最幼子女受撫育二年為限。</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不給工資。</w:t>
            </w:r>
          </w:p>
        </w:tc>
        <w:tc>
          <w:tcPr>
            <w:tcW w:w="0" w:type="auto"/>
            <w:vMerge/>
            <w:vAlign w:val="center"/>
          </w:tcPr>
          <w:p w:rsidR="004136F4" w:rsidRDefault="004136F4">
            <w:pPr>
              <w:widowControl/>
              <w:rPr>
                <w:rFonts w:ascii="標楷體" w:eastAsia="標楷體" w:hAnsi="標楷體"/>
                <w:sz w:val="28"/>
                <w:szCs w:val="28"/>
              </w:rPr>
            </w:pPr>
          </w:p>
        </w:tc>
      </w:tr>
      <w:tr w:rsidR="004136F4">
        <w:trPr>
          <w:trHeight w:val="570"/>
        </w:trPr>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例假（休息日）</w:t>
            </w:r>
          </w:p>
        </w:tc>
        <w:tc>
          <w:tcPr>
            <w:tcW w:w="2158" w:type="dxa"/>
          </w:tcPr>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t>勞工每</w:t>
            </w:r>
            <w:r>
              <w:rPr>
                <w:rFonts w:ascii="標楷體" w:eastAsia="標楷體" w:hAnsi="標楷體" w:cs="標楷體"/>
                <w:b/>
                <w:bCs/>
                <w:sz w:val="28"/>
                <w:szCs w:val="28"/>
              </w:rPr>
              <w:t>7</w:t>
            </w:r>
            <w:r>
              <w:rPr>
                <w:rFonts w:ascii="標楷體" w:eastAsia="標楷體" w:hAnsi="標楷體" w:cs="標楷體" w:hint="eastAsia"/>
                <w:b/>
                <w:bCs/>
                <w:sz w:val="28"/>
                <w:szCs w:val="28"/>
              </w:rPr>
              <w:t>日中至少應有</w:t>
            </w:r>
            <w:r w:rsidRPr="006A6E37">
              <w:rPr>
                <w:rFonts w:ascii="標楷體" w:eastAsia="標楷體" w:hAnsi="標楷體" w:cs="標楷體"/>
                <w:b/>
                <w:bCs/>
                <w:sz w:val="28"/>
                <w:szCs w:val="28"/>
              </w:rPr>
              <w:t>2</w:t>
            </w:r>
            <w:r>
              <w:rPr>
                <w:rFonts w:ascii="標楷體" w:eastAsia="標楷體" w:hAnsi="標楷體" w:cs="標楷體" w:hint="eastAsia"/>
                <w:b/>
                <w:bCs/>
                <w:sz w:val="28"/>
                <w:szCs w:val="28"/>
              </w:rPr>
              <w:t>日之休息，其中</w:t>
            </w:r>
            <w:r>
              <w:rPr>
                <w:rFonts w:ascii="標楷體" w:eastAsia="標楷體" w:hAnsi="標楷體" w:cs="標楷體"/>
                <w:b/>
                <w:bCs/>
                <w:sz w:val="28"/>
                <w:szCs w:val="28"/>
              </w:rPr>
              <w:t>1</w:t>
            </w:r>
            <w:r>
              <w:rPr>
                <w:rFonts w:ascii="標楷體" w:eastAsia="標楷體" w:hAnsi="標楷體" w:cs="標楷體" w:hint="eastAsia"/>
                <w:b/>
                <w:bCs/>
                <w:sz w:val="28"/>
                <w:szCs w:val="28"/>
              </w:rPr>
              <w:t>日為例假，</w:t>
            </w:r>
            <w:r w:rsidRPr="006A6E37">
              <w:rPr>
                <w:rFonts w:ascii="標楷體" w:eastAsia="標楷體" w:hAnsi="標楷體" w:cs="標楷體"/>
                <w:b/>
                <w:bCs/>
                <w:sz w:val="28"/>
                <w:szCs w:val="28"/>
              </w:rPr>
              <w:t>1</w:t>
            </w:r>
            <w:r>
              <w:rPr>
                <w:rFonts w:ascii="標楷體" w:eastAsia="標楷體" w:hAnsi="標楷體" w:cs="標楷體" w:hint="eastAsia"/>
                <w:b/>
                <w:bCs/>
                <w:color w:val="000000"/>
                <w:sz w:val="28"/>
                <w:szCs w:val="28"/>
              </w:rPr>
              <w:t>日</w:t>
            </w:r>
            <w:r w:rsidRPr="009A721D">
              <w:rPr>
                <w:rFonts w:ascii="標楷體" w:eastAsia="標楷體" w:hAnsi="標楷體" w:cs="標楷體" w:hint="eastAsia"/>
                <w:b/>
                <w:bCs/>
                <w:sz w:val="28"/>
                <w:szCs w:val="28"/>
              </w:rPr>
              <w:t>為休息日。</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工資照給。</w:t>
            </w:r>
          </w:p>
        </w:tc>
        <w:tc>
          <w:tcPr>
            <w:tcW w:w="0" w:type="auto"/>
            <w:vMerge/>
            <w:vAlign w:val="center"/>
          </w:tcPr>
          <w:p w:rsidR="004136F4" w:rsidRDefault="004136F4">
            <w:pPr>
              <w:widowControl/>
              <w:rPr>
                <w:rFonts w:ascii="標楷體" w:eastAsia="標楷體" w:hAnsi="標楷體"/>
                <w:sz w:val="28"/>
                <w:szCs w:val="28"/>
              </w:rPr>
            </w:pPr>
          </w:p>
        </w:tc>
      </w:tr>
      <w:tr w:rsidR="004136F4">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t>休假</w:t>
            </w:r>
          </w:p>
        </w:tc>
        <w:tc>
          <w:tcPr>
            <w:tcW w:w="2158" w:type="dxa"/>
          </w:tcPr>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紀念日、勞動節日及其他由中央主管機關規定應放假之日均應休假。</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工資照給。</w:t>
            </w:r>
          </w:p>
        </w:tc>
        <w:tc>
          <w:tcPr>
            <w:tcW w:w="0" w:type="auto"/>
            <w:vMerge/>
            <w:vAlign w:val="center"/>
          </w:tcPr>
          <w:p w:rsidR="004136F4" w:rsidRDefault="004136F4">
            <w:pPr>
              <w:widowControl/>
              <w:rPr>
                <w:rFonts w:ascii="標楷體" w:eastAsia="標楷體" w:hAnsi="標楷體"/>
                <w:sz w:val="28"/>
                <w:szCs w:val="28"/>
              </w:rPr>
            </w:pPr>
          </w:p>
        </w:tc>
      </w:tr>
      <w:tr w:rsidR="004136F4">
        <w:trPr>
          <w:trHeight w:val="8400"/>
        </w:trPr>
        <w:tc>
          <w:tcPr>
            <w:tcW w:w="2090" w:type="dxa"/>
          </w:tcPr>
          <w:p w:rsidR="004136F4" w:rsidRDefault="004136F4">
            <w:pPr>
              <w:spacing w:before="50" w:line="320" w:lineRule="exact"/>
              <w:jc w:val="both"/>
              <w:rPr>
                <w:rFonts w:ascii="標楷體" w:eastAsia="標楷體" w:hAnsi="標楷體"/>
                <w:b/>
                <w:bCs/>
                <w:color w:val="800080"/>
                <w:sz w:val="28"/>
                <w:szCs w:val="28"/>
              </w:rPr>
            </w:pPr>
            <w:r>
              <w:rPr>
                <w:rFonts w:ascii="標楷體" w:eastAsia="標楷體" w:hAnsi="標楷體" w:cs="標楷體" w:hint="eastAsia"/>
                <w:b/>
                <w:bCs/>
                <w:color w:val="800080"/>
                <w:sz w:val="28"/>
                <w:szCs w:val="28"/>
              </w:rPr>
              <w:lastRenderedPageBreak/>
              <w:t>特別休假</w:t>
            </w:r>
          </w:p>
        </w:tc>
        <w:tc>
          <w:tcPr>
            <w:tcW w:w="2158" w:type="dxa"/>
          </w:tcPr>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hint="eastAsia"/>
                <w:b/>
                <w:bCs/>
                <w:sz w:val="28"/>
                <w:szCs w:val="28"/>
              </w:rPr>
              <w:t>勞工在同一雇主或事業單位，繼續工作滿一定期間者，每年應依下列規定給予特別休假：</w:t>
            </w:r>
          </w:p>
          <w:p w:rsidR="004136F4" w:rsidRPr="006A6E37" w:rsidRDefault="004136F4" w:rsidP="004136F4">
            <w:pPr>
              <w:spacing w:before="50" w:line="320" w:lineRule="exact"/>
              <w:ind w:left="320" w:hangingChars="114" w:hanging="320"/>
              <w:jc w:val="both"/>
              <w:rPr>
                <w:rFonts w:ascii="標楷體" w:eastAsia="標楷體" w:hAnsi="標楷體"/>
                <w:b/>
                <w:bCs/>
                <w:sz w:val="28"/>
                <w:szCs w:val="28"/>
              </w:rPr>
            </w:pPr>
            <w:r w:rsidRPr="006A6E37">
              <w:rPr>
                <w:rFonts w:ascii="標楷體" w:eastAsia="標楷體" w:hAnsi="標楷體" w:cs="標楷體" w:hint="eastAsia"/>
                <w:b/>
                <w:bCs/>
                <w:sz w:val="28"/>
                <w:szCs w:val="28"/>
              </w:rPr>
              <w:t>一、</w:t>
            </w:r>
            <w:r w:rsidRPr="006A6E37">
              <w:rPr>
                <w:rFonts w:ascii="標楷體" w:eastAsia="標楷體" w:hAnsi="標楷體" w:cs="標楷體"/>
                <w:b/>
                <w:bCs/>
                <w:sz w:val="28"/>
                <w:szCs w:val="28"/>
              </w:rPr>
              <w:t>6</w:t>
            </w:r>
            <w:r w:rsidRPr="006A6E37">
              <w:rPr>
                <w:rFonts w:ascii="標楷體" w:eastAsia="標楷體" w:hAnsi="標楷體" w:cs="標楷體" w:hint="eastAsia"/>
                <w:b/>
                <w:bCs/>
                <w:sz w:val="28"/>
                <w:szCs w:val="28"/>
              </w:rPr>
              <w:t>個月以上</w:t>
            </w:r>
            <w:r w:rsidRPr="006A6E37">
              <w:rPr>
                <w:rFonts w:ascii="標楷體" w:eastAsia="標楷體" w:hAnsi="標楷體" w:cs="標楷體"/>
                <w:b/>
                <w:bCs/>
                <w:sz w:val="28"/>
                <w:szCs w:val="28"/>
              </w:rPr>
              <w:t>1</w:t>
            </w:r>
            <w:r w:rsidRPr="006A6E37">
              <w:rPr>
                <w:rFonts w:ascii="標楷體" w:eastAsia="標楷體" w:hAnsi="標楷體" w:cs="標楷體" w:hint="eastAsia"/>
                <w:b/>
                <w:bCs/>
                <w:sz w:val="28"/>
                <w:szCs w:val="28"/>
              </w:rPr>
              <w:t>年未滿</w:t>
            </w:r>
            <w:r w:rsidRPr="006A6E37">
              <w:rPr>
                <w:rFonts w:ascii="標楷體" w:eastAsia="標楷體" w:hAnsi="標楷體" w:cs="標楷體"/>
                <w:b/>
                <w:bCs/>
                <w:sz w:val="28"/>
                <w:szCs w:val="28"/>
              </w:rPr>
              <w:t>3</w:t>
            </w:r>
            <w:r w:rsidRPr="006A6E37">
              <w:rPr>
                <w:rFonts w:ascii="標楷體" w:eastAsia="標楷體" w:hAnsi="標楷體" w:cs="標楷體" w:hint="eastAsia"/>
                <w:b/>
                <w:bCs/>
                <w:sz w:val="28"/>
                <w:szCs w:val="28"/>
              </w:rPr>
              <w:t>日。</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二、</w:t>
            </w:r>
            <w:r>
              <w:rPr>
                <w:rFonts w:ascii="標楷體" w:eastAsia="標楷體" w:hAnsi="標楷體" w:cs="標楷體"/>
                <w:b/>
                <w:bCs/>
                <w:sz w:val="28"/>
                <w:szCs w:val="28"/>
              </w:rPr>
              <w:t>1</w:t>
            </w:r>
            <w:r>
              <w:rPr>
                <w:rFonts w:ascii="標楷體" w:eastAsia="標楷體" w:hAnsi="標楷體" w:cs="標楷體" w:hint="eastAsia"/>
                <w:b/>
                <w:bCs/>
                <w:sz w:val="28"/>
                <w:szCs w:val="28"/>
              </w:rPr>
              <w:t>年以上</w:t>
            </w:r>
            <w:r w:rsidRPr="006A6E37">
              <w:rPr>
                <w:rFonts w:ascii="標楷體" w:eastAsia="標楷體" w:hAnsi="標楷體" w:cs="標楷體"/>
                <w:b/>
                <w:bCs/>
                <w:sz w:val="28"/>
                <w:szCs w:val="28"/>
              </w:rPr>
              <w:t>2</w:t>
            </w:r>
            <w:r>
              <w:rPr>
                <w:rFonts w:ascii="標楷體" w:eastAsia="標楷體" w:hAnsi="標楷體" w:cs="標楷體" w:hint="eastAsia"/>
                <w:b/>
                <w:bCs/>
                <w:sz w:val="28"/>
                <w:szCs w:val="28"/>
              </w:rPr>
              <w:t>年未滿者</w:t>
            </w:r>
            <w:r>
              <w:rPr>
                <w:rFonts w:ascii="標楷體" w:eastAsia="標楷體" w:hAnsi="標楷體" w:cs="標楷體"/>
                <w:b/>
                <w:bCs/>
                <w:sz w:val="28"/>
                <w:szCs w:val="28"/>
              </w:rPr>
              <w:t>7</w:t>
            </w:r>
            <w:r>
              <w:rPr>
                <w:rFonts w:ascii="標楷體" w:eastAsia="標楷體" w:hAnsi="標楷體" w:cs="標楷體" w:hint="eastAsia"/>
                <w:b/>
                <w:bCs/>
                <w:sz w:val="28"/>
                <w:szCs w:val="28"/>
              </w:rPr>
              <w:t>日。</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三、</w:t>
            </w:r>
            <w:r w:rsidRPr="006A6E37">
              <w:rPr>
                <w:rFonts w:ascii="標楷體" w:eastAsia="標楷體" w:hAnsi="標楷體" w:cs="標楷體"/>
                <w:b/>
                <w:bCs/>
                <w:sz w:val="28"/>
                <w:szCs w:val="28"/>
              </w:rPr>
              <w:t>2</w:t>
            </w:r>
            <w:r>
              <w:rPr>
                <w:rFonts w:ascii="標楷體" w:eastAsia="標楷體" w:hAnsi="標楷體" w:cs="標楷體" w:hint="eastAsia"/>
                <w:b/>
                <w:bCs/>
                <w:sz w:val="28"/>
                <w:szCs w:val="28"/>
              </w:rPr>
              <w:t>年以上</w:t>
            </w:r>
            <w:r w:rsidRPr="006A6E37">
              <w:rPr>
                <w:rFonts w:ascii="標楷體" w:eastAsia="標楷體" w:hAnsi="標楷體" w:cs="標楷體"/>
                <w:b/>
                <w:bCs/>
                <w:sz w:val="28"/>
                <w:szCs w:val="28"/>
              </w:rPr>
              <w:t>3</w:t>
            </w:r>
            <w:r>
              <w:rPr>
                <w:rFonts w:ascii="標楷體" w:eastAsia="標楷體" w:hAnsi="標楷體" w:cs="標楷體" w:hint="eastAsia"/>
                <w:b/>
                <w:bCs/>
                <w:sz w:val="28"/>
                <w:szCs w:val="28"/>
              </w:rPr>
              <w:t>年未滿者</w:t>
            </w:r>
            <w:r>
              <w:rPr>
                <w:rFonts w:ascii="標楷體" w:eastAsia="標楷體" w:hAnsi="標楷體" w:cs="標楷體"/>
                <w:b/>
                <w:bCs/>
                <w:sz w:val="28"/>
                <w:szCs w:val="28"/>
              </w:rPr>
              <w:t>10</w:t>
            </w:r>
            <w:r>
              <w:rPr>
                <w:rFonts w:ascii="標楷體" w:eastAsia="標楷體" w:hAnsi="標楷體" w:cs="標楷體" w:hint="eastAsia"/>
                <w:b/>
                <w:bCs/>
                <w:sz w:val="28"/>
                <w:szCs w:val="28"/>
              </w:rPr>
              <w:t>日。</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四、</w:t>
            </w:r>
            <w:r w:rsidRPr="006A6E37">
              <w:rPr>
                <w:rFonts w:ascii="標楷體" w:eastAsia="標楷體" w:hAnsi="標楷體" w:cs="標楷體"/>
                <w:b/>
                <w:bCs/>
                <w:sz w:val="28"/>
                <w:szCs w:val="28"/>
              </w:rPr>
              <w:t>3</w:t>
            </w:r>
            <w:r>
              <w:rPr>
                <w:rFonts w:ascii="標楷體" w:eastAsia="標楷體" w:hAnsi="標楷體" w:cs="標楷體" w:hint="eastAsia"/>
                <w:b/>
                <w:bCs/>
                <w:sz w:val="28"/>
                <w:szCs w:val="28"/>
              </w:rPr>
              <w:t>年以上</w:t>
            </w:r>
            <w:r w:rsidRPr="006A6E37">
              <w:rPr>
                <w:rFonts w:ascii="標楷體" w:eastAsia="標楷體" w:hAnsi="標楷體" w:cs="標楷體"/>
                <w:b/>
                <w:bCs/>
                <w:sz w:val="28"/>
                <w:szCs w:val="28"/>
                <w:u w:val="single"/>
              </w:rPr>
              <w:t>5</w:t>
            </w:r>
            <w:r>
              <w:rPr>
                <w:rFonts w:ascii="標楷體" w:eastAsia="標楷體" w:hAnsi="標楷體" w:cs="標楷體" w:hint="eastAsia"/>
                <w:b/>
                <w:bCs/>
                <w:sz w:val="28"/>
                <w:szCs w:val="28"/>
              </w:rPr>
              <w:t>年未滿者</w:t>
            </w:r>
            <w:r>
              <w:rPr>
                <w:rFonts w:ascii="標楷體" w:eastAsia="標楷體" w:hAnsi="標楷體" w:cs="標楷體"/>
                <w:b/>
                <w:bCs/>
                <w:sz w:val="28"/>
                <w:szCs w:val="28"/>
              </w:rPr>
              <w:t>14</w:t>
            </w:r>
            <w:r>
              <w:rPr>
                <w:rFonts w:ascii="標楷體" w:eastAsia="標楷體" w:hAnsi="標楷體" w:cs="標楷體" w:hint="eastAsia"/>
                <w:b/>
                <w:bCs/>
                <w:sz w:val="28"/>
                <w:szCs w:val="28"/>
              </w:rPr>
              <w:t>日。</w:t>
            </w:r>
          </w:p>
          <w:p w:rsidR="004136F4" w:rsidRDefault="004136F4" w:rsidP="004136F4">
            <w:pPr>
              <w:spacing w:before="50" w:line="320" w:lineRule="exact"/>
              <w:ind w:left="320" w:hangingChars="114" w:hanging="320"/>
              <w:jc w:val="both"/>
              <w:rPr>
                <w:rFonts w:ascii="標楷體" w:eastAsia="標楷體" w:hAnsi="標楷體"/>
                <w:b/>
                <w:bCs/>
                <w:sz w:val="28"/>
                <w:szCs w:val="28"/>
              </w:rPr>
            </w:pPr>
            <w:r>
              <w:rPr>
                <w:rFonts w:ascii="標楷體" w:eastAsia="標楷體" w:hAnsi="標楷體" w:cs="標楷體" w:hint="eastAsia"/>
                <w:b/>
                <w:bCs/>
                <w:sz w:val="28"/>
                <w:szCs w:val="28"/>
              </w:rPr>
              <w:t>五、</w:t>
            </w:r>
            <w:r>
              <w:rPr>
                <w:rFonts w:ascii="標楷體" w:eastAsia="標楷體" w:hAnsi="標楷體" w:cs="標楷體"/>
                <w:b/>
                <w:bCs/>
                <w:sz w:val="28"/>
                <w:szCs w:val="28"/>
              </w:rPr>
              <w:t>5</w:t>
            </w:r>
            <w:r>
              <w:rPr>
                <w:rFonts w:ascii="標楷體" w:eastAsia="標楷體" w:hAnsi="標楷體" w:cs="標楷體" w:hint="eastAsia"/>
                <w:b/>
                <w:bCs/>
                <w:sz w:val="28"/>
                <w:szCs w:val="28"/>
              </w:rPr>
              <w:t>年以上</w:t>
            </w:r>
            <w:r>
              <w:rPr>
                <w:rFonts w:ascii="標楷體" w:eastAsia="標楷體" w:hAnsi="標楷體" w:cs="標楷體"/>
                <w:b/>
                <w:bCs/>
                <w:sz w:val="28"/>
                <w:szCs w:val="28"/>
              </w:rPr>
              <w:t>10</w:t>
            </w:r>
            <w:r>
              <w:rPr>
                <w:rFonts w:ascii="標楷體" w:eastAsia="標楷體" w:hAnsi="標楷體" w:cs="標楷體" w:hint="eastAsia"/>
                <w:b/>
                <w:bCs/>
                <w:sz w:val="28"/>
                <w:szCs w:val="28"/>
              </w:rPr>
              <w:t>年未滿者</w:t>
            </w:r>
            <w:r w:rsidRPr="006A6E37">
              <w:rPr>
                <w:rFonts w:ascii="標楷體" w:eastAsia="標楷體" w:hAnsi="標楷體" w:cs="標楷體"/>
                <w:b/>
                <w:bCs/>
                <w:sz w:val="28"/>
                <w:szCs w:val="28"/>
                <w:u w:val="single"/>
              </w:rPr>
              <w:t>15</w:t>
            </w:r>
            <w:r>
              <w:rPr>
                <w:rFonts w:ascii="標楷體" w:eastAsia="標楷體" w:hAnsi="標楷體" w:cs="標楷體" w:hint="eastAsia"/>
                <w:b/>
                <w:bCs/>
                <w:sz w:val="28"/>
                <w:szCs w:val="28"/>
              </w:rPr>
              <w:t>日。</w:t>
            </w:r>
          </w:p>
          <w:p w:rsidR="004136F4" w:rsidRDefault="004136F4">
            <w:pPr>
              <w:spacing w:before="50" w:line="320" w:lineRule="exact"/>
              <w:jc w:val="both"/>
              <w:rPr>
                <w:rFonts w:ascii="標楷體" w:eastAsia="標楷體" w:hAnsi="標楷體"/>
                <w:b/>
                <w:bCs/>
                <w:sz w:val="28"/>
                <w:szCs w:val="28"/>
              </w:rPr>
            </w:pPr>
            <w:r w:rsidRPr="006A6E37">
              <w:rPr>
                <w:rFonts w:ascii="標楷體" w:eastAsia="標楷體" w:hAnsi="標楷體" w:cs="標楷體" w:hint="eastAsia"/>
                <w:b/>
                <w:bCs/>
                <w:sz w:val="28"/>
                <w:szCs w:val="28"/>
                <w:u w:val="single"/>
              </w:rPr>
              <w:t>六</w:t>
            </w:r>
            <w:r w:rsidRPr="006A6E37">
              <w:rPr>
                <w:rFonts w:ascii="標楷體" w:eastAsia="標楷體" w:hAnsi="標楷體" w:cs="標楷體" w:hint="eastAsia"/>
                <w:b/>
                <w:bCs/>
                <w:sz w:val="28"/>
                <w:szCs w:val="28"/>
              </w:rPr>
              <w:t>、</w:t>
            </w:r>
            <w:r>
              <w:rPr>
                <w:rFonts w:ascii="標楷體" w:eastAsia="標楷體" w:hAnsi="標楷體" w:cs="標楷體"/>
                <w:b/>
                <w:bCs/>
                <w:sz w:val="28"/>
                <w:szCs w:val="28"/>
              </w:rPr>
              <w:t>10</w:t>
            </w:r>
            <w:r>
              <w:rPr>
                <w:rFonts w:ascii="標楷體" w:eastAsia="標楷體" w:hAnsi="標楷體" w:cs="標楷體" w:hint="eastAsia"/>
                <w:b/>
                <w:bCs/>
                <w:sz w:val="28"/>
                <w:szCs w:val="28"/>
              </w:rPr>
              <w:t>年以上</w:t>
            </w:r>
          </w:p>
          <w:p w:rsidR="004136F4" w:rsidRDefault="004136F4">
            <w:pPr>
              <w:spacing w:before="50" w:line="320" w:lineRule="exact"/>
              <w:jc w:val="both"/>
              <w:rPr>
                <w:rFonts w:ascii="標楷體" w:eastAsia="標楷體" w:hAnsi="標楷體" w:cs="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者，每</w:t>
            </w:r>
            <w:r>
              <w:rPr>
                <w:rFonts w:ascii="標楷體" w:eastAsia="標楷體" w:hAnsi="標楷體" w:cs="標楷體"/>
                <w:b/>
                <w:bCs/>
                <w:sz w:val="28"/>
                <w:szCs w:val="28"/>
              </w:rPr>
              <w:t>1</w:t>
            </w:r>
            <w:r>
              <w:rPr>
                <w:rFonts w:ascii="標楷體" w:eastAsia="標楷體" w:hAnsi="標楷體" w:cs="標楷體" w:hint="eastAsia"/>
                <w:b/>
                <w:bCs/>
                <w:sz w:val="28"/>
                <w:szCs w:val="28"/>
              </w:rPr>
              <w:t>年</w:t>
            </w:r>
            <w:r>
              <w:rPr>
                <w:rFonts w:ascii="標楷體" w:eastAsia="標楷體" w:hAnsi="標楷體" w:cs="標楷體"/>
                <w:b/>
                <w:bCs/>
                <w:sz w:val="28"/>
                <w:szCs w:val="28"/>
              </w:rPr>
              <w:t xml:space="preserve"> </w:t>
            </w:r>
          </w:p>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加給一日，加</w:t>
            </w:r>
          </w:p>
          <w:p w:rsidR="004136F4" w:rsidRDefault="004136F4">
            <w:pPr>
              <w:spacing w:before="50" w:line="320" w:lineRule="exact"/>
              <w:jc w:val="both"/>
              <w:rPr>
                <w:rFonts w:ascii="標楷體" w:eastAsia="標楷體" w:hAnsi="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至</w:t>
            </w:r>
            <w:r>
              <w:rPr>
                <w:rFonts w:ascii="標楷體" w:eastAsia="標楷體" w:hAnsi="標楷體" w:cs="標楷體"/>
                <w:b/>
                <w:bCs/>
                <w:sz w:val="28"/>
                <w:szCs w:val="28"/>
              </w:rPr>
              <w:t>30</w:t>
            </w:r>
            <w:r>
              <w:rPr>
                <w:rFonts w:ascii="標楷體" w:eastAsia="標楷體" w:hAnsi="標楷體" w:cs="標楷體" w:hint="eastAsia"/>
                <w:b/>
                <w:bCs/>
                <w:sz w:val="28"/>
                <w:szCs w:val="28"/>
              </w:rPr>
              <w:t>日為止。</w:t>
            </w:r>
          </w:p>
        </w:tc>
        <w:tc>
          <w:tcPr>
            <w:tcW w:w="2023" w:type="dxa"/>
          </w:tcPr>
          <w:p w:rsidR="004136F4" w:rsidRDefault="004136F4" w:rsidP="004136F4">
            <w:pPr>
              <w:spacing w:before="50" w:line="320" w:lineRule="exact"/>
              <w:ind w:leftChars="-45" w:left="-1" w:hangingChars="38" w:hanging="107"/>
              <w:jc w:val="both"/>
              <w:rPr>
                <w:rFonts w:ascii="標楷體" w:eastAsia="標楷體" w:hAnsi="標楷體"/>
                <w:b/>
                <w:bCs/>
                <w:sz w:val="28"/>
                <w:szCs w:val="28"/>
              </w:rPr>
            </w:pPr>
            <w:r>
              <w:rPr>
                <w:rFonts w:ascii="標楷體" w:eastAsia="標楷體" w:hAnsi="標楷體" w:cs="標楷體" w:hint="eastAsia"/>
                <w:b/>
                <w:bCs/>
                <w:sz w:val="28"/>
                <w:szCs w:val="28"/>
              </w:rPr>
              <w:t>工資照給。</w:t>
            </w:r>
          </w:p>
        </w:tc>
        <w:tc>
          <w:tcPr>
            <w:tcW w:w="0" w:type="auto"/>
            <w:vAlign w:val="center"/>
          </w:tcPr>
          <w:p w:rsidR="004136F4" w:rsidRDefault="004136F4">
            <w:pPr>
              <w:rPr>
                <w:rFonts w:ascii="標楷體" w:eastAsia="標楷體" w:hAnsi="標楷體"/>
                <w:sz w:val="28"/>
                <w:szCs w:val="28"/>
              </w:rPr>
            </w:pPr>
          </w:p>
        </w:tc>
      </w:tr>
    </w:tbl>
    <w:p w:rsidR="004136F4" w:rsidRDefault="004136F4" w:rsidP="004136F4">
      <w:pPr>
        <w:snapToGrid w:val="0"/>
        <w:ind w:leftChars="700" w:left="1680"/>
        <w:rPr>
          <w:rFonts w:eastAsia="標楷體"/>
          <w:color w:val="000000"/>
          <w:sz w:val="28"/>
          <w:szCs w:val="28"/>
        </w:rPr>
      </w:pPr>
    </w:p>
    <w:p w:rsidR="004136F4" w:rsidRPr="00CF5166" w:rsidRDefault="004136F4" w:rsidP="00865590">
      <w:pPr>
        <w:spacing w:before="50" w:line="480" w:lineRule="exact"/>
        <w:jc w:val="both"/>
        <w:rPr>
          <w:rFonts w:ascii="標楷體" w:eastAsia="標楷體" w:hAnsi="標楷體"/>
          <w:sz w:val="28"/>
          <w:szCs w:val="28"/>
        </w:rPr>
      </w:pPr>
      <w:r w:rsidRPr="00CF5166">
        <w:rPr>
          <w:rFonts w:ascii="標楷體" w:eastAsia="標楷體" w:hAnsi="標楷體" w:cs="標楷體" w:hint="eastAsia"/>
          <w:sz w:val="28"/>
          <w:szCs w:val="28"/>
        </w:rPr>
        <w:t>修正說明</w:t>
      </w:r>
      <w:r>
        <w:rPr>
          <w:rFonts w:ascii="標楷體" w:eastAsia="標楷體" w:hAnsi="標楷體" w:cs="標楷體" w:hint="eastAsia"/>
          <w:sz w:val="28"/>
          <w:szCs w:val="28"/>
        </w:rPr>
        <w:t>：</w:t>
      </w:r>
    </w:p>
    <w:p w:rsidR="004136F4" w:rsidRPr="00CF5166" w:rsidRDefault="004136F4" w:rsidP="00865590">
      <w:pPr>
        <w:spacing w:line="480" w:lineRule="exact"/>
        <w:rPr>
          <w:rFonts w:ascii="標楷體" w:eastAsia="標楷體" w:hAnsi="標楷體"/>
          <w:sz w:val="28"/>
          <w:szCs w:val="28"/>
        </w:rPr>
      </w:pPr>
      <w:r>
        <w:rPr>
          <w:rFonts w:ascii="標楷體" w:eastAsia="標楷體" w:hAnsi="標楷體" w:cs="標楷體" w:hint="eastAsia"/>
          <w:sz w:val="28"/>
          <w:szCs w:val="28"/>
        </w:rPr>
        <w:t>一、喪假祖父母及曾祖父母均含母系部分。</w:t>
      </w:r>
    </w:p>
    <w:p w:rsidR="004136F4" w:rsidRPr="000846BD" w:rsidRDefault="004136F4" w:rsidP="006A6E37">
      <w:pPr>
        <w:spacing w:line="480" w:lineRule="exact"/>
        <w:ind w:left="420" w:hangingChars="150" w:hanging="420"/>
        <w:rPr>
          <w:rFonts w:ascii="標楷體" w:eastAsia="標楷體" w:hAnsi="標楷體"/>
          <w:sz w:val="28"/>
          <w:szCs w:val="28"/>
        </w:rPr>
      </w:pPr>
      <w:r w:rsidRPr="0076495E">
        <w:rPr>
          <w:rFonts w:ascii="標楷體" w:eastAsia="標楷體" w:hAnsi="標楷體" w:cs="標楷體" w:hint="eastAsia"/>
          <w:sz w:val="28"/>
          <w:szCs w:val="28"/>
        </w:rPr>
        <w:t>二</w:t>
      </w:r>
      <w:r>
        <w:rPr>
          <w:rFonts w:ascii="標楷體" w:eastAsia="標楷體" w:hAnsi="標楷體" w:cs="標楷體" w:hint="eastAsia"/>
          <w:sz w:val="28"/>
          <w:szCs w:val="28"/>
        </w:rPr>
        <w:t>、依據現行性別工作平等法第十五條第四項規定</w:t>
      </w:r>
      <w:r w:rsidRPr="00B76B2D">
        <w:rPr>
          <w:rFonts w:ascii="標楷體" w:eastAsia="標楷體" w:hAnsi="標楷體" w:cs="標楷體" w:hint="eastAsia"/>
          <w:color w:val="000000"/>
          <w:sz w:val="28"/>
          <w:szCs w:val="28"/>
        </w:rPr>
        <w:t>受僱者妊娠期間，雇主應給予產檢假五日。</w:t>
      </w:r>
    </w:p>
    <w:p w:rsidR="004136F4" w:rsidRPr="000846BD" w:rsidRDefault="004136F4" w:rsidP="006A6E37">
      <w:pPr>
        <w:spacing w:line="480" w:lineRule="exact"/>
        <w:ind w:left="420" w:hangingChars="150" w:hanging="420"/>
        <w:rPr>
          <w:rFonts w:ascii="標楷體" w:eastAsia="標楷體" w:hAnsi="標楷體"/>
          <w:sz w:val="28"/>
          <w:szCs w:val="28"/>
        </w:rPr>
      </w:pPr>
      <w:r w:rsidRPr="000846BD">
        <w:rPr>
          <w:rFonts w:ascii="標楷體" w:eastAsia="標楷體" w:hAnsi="標楷體" w:cs="標楷體" w:hint="eastAsia"/>
          <w:sz w:val="28"/>
          <w:szCs w:val="28"/>
        </w:rPr>
        <w:t>三</w:t>
      </w:r>
      <w:r>
        <w:rPr>
          <w:rFonts w:ascii="標楷體" w:eastAsia="標楷體" w:hAnsi="標楷體" w:cs="標楷體" w:hint="eastAsia"/>
          <w:sz w:val="28"/>
          <w:szCs w:val="28"/>
        </w:rPr>
        <w:t>、依據現行性別工作平等法第十五條第五項規定</w:t>
      </w:r>
      <w:r>
        <w:rPr>
          <w:rFonts w:ascii="標楷體" w:eastAsia="標楷體" w:hAnsi="標楷體" w:cs="標楷體" w:hint="eastAsia"/>
          <w:b/>
          <w:bCs/>
          <w:color w:val="666666"/>
          <w:sz w:val="28"/>
          <w:szCs w:val="28"/>
        </w:rPr>
        <w:t>員工於其配偶分娩時，應給予陪產假</w:t>
      </w:r>
      <w:r>
        <w:rPr>
          <w:rFonts w:ascii="標楷體" w:eastAsia="標楷體" w:hAnsi="標楷體" w:cs="標楷體"/>
          <w:b/>
          <w:bCs/>
          <w:color w:val="666666"/>
          <w:sz w:val="28"/>
          <w:szCs w:val="28"/>
        </w:rPr>
        <w:t>5</w:t>
      </w:r>
      <w:r w:rsidRPr="008A2211">
        <w:rPr>
          <w:rFonts w:ascii="標楷體" w:eastAsia="標楷體" w:hAnsi="標楷體" w:cs="標楷體" w:hint="eastAsia"/>
          <w:b/>
          <w:bCs/>
          <w:color w:val="666666"/>
          <w:sz w:val="28"/>
          <w:szCs w:val="28"/>
        </w:rPr>
        <w:t>日</w:t>
      </w:r>
      <w:r>
        <w:rPr>
          <w:rFonts w:ascii="標楷體" w:eastAsia="標楷體" w:hAnsi="標楷體" w:cs="標楷體" w:hint="eastAsia"/>
          <w:b/>
          <w:bCs/>
          <w:color w:val="666666"/>
          <w:sz w:val="28"/>
          <w:szCs w:val="28"/>
        </w:rPr>
        <w:t>。</w:t>
      </w:r>
    </w:p>
    <w:p w:rsidR="004136F4" w:rsidRDefault="004136F4" w:rsidP="006A6E37">
      <w:pPr>
        <w:spacing w:line="480" w:lineRule="exact"/>
        <w:ind w:left="420" w:hangingChars="150" w:hanging="420"/>
        <w:rPr>
          <w:rFonts w:ascii="標楷體" w:eastAsia="標楷體" w:hAnsi="標楷體"/>
          <w:sz w:val="28"/>
          <w:szCs w:val="28"/>
        </w:rPr>
      </w:pPr>
      <w:r w:rsidRPr="008A2211">
        <w:rPr>
          <w:rFonts w:ascii="標楷體" w:eastAsia="標楷體" w:hAnsi="標楷體" w:cs="標楷體" w:hint="eastAsia"/>
          <w:sz w:val="28"/>
          <w:szCs w:val="28"/>
        </w:rPr>
        <w:t>四</w:t>
      </w:r>
      <w:r>
        <w:rPr>
          <w:rFonts w:ascii="標楷體" w:eastAsia="標楷體" w:hAnsi="標楷體" w:cs="標楷體" w:hint="eastAsia"/>
          <w:sz w:val="28"/>
          <w:szCs w:val="28"/>
        </w:rPr>
        <w:t>、依據現行性別工作平等法第十六條規定育嬰留職停薪之申請。</w:t>
      </w:r>
    </w:p>
    <w:p w:rsidR="004136F4" w:rsidRDefault="004136F4" w:rsidP="00FB0863">
      <w:pPr>
        <w:spacing w:line="480" w:lineRule="exact"/>
      </w:pPr>
      <w:r>
        <w:rPr>
          <w:rFonts w:ascii="標楷體" w:eastAsia="標楷體" w:hAnsi="標楷體" w:cs="標楷體" w:hint="eastAsia"/>
          <w:sz w:val="28"/>
          <w:szCs w:val="28"/>
        </w:rPr>
        <w:t>五、特別休假</w:t>
      </w:r>
      <w:r w:rsidRPr="00D905D6">
        <w:rPr>
          <w:rFonts w:ascii="標楷體" w:eastAsia="標楷體" w:hAnsi="標楷體" w:cs="標楷體" w:hint="eastAsia"/>
          <w:sz w:val="28"/>
          <w:szCs w:val="28"/>
        </w:rPr>
        <w:t>依據現行勞基法第</w:t>
      </w:r>
      <w:r>
        <w:rPr>
          <w:rFonts w:ascii="標楷體" w:eastAsia="標楷體" w:hAnsi="標楷體" w:cs="標楷體" w:hint="eastAsia"/>
          <w:sz w:val="28"/>
          <w:szCs w:val="28"/>
        </w:rPr>
        <w:t>三十八條規定辦理。</w:t>
      </w:r>
    </w:p>
    <w:sectPr w:rsidR="004136F4" w:rsidSect="008C52B5">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D67" w:rsidRDefault="005D3D67">
      <w:r>
        <w:separator/>
      </w:r>
    </w:p>
  </w:endnote>
  <w:endnote w:type="continuationSeparator" w:id="0">
    <w:p w:rsidR="005D3D67" w:rsidRDefault="005D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D67" w:rsidRDefault="005D3D67">
      <w:r>
        <w:separator/>
      </w:r>
    </w:p>
  </w:footnote>
  <w:footnote w:type="continuationSeparator" w:id="0">
    <w:p w:rsidR="005D3D67" w:rsidRDefault="005D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7EE"/>
    <w:multiLevelType w:val="hybridMultilevel"/>
    <w:tmpl w:val="7720A64C"/>
    <w:lvl w:ilvl="0" w:tplc="522A784C">
      <w:start w:val="1"/>
      <w:numFmt w:val="taiwaneseCountingThousand"/>
      <w:lvlText w:val="(%1)"/>
      <w:lvlJc w:val="left"/>
      <w:pPr>
        <w:ind w:left="1860" w:hanging="720"/>
      </w:pPr>
      <w:rPr>
        <w:rFonts w:hint="default"/>
      </w:rPr>
    </w:lvl>
    <w:lvl w:ilvl="1" w:tplc="04090019">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start w:val="1"/>
      <w:numFmt w:val="decimal"/>
      <w:lvlText w:val="%4."/>
      <w:lvlJc w:val="left"/>
      <w:pPr>
        <w:ind w:left="3060" w:hanging="480"/>
      </w:pPr>
    </w:lvl>
    <w:lvl w:ilvl="4" w:tplc="04090019">
      <w:start w:val="1"/>
      <w:numFmt w:val="ideographTraditional"/>
      <w:lvlText w:val="%5、"/>
      <w:lvlJc w:val="left"/>
      <w:pPr>
        <w:ind w:left="3540" w:hanging="480"/>
      </w:pPr>
    </w:lvl>
    <w:lvl w:ilvl="5" w:tplc="0409001B">
      <w:start w:val="1"/>
      <w:numFmt w:val="lowerRoman"/>
      <w:lvlText w:val="%6."/>
      <w:lvlJc w:val="right"/>
      <w:pPr>
        <w:ind w:left="4020" w:hanging="480"/>
      </w:pPr>
    </w:lvl>
    <w:lvl w:ilvl="6" w:tplc="0409000F">
      <w:start w:val="1"/>
      <w:numFmt w:val="decimal"/>
      <w:lvlText w:val="%7."/>
      <w:lvlJc w:val="left"/>
      <w:pPr>
        <w:ind w:left="4500" w:hanging="480"/>
      </w:pPr>
    </w:lvl>
    <w:lvl w:ilvl="7" w:tplc="04090019">
      <w:start w:val="1"/>
      <w:numFmt w:val="ideographTraditional"/>
      <w:lvlText w:val="%8、"/>
      <w:lvlJc w:val="left"/>
      <w:pPr>
        <w:ind w:left="4980" w:hanging="480"/>
      </w:pPr>
    </w:lvl>
    <w:lvl w:ilvl="8" w:tplc="0409001B">
      <w:start w:val="1"/>
      <w:numFmt w:val="lowerRoman"/>
      <w:lvlText w:val="%9."/>
      <w:lvlJc w:val="right"/>
      <w:pPr>
        <w:ind w:left="5460" w:hanging="480"/>
      </w:pPr>
    </w:lvl>
  </w:abstractNum>
  <w:abstractNum w:abstractNumId="1" w15:restartNumberingAfterBreak="0">
    <w:nsid w:val="1A404080"/>
    <w:multiLevelType w:val="hybridMultilevel"/>
    <w:tmpl w:val="209C7B1E"/>
    <w:lvl w:ilvl="0" w:tplc="3998D7C4">
      <w:start w:val="1"/>
      <w:numFmt w:val="taiwaneseCountingThousand"/>
      <w:lvlText w:val="%1、"/>
      <w:lvlJc w:val="left"/>
      <w:pPr>
        <w:tabs>
          <w:tab w:val="num" w:pos="1605"/>
        </w:tabs>
        <w:ind w:left="1605" w:hanging="480"/>
      </w:pPr>
      <w:rPr>
        <w:rFonts w:hint="default"/>
      </w:rPr>
    </w:lvl>
    <w:lvl w:ilvl="1" w:tplc="04090019">
      <w:start w:val="1"/>
      <w:numFmt w:val="ideographTraditional"/>
      <w:lvlText w:val="%2、"/>
      <w:lvlJc w:val="left"/>
      <w:pPr>
        <w:tabs>
          <w:tab w:val="num" w:pos="2085"/>
        </w:tabs>
        <w:ind w:left="2085" w:hanging="480"/>
      </w:pPr>
    </w:lvl>
    <w:lvl w:ilvl="2" w:tplc="0409001B">
      <w:start w:val="1"/>
      <w:numFmt w:val="lowerRoman"/>
      <w:lvlText w:val="%3."/>
      <w:lvlJc w:val="right"/>
      <w:pPr>
        <w:tabs>
          <w:tab w:val="num" w:pos="2565"/>
        </w:tabs>
        <w:ind w:left="2565" w:hanging="480"/>
      </w:pPr>
    </w:lvl>
    <w:lvl w:ilvl="3" w:tplc="0409000F">
      <w:start w:val="1"/>
      <w:numFmt w:val="decimal"/>
      <w:lvlText w:val="%4."/>
      <w:lvlJc w:val="left"/>
      <w:pPr>
        <w:tabs>
          <w:tab w:val="num" w:pos="3045"/>
        </w:tabs>
        <w:ind w:left="3045" w:hanging="480"/>
      </w:pPr>
    </w:lvl>
    <w:lvl w:ilvl="4" w:tplc="04090019">
      <w:start w:val="1"/>
      <w:numFmt w:val="ideographTraditional"/>
      <w:lvlText w:val="%5、"/>
      <w:lvlJc w:val="left"/>
      <w:pPr>
        <w:tabs>
          <w:tab w:val="num" w:pos="3525"/>
        </w:tabs>
        <w:ind w:left="3525" w:hanging="480"/>
      </w:pPr>
    </w:lvl>
    <w:lvl w:ilvl="5" w:tplc="0409001B">
      <w:start w:val="1"/>
      <w:numFmt w:val="lowerRoman"/>
      <w:lvlText w:val="%6."/>
      <w:lvlJc w:val="right"/>
      <w:pPr>
        <w:tabs>
          <w:tab w:val="num" w:pos="4005"/>
        </w:tabs>
        <w:ind w:left="4005" w:hanging="480"/>
      </w:pPr>
    </w:lvl>
    <w:lvl w:ilvl="6" w:tplc="0409000F">
      <w:start w:val="1"/>
      <w:numFmt w:val="decimal"/>
      <w:lvlText w:val="%7."/>
      <w:lvlJc w:val="left"/>
      <w:pPr>
        <w:tabs>
          <w:tab w:val="num" w:pos="4485"/>
        </w:tabs>
        <w:ind w:left="4485" w:hanging="480"/>
      </w:pPr>
    </w:lvl>
    <w:lvl w:ilvl="7" w:tplc="04090019">
      <w:start w:val="1"/>
      <w:numFmt w:val="ideographTraditional"/>
      <w:lvlText w:val="%8、"/>
      <w:lvlJc w:val="left"/>
      <w:pPr>
        <w:tabs>
          <w:tab w:val="num" w:pos="4965"/>
        </w:tabs>
        <w:ind w:left="4965" w:hanging="480"/>
      </w:pPr>
    </w:lvl>
    <w:lvl w:ilvl="8" w:tplc="0409001B">
      <w:start w:val="1"/>
      <w:numFmt w:val="lowerRoman"/>
      <w:lvlText w:val="%9."/>
      <w:lvlJc w:val="right"/>
      <w:pPr>
        <w:tabs>
          <w:tab w:val="num" w:pos="5445"/>
        </w:tabs>
        <w:ind w:left="5445" w:hanging="480"/>
      </w:pPr>
    </w:lvl>
  </w:abstractNum>
  <w:abstractNum w:abstractNumId="2" w15:restartNumberingAfterBreak="0">
    <w:nsid w:val="21F60238"/>
    <w:multiLevelType w:val="hybridMultilevel"/>
    <w:tmpl w:val="209C7B1E"/>
    <w:lvl w:ilvl="0" w:tplc="3998D7C4">
      <w:start w:val="1"/>
      <w:numFmt w:val="taiwaneseCountingThousand"/>
      <w:lvlText w:val="%1、"/>
      <w:lvlJc w:val="left"/>
      <w:pPr>
        <w:tabs>
          <w:tab w:val="num" w:pos="1605"/>
        </w:tabs>
        <w:ind w:left="1605" w:hanging="480"/>
      </w:pPr>
      <w:rPr>
        <w:rFonts w:hint="default"/>
      </w:rPr>
    </w:lvl>
    <w:lvl w:ilvl="1" w:tplc="04090019">
      <w:start w:val="1"/>
      <w:numFmt w:val="ideographTraditional"/>
      <w:lvlText w:val="%2、"/>
      <w:lvlJc w:val="left"/>
      <w:pPr>
        <w:tabs>
          <w:tab w:val="num" w:pos="2085"/>
        </w:tabs>
        <w:ind w:left="2085" w:hanging="480"/>
      </w:pPr>
    </w:lvl>
    <w:lvl w:ilvl="2" w:tplc="0409001B">
      <w:start w:val="1"/>
      <w:numFmt w:val="lowerRoman"/>
      <w:lvlText w:val="%3."/>
      <w:lvlJc w:val="right"/>
      <w:pPr>
        <w:tabs>
          <w:tab w:val="num" w:pos="2565"/>
        </w:tabs>
        <w:ind w:left="2565" w:hanging="480"/>
      </w:pPr>
    </w:lvl>
    <w:lvl w:ilvl="3" w:tplc="0409000F">
      <w:start w:val="1"/>
      <w:numFmt w:val="decimal"/>
      <w:lvlText w:val="%4."/>
      <w:lvlJc w:val="left"/>
      <w:pPr>
        <w:tabs>
          <w:tab w:val="num" w:pos="3045"/>
        </w:tabs>
        <w:ind w:left="3045" w:hanging="480"/>
      </w:pPr>
    </w:lvl>
    <w:lvl w:ilvl="4" w:tplc="04090019">
      <w:start w:val="1"/>
      <w:numFmt w:val="ideographTraditional"/>
      <w:lvlText w:val="%5、"/>
      <w:lvlJc w:val="left"/>
      <w:pPr>
        <w:tabs>
          <w:tab w:val="num" w:pos="3525"/>
        </w:tabs>
        <w:ind w:left="3525" w:hanging="480"/>
      </w:pPr>
    </w:lvl>
    <w:lvl w:ilvl="5" w:tplc="0409001B">
      <w:start w:val="1"/>
      <w:numFmt w:val="lowerRoman"/>
      <w:lvlText w:val="%6."/>
      <w:lvlJc w:val="right"/>
      <w:pPr>
        <w:tabs>
          <w:tab w:val="num" w:pos="4005"/>
        </w:tabs>
        <w:ind w:left="4005" w:hanging="480"/>
      </w:pPr>
    </w:lvl>
    <w:lvl w:ilvl="6" w:tplc="0409000F">
      <w:start w:val="1"/>
      <w:numFmt w:val="decimal"/>
      <w:lvlText w:val="%7."/>
      <w:lvlJc w:val="left"/>
      <w:pPr>
        <w:tabs>
          <w:tab w:val="num" w:pos="4485"/>
        </w:tabs>
        <w:ind w:left="4485" w:hanging="480"/>
      </w:pPr>
    </w:lvl>
    <w:lvl w:ilvl="7" w:tplc="04090019">
      <w:start w:val="1"/>
      <w:numFmt w:val="ideographTraditional"/>
      <w:lvlText w:val="%8、"/>
      <w:lvlJc w:val="left"/>
      <w:pPr>
        <w:tabs>
          <w:tab w:val="num" w:pos="4965"/>
        </w:tabs>
        <w:ind w:left="4965" w:hanging="480"/>
      </w:pPr>
    </w:lvl>
    <w:lvl w:ilvl="8" w:tplc="0409001B">
      <w:start w:val="1"/>
      <w:numFmt w:val="lowerRoman"/>
      <w:lvlText w:val="%9."/>
      <w:lvlJc w:val="right"/>
      <w:pPr>
        <w:tabs>
          <w:tab w:val="num" w:pos="5445"/>
        </w:tabs>
        <w:ind w:left="5445" w:hanging="480"/>
      </w:pPr>
    </w:lvl>
  </w:abstractNum>
  <w:abstractNum w:abstractNumId="3" w15:restartNumberingAfterBreak="0">
    <w:nsid w:val="3905410D"/>
    <w:multiLevelType w:val="hybridMultilevel"/>
    <w:tmpl w:val="4648B85E"/>
    <w:lvl w:ilvl="0" w:tplc="5726D948">
      <w:start w:val="1"/>
      <w:numFmt w:val="taiwaneseCountingThousand"/>
      <w:lvlText w:val="%1、"/>
      <w:lvlJc w:val="left"/>
      <w:pPr>
        <w:ind w:left="834" w:hanging="720"/>
      </w:pPr>
      <w:rPr>
        <w:rFonts w:hint="default"/>
      </w:rPr>
    </w:lvl>
    <w:lvl w:ilvl="1" w:tplc="04090019">
      <w:start w:val="1"/>
      <w:numFmt w:val="ideographTraditional"/>
      <w:lvlText w:val="%2、"/>
      <w:lvlJc w:val="left"/>
      <w:pPr>
        <w:ind w:left="1074" w:hanging="480"/>
      </w:pPr>
    </w:lvl>
    <w:lvl w:ilvl="2" w:tplc="0409001B">
      <w:start w:val="1"/>
      <w:numFmt w:val="lowerRoman"/>
      <w:lvlText w:val="%3."/>
      <w:lvlJc w:val="right"/>
      <w:pPr>
        <w:ind w:left="1554" w:hanging="480"/>
      </w:pPr>
    </w:lvl>
    <w:lvl w:ilvl="3" w:tplc="0409000F">
      <w:start w:val="1"/>
      <w:numFmt w:val="decimal"/>
      <w:lvlText w:val="%4."/>
      <w:lvlJc w:val="left"/>
      <w:pPr>
        <w:ind w:left="2034" w:hanging="480"/>
      </w:pPr>
    </w:lvl>
    <w:lvl w:ilvl="4" w:tplc="04090019">
      <w:start w:val="1"/>
      <w:numFmt w:val="ideographTraditional"/>
      <w:lvlText w:val="%5、"/>
      <w:lvlJc w:val="left"/>
      <w:pPr>
        <w:ind w:left="2514" w:hanging="480"/>
      </w:pPr>
    </w:lvl>
    <w:lvl w:ilvl="5" w:tplc="0409001B">
      <w:start w:val="1"/>
      <w:numFmt w:val="lowerRoman"/>
      <w:lvlText w:val="%6."/>
      <w:lvlJc w:val="right"/>
      <w:pPr>
        <w:ind w:left="2994" w:hanging="480"/>
      </w:pPr>
    </w:lvl>
    <w:lvl w:ilvl="6" w:tplc="0409000F">
      <w:start w:val="1"/>
      <w:numFmt w:val="decimal"/>
      <w:lvlText w:val="%7."/>
      <w:lvlJc w:val="left"/>
      <w:pPr>
        <w:ind w:left="3474" w:hanging="480"/>
      </w:pPr>
    </w:lvl>
    <w:lvl w:ilvl="7" w:tplc="04090019">
      <w:start w:val="1"/>
      <w:numFmt w:val="ideographTraditional"/>
      <w:lvlText w:val="%8、"/>
      <w:lvlJc w:val="left"/>
      <w:pPr>
        <w:ind w:left="3954" w:hanging="480"/>
      </w:pPr>
    </w:lvl>
    <w:lvl w:ilvl="8" w:tplc="0409001B">
      <w:start w:val="1"/>
      <w:numFmt w:val="lowerRoman"/>
      <w:lvlText w:val="%9."/>
      <w:lvlJc w:val="right"/>
      <w:pPr>
        <w:ind w:left="4434" w:hanging="480"/>
      </w:pPr>
    </w:lvl>
  </w:abstractNum>
  <w:abstractNum w:abstractNumId="4" w15:restartNumberingAfterBreak="0">
    <w:nsid w:val="4EDC0F17"/>
    <w:multiLevelType w:val="hybridMultilevel"/>
    <w:tmpl w:val="B63A673C"/>
    <w:lvl w:ilvl="0" w:tplc="E34465FA">
      <w:start w:val="1"/>
      <w:numFmt w:val="taiwaneseCountingThousand"/>
      <w:lvlText w:val="%1、"/>
      <w:lvlJc w:val="left"/>
      <w:pPr>
        <w:tabs>
          <w:tab w:val="num" w:pos="1679"/>
        </w:tabs>
        <w:ind w:left="167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F7A2F27"/>
    <w:multiLevelType w:val="hybridMultilevel"/>
    <w:tmpl w:val="274A8EA8"/>
    <w:lvl w:ilvl="0" w:tplc="6EC620BC">
      <w:start w:val="1"/>
      <w:numFmt w:val="decimal"/>
      <w:lvlText w:val="(%1)"/>
      <w:lvlJc w:val="left"/>
      <w:pPr>
        <w:ind w:left="2835" w:hanging="720"/>
      </w:pPr>
      <w:rPr>
        <w:rFonts w:hint="default"/>
      </w:rPr>
    </w:lvl>
    <w:lvl w:ilvl="1" w:tplc="04090019">
      <w:start w:val="1"/>
      <w:numFmt w:val="ideographTraditional"/>
      <w:lvlText w:val="%2、"/>
      <w:lvlJc w:val="left"/>
      <w:pPr>
        <w:ind w:left="3075" w:hanging="480"/>
      </w:pPr>
    </w:lvl>
    <w:lvl w:ilvl="2" w:tplc="0409001B">
      <w:start w:val="1"/>
      <w:numFmt w:val="lowerRoman"/>
      <w:lvlText w:val="%3."/>
      <w:lvlJc w:val="right"/>
      <w:pPr>
        <w:ind w:left="3555" w:hanging="480"/>
      </w:pPr>
    </w:lvl>
    <w:lvl w:ilvl="3" w:tplc="0409000F">
      <w:start w:val="1"/>
      <w:numFmt w:val="decimal"/>
      <w:lvlText w:val="%4."/>
      <w:lvlJc w:val="left"/>
      <w:pPr>
        <w:ind w:left="4035" w:hanging="480"/>
      </w:pPr>
    </w:lvl>
    <w:lvl w:ilvl="4" w:tplc="04090019">
      <w:start w:val="1"/>
      <w:numFmt w:val="ideographTraditional"/>
      <w:lvlText w:val="%5、"/>
      <w:lvlJc w:val="left"/>
      <w:pPr>
        <w:ind w:left="4515" w:hanging="480"/>
      </w:pPr>
    </w:lvl>
    <w:lvl w:ilvl="5" w:tplc="0409001B">
      <w:start w:val="1"/>
      <w:numFmt w:val="lowerRoman"/>
      <w:lvlText w:val="%6."/>
      <w:lvlJc w:val="right"/>
      <w:pPr>
        <w:ind w:left="4995" w:hanging="480"/>
      </w:pPr>
    </w:lvl>
    <w:lvl w:ilvl="6" w:tplc="0409000F">
      <w:start w:val="1"/>
      <w:numFmt w:val="decimal"/>
      <w:lvlText w:val="%7."/>
      <w:lvlJc w:val="left"/>
      <w:pPr>
        <w:ind w:left="5475" w:hanging="480"/>
      </w:pPr>
    </w:lvl>
    <w:lvl w:ilvl="7" w:tplc="04090019">
      <w:start w:val="1"/>
      <w:numFmt w:val="ideographTraditional"/>
      <w:lvlText w:val="%8、"/>
      <w:lvlJc w:val="left"/>
      <w:pPr>
        <w:ind w:left="5955" w:hanging="480"/>
      </w:pPr>
    </w:lvl>
    <w:lvl w:ilvl="8" w:tplc="0409001B">
      <w:start w:val="1"/>
      <w:numFmt w:val="lowerRoman"/>
      <w:lvlText w:val="%9."/>
      <w:lvlJc w:val="right"/>
      <w:pPr>
        <w:ind w:left="6435" w:hanging="480"/>
      </w:pPr>
    </w:lvl>
  </w:abstractNum>
  <w:abstractNum w:abstractNumId="6" w15:restartNumberingAfterBreak="0">
    <w:nsid w:val="567872DD"/>
    <w:multiLevelType w:val="hybridMultilevel"/>
    <w:tmpl w:val="209C7B1E"/>
    <w:lvl w:ilvl="0" w:tplc="3998D7C4">
      <w:start w:val="1"/>
      <w:numFmt w:val="taiwaneseCountingThousand"/>
      <w:lvlText w:val="%1、"/>
      <w:lvlJc w:val="left"/>
      <w:pPr>
        <w:tabs>
          <w:tab w:val="num" w:pos="1605"/>
        </w:tabs>
        <w:ind w:left="1605" w:hanging="480"/>
      </w:pPr>
      <w:rPr>
        <w:rFonts w:hint="default"/>
      </w:rPr>
    </w:lvl>
    <w:lvl w:ilvl="1" w:tplc="04090019">
      <w:start w:val="1"/>
      <w:numFmt w:val="ideographTraditional"/>
      <w:lvlText w:val="%2、"/>
      <w:lvlJc w:val="left"/>
      <w:pPr>
        <w:tabs>
          <w:tab w:val="num" w:pos="2085"/>
        </w:tabs>
        <w:ind w:left="2085" w:hanging="480"/>
      </w:pPr>
    </w:lvl>
    <w:lvl w:ilvl="2" w:tplc="0409001B">
      <w:start w:val="1"/>
      <w:numFmt w:val="lowerRoman"/>
      <w:lvlText w:val="%3."/>
      <w:lvlJc w:val="right"/>
      <w:pPr>
        <w:tabs>
          <w:tab w:val="num" w:pos="2565"/>
        </w:tabs>
        <w:ind w:left="2565" w:hanging="480"/>
      </w:pPr>
    </w:lvl>
    <w:lvl w:ilvl="3" w:tplc="0409000F">
      <w:start w:val="1"/>
      <w:numFmt w:val="decimal"/>
      <w:lvlText w:val="%4."/>
      <w:lvlJc w:val="left"/>
      <w:pPr>
        <w:tabs>
          <w:tab w:val="num" w:pos="3045"/>
        </w:tabs>
        <w:ind w:left="3045" w:hanging="480"/>
      </w:pPr>
    </w:lvl>
    <w:lvl w:ilvl="4" w:tplc="04090019">
      <w:start w:val="1"/>
      <w:numFmt w:val="ideographTraditional"/>
      <w:lvlText w:val="%5、"/>
      <w:lvlJc w:val="left"/>
      <w:pPr>
        <w:tabs>
          <w:tab w:val="num" w:pos="3525"/>
        </w:tabs>
        <w:ind w:left="3525" w:hanging="480"/>
      </w:pPr>
    </w:lvl>
    <w:lvl w:ilvl="5" w:tplc="0409001B">
      <w:start w:val="1"/>
      <w:numFmt w:val="lowerRoman"/>
      <w:lvlText w:val="%6."/>
      <w:lvlJc w:val="right"/>
      <w:pPr>
        <w:tabs>
          <w:tab w:val="num" w:pos="4005"/>
        </w:tabs>
        <w:ind w:left="4005" w:hanging="480"/>
      </w:pPr>
    </w:lvl>
    <w:lvl w:ilvl="6" w:tplc="0409000F">
      <w:start w:val="1"/>
      <w:numFmt w:val="decimal"/>
      <w:lvlText w:val="%7."/>
      <w:lvlJc w:val="left"/>
      <w:pPr>
        <w:tabs>
          <w:tab w:val="num" w:pos="4485"/>
        </w:tabs>
        <w:ind w:left="4485" w:hanging="480"/>
      </w:pPr>
    </w:lvl>
    <w:lvl w:ilvl="7" w:tplc="04090019">
      <w:start w:val="1"/>
      <w:numFmt w:val="ideographTraditional"/>
      <w:lvlText w:val="%8、"/>
      <w:lvlJc w:val="left"/>
      <w:pPr>
        <w:tabs>
          <w:tab w:val="num" w:pos="4965"/>
        </w:tabs>
        <w:ind w:left="4965" w:hanging="480"/>
      </w:pPr>
    </w:lvl>
    <w:lvl w:ilvl="8" w:tplc="0409001B">
      <w:start w:val="1"/>
      <w:numFmt w:val="lowerRoman"/>
      <w:lvlText w:val="%9."/>
      <w:lvlJc w:val="right"/>
      <w:pPr>
        <w:tabs>
          <w:tab w:val="num" w:pos="5445"/>
        </w:tabs>
        <w:ind w:left="5445" w:hanging="480"/>
      </w:pPr>
    </w:lvl>
  </w:abstractNum>
  <w:abstractNum w:abstractNumId="7" w15:restartNumberingAfterBreak="0">
    <w:nsid w:val="573B38A0"/>
    <w:multiLevelType w:val="hybridMultilevel"/>
    <w:tmpl w:val="33EE9B2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6BBB32E5"/>
    <w:multiLevelType w:val="hybridMultilevel"/>
    <w:tmpl w:val="31EC8B64"/>
    <w:lvl w:ilvl="0" w:tplc="3BCEC416">
      <w:start w:val="1"/>
      <w:numFmt w:val="taiwaneseCountingThousand"/>
      <w:lvlText w:val="%1、"/>
      <w:lvlJc w:val="left"/>
      <w:pPr>
        <w:ind w:left="480" w:hanging="480"/>
      </w:pPr>
      <w:rPr>
        <w:rFonts w:ascii="標楷體" w:eastAsia="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1396958"/>
    <w:multiLevelType w:val="hybridMultilevel"/>
    <w:tmpl w:val="AAD66D20"/>
    <w:lvl w:ilvl="0" w:tplc="68842E1E">
      <w:start w:val="1"/>
      <w:numFmt w:val="decimal"/>
      <w:lvlText w:val="%1."/>
      <w:lvlJc w:val="left"/>
      <w:pPr>
        <w:ind w:left="2190" w:hanging="360"/>
      </w:pPr>
      <w:rPr>
        <w:rFonts w:hint="default"/>
      </w:rPr>
    </w:lvl>
    <w:lvl w:ilvl="1" w:tplc="04090019">
      <w:start w:val="1"/>
      <w:numFmt w:val="ideographTraditional"/>
      <w:lvlText w:val="%2、"/>
      <w:lvlJc w:val="left"/>
      <w:pPr>
        <w:ind w:left="2790" w:hanging="480"/>
      </w:pPr>
    </w:lvl>
    <w:lvl w:ilvl="2" w:tplc="0409001B">
      <w:start w:val="1"/>
      <w:numFmt w:val="lowerRoman"/>
      <w:lvlText w:val="%3."/>
      <w:lvlJc w:val="right"/>
      <w:pPr>
        <w:ind w:left="3270" w:hanging="480"/>
      </w:pPr>
    </w:lvl>
    <w:lvl w:ilvl="3" w:tplc="0409000F">
      <w:start w:val="1"/>
      <w:numFmt w:val="decimal"/>
      <w:lvlText w:val="%4."/>
      <w:lvlJc w:val="left"/>
      <w:pPr>
        <w:ind w:left="3750" w:hanging="480"/>
      </w:pPr>
    </w:lvl>
    <w:lvl w:ilvl="4" w:tplc="04090019">
      <w:start w:val="1"/>
      <w:numFmt w:val="ideographTraditional"/>
      <w:lvlText w:val="%5、"/>
      <w:lvlJc w:val="left"/>
      <w:pPr>
        <w:ind w:left="4230" w:hanging="480"/>
      </w:pPr>
    </w:lvl>
    <w:lvl w:ilvl="5" w:tplc="0409001B">
      <w:start w:val="1"/>
      <w:numFmt w:val="lowerRoman"/>
      <w:lvlText w:val="%6."/>
      <w:lvlJc w:val="right"/>
      <w:pPr>
        <w:ind w:left="4710" w:hanging="480"/>
      </w:pPr>
    </w:lvl>
    <w:lvl w:ilvl="6" w:tplc="0409000F">
      <w:start w:val="1"/>
      <w:numFmt w:val="decimal"/>
      <w:lvlText w:val="%7."/>
      <w:lvlJc w:val="left"/>
      <w:pPr>
        <w:ind w:left="5190" w:hanging="480"/>
      </w:pPr>
    </w:lvl>
    <w:lvl w:ilvl="7" w:tplc="04090019">
      <w:start w:val="1"/>
      <w:numFmt w:val="ideographTraditional"/>
      <w:lvlText w:val="%8、"/>
      <w:lvlJc w:val="left"/>
      <w:pPr>
        <w:ind w:left="5670" w:hanging="480"/>
      </w:pPr>
    </w:lvl>
    <w:lvl w:ilvl="8" w:tplc="0409001B">
      <w:start w:val="1"/>
      <w:numFmt w:val="lowerRoman"/>
      <w:lvlText w:val="%9."/>
      <w:lvlJc w:val="right"/>
      <w:pPr>
        <w:ind w:left="6150" w:hanging="480"/>
      </w:pPr>
    </w:lvl>
  </w:abstractNum>
  <w:abstractNum w:abstractNumId="10" w15:restartNumberingAfterBreak="0">
    <w:nsid w:val="75662460"/>
    <w:multiLevelType w:val="hybridMultilevel"/>
    <w:tmpl w:val="F5AA0FC0"/>
    <w:lvl w:ilvl="0" w:tplc="789C92E6">
      <w:start w:val="1"/>
      <w:numFmt w:val="taiwaneseCountingThousand"/>
      <w:lvlText w:val="%1、"/>
      <w:lvlJc w:val="left"/>
      <w:pPr>
        <w:ind w:left="1539" w:hanging="720"/>
      </w:pPr>
      <w:rPr>
        <w:rFonts w:hint="default"/>
        <w:b/>
        <w:bCs/>
      </w:rPr>
    </w:lvl>
    <w:lvl w:ilvl="1" w:tplc="04090019">
      <w:start w:val="1"/>
      <w:numFmt w:val="ideographTraditional"/>
      <w:lvlText w:val="%2、"/>
      <w:lvlJc w:val="left"/>
      <w:pPr>
        <w:ind w:left="1779" w:hanging="480"/>
      </w:pPr>
    </w:lvl>
    <w:lvl w:ilvl="2" w:tplc="0409001B">
      <w:start w:val="1"/>
      <w:numFmt w:val="lowerRoman"/>
      <w:lvlText w:val="%3."/>
      <w:lvlJc w:val="right"/>
      <w:pPr>
        <w:ind w:left="2259" w:hanging="480"/>
      </w:pPr>
    </w:lvl>
    <w:lvl w:ilvl="3" w:tplc="0409000F">
      <w:start w:val="1"/>
      <w:numFmt w:val="decimal"/>
      <w:lvlText w:val="%4."/>
      <w:lvlJc w:val="left"/>
      <w:pPr>
        <w:ind w:left="2739" w:hanging="480"/>
      </w:pPr>
    </w:lvl>
    <w:lvl w:ilvl="4" w:tplc="04090019">
      <w:start w:val="1"/>
      <w:numFmt w:val="ideographTraditional"/>
      <w:lvlText w:val="%5、"/>
      <w:lvlJc w:val="left"/>
      <w:pPr>
        <w:ind w:left="3219" w:hanging="480"/>
      </w:pPr>
    </w:lvl>
    <w:lvl w:ilvl="5" w:tplc="0409001B">
      <w:start w:val="1"/>
      <w:numFmt w:val="lowerRoman"/>
      <w:lvlText w:val="%6."/>
      <w:lvlJc w:val="right"/>
      <w:pPr>
        <w:ind w:left="3699" w:hanging="480"/>
      </w:pPr>
    </w:lvl>
    <w:lvl w:ilvl="6" w:tplc="0409000F">
      <w:start w:val="1"/>
      <w:numFmt w:val="decimal"/>
      <w:lvlText w:val="%7."/>
      <w:lvlJc w:val="left"/>
      <w:pPr>
        <w:ind w:left="4179" w:hanging="480"/>
      </w:pPr>
    </w:lvl>
    <w:lvl w:ilvl="7" w:tplc="04090019">
      <w:start w:val="1"/>
      <w:numFmt w:val="ideographTraditional"/>
      <w:lvlText w:val="%8、"/>
      <w:lvlJc w:val="left"/>
      <w:pPr>
        <w:ind w:left="4659" w:hanging="480"/>
      </w:pPr>
    </w:lvl>
    <w:lvl w:ilvl="8" w:tplc="0409001B">
      <w:start w:val="1"/>
      <w:numFmt w:val="lowerRoman"/>
      <w:lvlText w:val="%9."/>
      <w:lvlJc w:val="right"/>
      <w:pPr>
        <w:ind w:left="5139" w:hanging="480"/>
      </w:pPr>
    </w:lvl>
  </w:abstractNum>
  <w:abstractNum w:abstractNumId="11" w15:restartNumberingAfterBreak="0">
    <w:nsid w:val="7DE80CD6"/>
    <w:multiLevelType w:val="hybridMultilevel"/>
    <w:tmpl w:val="34701A60"/>
    <w:lvl w:ilvl="0" w:tplc="A2D6690A">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8"/>
  </w:num>
  <w:num w:numId="8">
    <w:abstractNumId w:val="11"/>
  </w:num>
  <w:num w:numId="9">
    <w:abstractNumId w:val="3"/>
  </w:num>
  <w:num w:numId="10">
    <w:abstractNumId w:val="10"/>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3D"/>
    <w:rsid w:val="00001C67"/>
    <w:rsid w:val="0000457F"/>
    <w:rsid w:val="0000647B"/>
    <w:rsid w:val="000079C1"/>
    <w:rsid w:val="0001109F"/>
    <w:rsid w:val="00012CC4"/>
    <w:rsid w:val="00017E7B"/>
    <w:rsid w:val="00020D9B"/>
    <w:rsid w:val="00021B31"/>
    <w:rsid w:val="00022DF2"/>
    <w:rsid w:val="0002355F"/>
    <w:rsid w:val="000266C9"/>
    <w:rsid w:val="0002764D"/>
    <w:rsid w:val="0003191B"/>
    <w:rsid w:val="00031F9F"/>
    <w:rsid w:val="0003249A"/>
    <w:rsid w:val="00037C88"/>
    <w:rsid w:val="000416CD"/>
    <w:rsid w:val="00043B24"/>
    <w:rsid w:val="00044DCD"/>
    <w:rsid w:val="00046964"/>
    <w:rsid w:val="00046B95"/>
    <w:rsid w:val="00051B15"/>
    <w:rsid w:val="00052DE0"/>
    <w:rsid w:val="000551AB"/>
    <w:rsid w:val="00064066"/>
    <w:rsid w:val="00064C52"/>
    <w:rsid w:val="0007073E"/>
    <w:rsid w:val="000806A6"/>
    <w:rsid w:val="000846BD"/>
    <w:rsid w:val="00094229"/>
    <w:rsid w:val="000A2278"/>
    <w:rsid w:val="000A3006"/>
    <w:rsid w:val="000A4584"/>
    <w:rsid w:val="000A7A6D"/>
    <w:rsid w:val="000A7D2E"/>
    <w:rsid w:val="000C3A7B"/>
    <w:rsid w:val="000D27B7"/>
    <w:rsid w:val="000E09F1"/>
    <w:rsid w:val="000E2E55"/>
    <w:rsid w:val="000E5152"/>
    <w:rsid w:val="000E5DDA"/>
    <w:rsid w:val="000F6BF5"/>
    <w:rsid w:val="000F76C5"/>
    <w:rsid w:val="000F778E"/>
    <w:rsid w:val="00101DD3"/>
    <w:rsid w:val="0010258E"/>
    <w:rsid w:val="00112BEF"/>
    <w:rsid w:val="001133ED"/>
    <w:rsid w:val="001207F1"/>
    <w:rsid w:val="001267CC"/>
    <w:rsid w:val="001447D3"/>
    <w:rsid w:val="00145FE6"/>
    <w:rsid w:val="001461D7"/>
    <w:rsid w:val="00146258"/>
    <w:rsid w:val="00147175"/>
    <w:rsid w:val="001472E6"/>
    <w:rsid w:val="001556E5"/>
    <w:rsid w:val="0015669B"/>
    <w:rsid w:val="00156D49"/>
    <w:rsid w:val="00165535"/>
    <w:rsid w:val="0017129B"/>
    <w:rsid w:val="00172CBF"/>
    <w:rsid w:val="0018177B"/>
    <w:rsid w:val="00186D1D"/>
    <w:rsid w:val="001A6855"/>
    <w:rsid w:val="001B2846"/>
    <w:rsid w:val="001C096C"/>
    <w:rsid w:val="001C10A6"/>
    <w:rsid w:val="001C725A"/>
    <w:rsid w:val="001E052F"/>
    <w:rsid w:val="001E0962"/>
    <w:rsid w:val="001F5F89"/>
    <w:rsid w:val="001F6534"/>
    <w:rsid w:val="001F6784"/>
    <w:rsid w:val="001F7852"/>
    <w:rsid w:val="002105A4"/>
    <w:rsid w:val="00210E09"/>
    <w:rsid w:val="00211E83"/>
    <w:rsid w:val="002159A9"/>
    <w:rsid w:val="002401A1"/>
    <w:rsid w:val="00240DD5"/>
    <w:rsid w:val="002514E1"/>
    <w:rsid w:val="00253D8A"/>
    <w:rsid w:val="002626F6"/>
    <w:rsid w:val="00263E85"/>
    <w:rsid w:val="00264527"/>
    <w:rsid w:val="00265B27"/>
    <w:rsid w:val="00266892"/>
    <w:rsid w:val="00271B2F"/>
    <w:rsid w:val="00277213"/>
    <w:rsid w:val="00281509"/>
    <w:rsid w:val="00281D7A"/>
    <w:rsid w:val="00283721"/>
    <w:rsid w:val="002A5919"/>
    <w:rsid w:val="002A6904"/>
    <w:rsid w:val="002B3B8F"/>
    <w:rsid w:val="002B6670"/>
    <w:rsid w:val="002C487B"/>
    <w:rsid w:val="002D0DB3"/>
    <w:rsid w:val="002D2A4C"/>
    <w:rsid w:val="002D2D4A"/>
    <w:rsid w:val="002D3F26"/>
    <w:rsid w:val="002D7D12"/>
    <w:rsid w:val="002E156D"/>
    <w:rsid w:val="002F1547"/>
    <w:rsid w:val="002F3D06"/>
    <w:rsid w:val="002F41E1"/>
    <w:rsid w:val="002F505A"/>
    <w:rsid w:val="00301BAB"/>
    <w:rsid w:val="00315563"/>
    <w:rsid w:val="003204AB"/>
    <w:rsid w:val="003435F9"/>
    <w:rsid w:val="003531AA"/>
    <w:rsid w:val="0035586A"/>
    <w:rsid w:val="00357055"/>
    <w:rsid w:val="00362909"/>
    <w:rsid w:val="003635DC"/>
    <w:rsid w:val="00363C0E"/>
    <w:rsid w:val="003734B4"/>
    <w:rsid w:val="00382862"/>
    <w:rsid w:val="00396583"/>
    <w:rsid w:val="00397BEE"/>
    <w:rsid w:val="00397C17"/>
    <w:rsid w:val="003A161B"/>
    <w:rsid w:val="003A2172"/>
    <w:rsid w:val="003A2CA7"/>
    <w:rsid w:val="003A41B1"/>
    <w:rsid w:val="003B58E4"/>
    <w:rsid w:val="003B608C"/>
    <w:rsid w:val="003B7F39"/>
    <w:rsid w:val="003C3EB5"/>
    <w:rsid w:val="003C3FED"/>
    <w:rsid w:val="003C5E1F"/>
    <w:rsid w:val="003C6923"/>
    <w:rsid w:val="003C76D1"/>
    <w:rsid w:val="003D5CF7"/>
    <w:rsid w:val="003D641F"/>
    <w:rsid w:val="003F1472"/>
    <w:rsid w:val="003F79CC"/>
    <w:rsid w:val="0040185C"/>
    <w:rsid w:val="004034BA"/>
    <w:rsid w:val="0041132B"/>
    <w:rsid w:val="004136F4"/>
    <w:rsid w:val="00416F38"/>
    <w:rsid w:val="00417845"/>
    <w:rsid w:val="00423D57"/>
    <w:rsid w:val="00426749"/>
    <w:rsid w:val="00431669"/>
    <w:rsid w:val="00431F9F"/>
    <w:rsid w:val="0043533A"/>
    <w:rsid w:val="00451B46"/>
    <w:rsid w:val="00452900"/>
    <w:rsid w:val="00454B8D"/>
    <w:rsid w:val="0045593F"/>
    <w:rsid w:val="004654CE"/>
    <w:rsid w:val="004707CB"/>
    <w:rsid w:val="00487091"/>
    <w:rsid w:val="00490965"/>
    <w:rsid w:val="00495694"/>
    <w:rsid w:val="004A0264"/>
    <w:rsid w:val="004A026C"/>
    <w:rsid w:val="004A6E39"/>
    <w:rsid w:val="004B2EF2"/>
    <w:rsid w:val="004B40A5"/>
    <w:rsid w:val="004B4584"/>
    <w:rsid w:val="004B4E22"/>
    <w:rsid w:val="004C59D5"/>
    <w:rsid w:val="004C5B07"/>
    <w:rsid w:val="004D1A81"/>
    <w:rsid w:val="004D6604"/>
    <w:rsid w:val="004E0F4F"/>
    <w:rsid w:val="004E42FF"/>
    <w:rsid w:val="004E64B8"/>
    <w:rsid w:val="004E662A"/>
    <w:rsid w:val="005001CC"/>
    <w:rsid w:val="00503B91"/>
    <w:rsid w:val="00504CDF"/>
    <w:rsid w:val="00506620"/>
    <w:rsid w:val="00507107"/>
    <w:rsid w:val="005071E5"/>
    <w:rsid w:val="005109CF"/>
    <w:rsid w:val="00510B1B"/>
    <w:rsid w:val="00514EC3"/>
    <w:rsid w:val="005245E3"/>
    <w:rsid w:val="00524E34"/>
    <w:rsid w:val="00530452"/>
    <w:rsid w:val="00534D14"/>
    <w:rsid w:val="0053532E"/>
    <w:rsid w:val="0053566D"/>
    <w:rsid w:val="00542A6F"/>
    <w:rsid w:val="00543A18"/>
    <w:rsid w:val="00546356"/>
    <w:rsid w:val="005508EE"/>
    <w:rsid w:val="00555A83"/>
    <w:rsid w:val="0056077E"/>
    <w:rsid w:val="0056153C"/>
    <w:rsid w:val="00567DCE"/>
    <w:rsid w:val="00570E8A"/>
    <w:rsid w:val="005768FA"/>
    <w:rsid w:val="005803DF"/>
    <w:rsid w:val="005837B3"/>
    <w:rsid w:val="00592418"/>
    <w:rsid w:val="005C5984"/>
    <w:rsid w:val="005D3D67"/>
    <w:rsid w:val="005D5681"/>
    <w:rsid w:val="005E0781"/>
    <w:rsid w:val="005E085E"/>
    <w:rsid w:val="005E5B8E"/>
    <w:rsid w:val="005E69BF"/>
    <w:rsid w:val="005F0296"/>
    <w:rsid w:val="005F03CF"/>
    <w:rsid w:val="005F556D"/>
    <w:rsid w:val="005F7F1F"/>
    <w:rsid w:val="00604CB7"/>
    <w:rsid w:val="00605AEB"/>
    <w:rsid w:val="00607C10"/>
    <w:rsid w:val="006114FF"/>
    <w:rsid w:val="00622FE9"/>
    <w:rsid w:val="0062736F"/>
    <w:rsid w:val="00640C33"/>
    <w:rsid w:val="00641046"/>
    <w:rsid w:val="0064290D"/>
    <w:rsid w:val="00646B31"/>
    <w:rsid w:val="0065216E"/>
    <w:rsid w:val="00655B77"/>
    <w:rsid w:val="00662F12"/>
    <w:rsid w:val="00664073"/>
    <w:rsid w:val="00667353"/>
    <w:rsid w:val="00672E3B"/>
    <w:rsid w:val="00676380"/>
    <w:rsid w:val="006779CF"/>
    <w:rsid w:val="00680083"/>
    <w:rsid w:val="00680CE9"/>
    <w:rsid w:val="00681C31"/>
    <w:rsid w:val="00683EF9"/>
    <w:rsid w:val="006843B5"/>
    <w:rsid w:val="00692258"/>
    <w:rsid w:val="006A04FA"/>
    <w:rsid w:val="006A2664"/>
    <w:rsid w:val="006A6E37"/>
    <w:rsid w:val="006C246C"/>
    <w:rsid w:val="006C4517"/>
    <w:rsid w:val="006C5FF6"/>
    <w:rsid w:val="006C6162"/>
    <w:rsid w:val="006C7DB9"/>
    <w:rsid w:val="006D066E"/>
    <w:rsid w:val="006D2075"/>
    <w:rsid w:val="006D4335"/>
    <w:rsid w:val="006E0792"/>
    <w:rsid w:val="006E1402"/>
    <w:rsid w:val="006E3DBB"/>
    <w:rsid w:val="006E7E5E"/>
    <w:rsid w:val="006F25A9"/>
    <w:rsid w:val="006F5110"/>
    <w:rsid w:val="00715A4A"/>
    <w:rsid w:val="00715C10"/>
    <w:rsid w:val="007167DE"/>
    <w:rsid w:val="00720961"/>
    <w:rsid w:val="007228B5"/>
    <w:rsid w:val="007311E0"/>
    <w:rsid w:val="0073247E"/>
    <w:rsid w:val="00735C93"/>
    <w:rsid w:val="00736095"/>
    <w:rsid w:val="007442CB"/>
    <w:rsid w:val="00750B5E"/>
    <w:rsid w:val="0076053D"/>
    <w:rsid w:val="0076495E"/>
    <w:rsid w:val="00767F21"/>
    <w:rsid w:val="00777C3A"/>
    <w:rsid w:val="00782EE2"/>
    <w:rsid w:val="007831A4"/>
    <w:rsid w:val="007A007F"/>
    <w:rsid w:val="007A5113"/>
    <w:rsid w:val="007A753E"/>
    <w:rsid w:val="007B65F8"/>
    <w:rsid w:val="007C2F86"/>
    <w:rsid w:val="007D41F9"/>
    <w:rsid w:val="007D5DB5"/>
    <w:rsid w:val="007F210F"/>
    <w:rsid w:val="007F5E44"/>
    <w:rsid w:val="0080252D"/>
    <w:rsid w:val="0080358F"/>
    <w:rsid w:val="00803CEF"/>
    <w:rsid w:val="00815EB0"/>
    <w:rsid w:val="008177A0"/>
    <w:rsid w:val="00822DD5"/>
    <w:rsid w:val="0082470E"/>
    <w:rsid w:val="00841AF9"/>
    <w:rsid w:val="008440F2"/>
    <w:rsid w:val="00845116"/>
    <w:rsid w:val="00845E5F"/>
    <w:rsid w:val="008509B3"/>
    <w:rsid w:val="00855F0E"/>
    <w:rsid w:val="00865590"/>
    <w:rsid w:val="00872C7B"/>
    <w:rsid w:val="00876F69"/>
    <w:rsid w:val="008829E7"/>
    <w:rsid w:val="008877B1"/>
    <w:rsid w:val="00887BC9"/>
    <w:rsid w:val="00892D9C"/>
    <w:rsid w:val="008963C5"/>
    <w:rsid w:val="008A2211"/>
    <w:rsid w:val="008A5E2B"/>
    <w:rsid w:val="008B24C2"/>
    <w:rsid w:val="008B38E4"/>
    <w:rsid w:val="008B7B27"/>
    <w:rsid w:val="008C52B5"/>
    <w:rsid w:val="008D02B3"/>
    <w:rsid w:val="008D207B"/>
    <w:rsid w:val="008D4217"/>
    <w:rsid w:val="008D46A4"/>
    <w:rsid w:val="008F45C1"/>
    <w:rsid w:val="008F514A"/>
    <w:rsid w:val="009041F7"/>
    <w:rsid w:val="0091538F"/>
    <w:rsid w:val="00933C59"/>
    <w:rsid w:val="00945FF1"/>
    <w:rsid w:val="009531E8"/>
    <w:rsid w:val="00956C18"/>
    <w:rsid w:val="00963CEA"/>
    <w:rsid w:val="00964D6E"/>
    <w:rsid w:val="009660F5"/>
    <w:rsid w:val="009664DB"/>
    <w:rsid w:val="009722F4"/>
    <w:rsid w:val="00972AE0"/>
    <w:rsid w:val="00973BEE"/>
    <w:rsid w:val="00995E15"/>
    <w:rsid w:val="00997A0D"/>
    <w:rsid w:val="009A3500"/>
    <w:rsid w:val="009A4020"/>
    <w:rsid w:val="009A721D"/>
    <w:rsid w:val="009B3BBE"/>
    <w:rsid w:val="009C65BB"/>
    <w:rsid w:val="009C65F2"/>
    <w:rsid w:val="009C7C78"/>
    <w:rsid w:val="009D3423"/>
    <w:rsid w:val="009D4F3B"/>
    <w:rsid w:val="009D5446"/>
    <w:rsid w:val="009D65D8"/>
    <w:rsid w:val="009D6F6D"/>
    <w:rsid w:val="009D73A4"/>
    <w:rsid w:val="009F35FB"/>
    <w:rsid w:val="00A00A53"/>
    <w:rsid w:val="00A1531D"/>
    <w:rsid w:val="00A22D89"/>
    <w:rsid w:val="00A26CF3"/>
    <w:rsid w:val="00A32989"/>
    <w:rsid w:val="00A349AC"/>
    <w:rsid w:val="00A36622"/>
    <w:rsid w:val="00A529CB"/>
    <w:rsid w:val="00A56CB2"/>
    <w:rsid w:val="00A56F22"/>
    <w:rsid w:val="00A57D76"/>
    <w:rsid w:val="00A60B52"/>
    <w:rsid w:val="00A616E3"/>
    <w:rsid w:val="00A65D26"/>
    <w:rsid w:val="00A66104"/>
    <w:rsid w:val="00A81B9D"/>
    <w:rsid w:val="00A82ED6"/>
    <w:rsid w:val="00A8466D"/>
    <w:rsid w:val="00A850B7"/>
    <w:rsid w:val="00A96FDA"/>
    <w:rsid w:val="00AA40A4"/>
    <w:rsid w:val="00AB43D5"/>
    <w:rsid w:val="00AB6A43"/>
    <w:rsid w:val="00AC7AE3"/>
    <w:rsid w:val="00AD20B8"/>
    <w:rsid w:val="00AD6984"/>
    <w:rsid w:val="00AE094E"/>
    <w:rsid w:val="00AE5041"/>
    <w:rsid w:val="00AF3127"/>
    <w:rsid w:val="00AF707A"/>
    <w:rsid w:val="00B032C0"/>
    <w:rsid w:val="00B04734"/>
    <w:rsid w:val="00B060EB"/>
    <w:rsid w:val="00B0696A"/>
    <w:rsid w:val="00B1424D"/>
    <w:rsid w:val="00B27773"/>
    <w:rsid w:val="00B3116C"/>
    <w:rsid w:val="00B36799"/>
    <w:rsid w:val="00B41D45"/>
    <w:rsid w:val="00B47984"/>
    <w:rsid w:val="00B525AC"/>
    <w:rsid w:val="00B531E6"/>
    <w:rsid w:val="00B619BB"/>
    <w:rsid w:val="00B76B2D"/>
    <w:rsid w:val="00B80AE4"/>
    <w:rsid w:val="00B83250"/>
    <w:rsid w:val="00B87A3E"/>
    <w:rsid w:val="00B90AFB"/>
    <w:rsid w:val="00B94EA9"/>
    <w:rsid w:val="00BA0A92"/>
    <w:rsid w:val="00BA507B"/>
    <w:rsid w:val="00BA6D41"/>
    <w:rsid w:val="00BB05C8"/>
    <w:rsid w:val="00BC34E7"/>
    <w:rsid w:val="00BC5143"/>
    <w:rsid w:val="00BC5CDE"/>
    <w:rsid w:val="00BD007B"/>
    <w:rsid w:val="00BD53BC"/>
    <w:rsid w:val="00BD7114"/>
    <w:rsid w:val="00BE799A"/>
    <w:rsid w:val="00BF5220"/>
    <w:rsid w:val="00BF6C1F"/>
    <w:rsid w:val="00BF6E48"/>
    <w:rsid w:val="00C0033F"/>
    <w:rsid w:val="00C05AFD"/>
    <w:rsid w:val="00C05B94"/>
    <w:rsid w:val="00C07AE7"/>
    <w:rsid w:val="00C115CF"/>
    <w:rsid w:val="00C1206B"/>
    <w:rsid w:val="00C15316"/>
    <w:rsid w:val="00C353F1"/>
    <w:rsid w:val="00C40EF6"/>
    <w:rsid w:val="00C421A2"/>
    <w:rsid w:val="00C4233C"/>
    <w:rsid w:val="00C4434A"/>
    <w:rsid w:val="00C46585"/>
    <w:rsid w:val="00C47966"/>
    <w:rsid w:val="00C50E01"/>
    <w:rsid w:val="00C52C9C"/>
    <w:rsid w:val="00C539CB"/>
    <w:rsid w:val="00C53EED"/>
    <w:rsid w:val="00C56CB7"/>
    <w:rsid w:val="00C57279"/>
    <w:rsid w:val="00C575E1"/>
    <w:rsid w:val="00C60978"/>
    <w:rsid w:val="00C6131C"/>
    <w:rsid w:val="00C62576"/>
    <w:rsid w:val="00C6281E"/>
    <w:rsid w:val="00C81889"/>
    <w:rsid w:val="00C82195"/>
    <w:rsid w:val="00C82624"/>
    <w:rsid w:val="00C82F68"/>
    <w:rsid w:val="00C866CD"/>
    <w:rsid w:val="00C9714A"/>
    <w:rsid w:val="00CA016B"/>
    <w:rsid w:val="00CA07BE"/>
    <w:rsid w:val="00CA08C8"/>
    <w:rsid w:val="00CA0D01"/>
    <w:rsid w:val="00CA3913"/>
    <w:rsid w:val="00CA7104"/>
    <w:rsid w:val="00CB5A7A"/>
    <w:rsid w:val="00CB71FE"/>
    <w:rsid w:val="00CC2FFA"/>
    <w:rsid w:val="00CC47FD"/>
    <w:rsid w:val="00CD0744"/>
    <w:rsid w:val="00CD1B84"/>
    <w:rsid w:val="00CD20DC"/>
    <w:rsid w:val="00CD368A"/>
    <w:rsid w:val="00CD3B7C"/>
    <w:rsid w:val="00CD4EDB"/>
    <w:rsid w:val="00CD630B"/>
    <w:rsid w:val="00CE3114"/>
    <w:rsid w:val="00CF0D5A"/>
    <w:rsid w:val="00CF5166"/>
    <w:rsid w:val="00CF6B5B"/>
    <w:rsid w:val="00D0190E"/>
    <w:rsid w:val="00D01DF4"/>
    <w:rsid w:val="00D22556"/>
    <w:rsid w:val="00D24FD8"/>
    <w:rsid w:val="00D40C42"/>
    <w:rsid w:val="00D479B1"/>
    <w:rsid w:val="00D666AB"/>
    <w:rsid w:val="00D67DA8"/>
    <w:rsid w:val="00D731B6"/>
    <w:rsid w:val="00D833CE"/>
    <w:rsid w:val="00D87707"/>
    <w:rsid w:val="00D905D6"/>
    <w:rsid w:val="00D90A70"/>
    <w:rsid w:val="00D90F09"/>
    <w:rsid w:val="00D91F1F"/>
    <w:rsid w:val="00D9233F"/>
    <w:rsid w:val="00D923BB"/>
    <w:rsid w:val="00DA7962"/>
    <w:rsid w:val="00DB0C56"/>
    <w:rsid w:val="00DC561C"/>
    <w:rsid w:val="00DC6064"/>
    <w:rsid w:val="00DD0B7B"/>
    <w:rsid w:val="00DD1166"/>
    <w:rsid w:val="00DD1D2C"/>
    <w:rsid w:val="00DD24A0"/>
    <w:rsid w:val="00DF60A2"/>
    <w:rsid w:val="00DF730A"/>
    <w:rsid w:val="00E006C9"/>
    <w:rsid w:val="00E05BF2"/>
    <w:rsid w:val="00E15E1C"/>
    <w:rsid w:val="00E229E9"/>
    <w:rsid w:val="00E24C78"/>
    <w:rsid w:val="00E25324"/>
    <w:rsid w:val="00E25D63"/>
    <w:rsid w:val="00E2614C"/>
    <w:rsid w:val="00E270B0"/>
    <w:rsid w:val="00E37EEB"/>
    <w:rsid w:val="00E41856"/>
    <w:rsid w:val="00E42A82"/>
    <w:rsid w:val="00E43193"/>
    <w:rsid w:val="00E70012"/>
    <w:rsid w:val="00E71276"/>
    <w:rsid w:val="00E82F4B"/>
    <w:rsid w:val="00E83051"/>
    <w:rsid w:val="00E861D9"/>
    <w:rsid w:val="00E94FE4"/>
    <w:rsid w:val="00E97FD0"/>
    <w:rsid w:val="00EB0A53"/>
    <w:rsid w:val="00EC23B0"/>
    <w:rsid w:val="00EC7B27"/>
    <w:rsid w:val="00EE53E0"/>
    <w:rsid w:val="00EF1514"/>
    <w:rsid w:val="00F01D99"/>
    <w:rsid w:val="00F05269"/>
    <w:rsid w:val="00F1051C"/>
    <w:rsid w:val="00F13AF3"/>
    <w:rsid w:val="00F176D0"/>
    <w:rsid w:val="00F30367"/>
    <w:rsid w:val="00F30C77"/>
    <w:rsid w:val="00F32D22"/>
    <w:rsid w:val="00F35C12"/>
    <w:rsid w:val="00F3641E"/>
    <w:rsid w:val="00F46D29"/>
    <w:rsid w:val="00F60648"/>
    <w:rsid w:val="00F63831"/>
    <w:rsid w:val="00F65A2B"/>
    <w:rsid w:val="00F65BDB"/>
    <w:rsid w:val="00F706A0"/>
    <w:rsid w:val="00F7534F"/>
    <w:rsid w:val="00F76661"/>
    <w:rsid w:val="00F76A7B"/>
    <w:rsid w:val="00F81230"/>
    <w:rsid w:val="00F854D0"/>
    <w:rsid w:val="00F923BB"/>
    <w:rsid w:val="00F955A9"/>
    <w:rsid w:val="00F95F60"/>
    <w:rsid w:val="00F974A9"/>
    <w:rsid w:val="00FA24CE"/>
    <w:rsid w:val="00FA4937"/>
    <w:rsid w:val="00FA4E50"/>
    <w:rsid w:val="00FA512B"/>
    <w:rsid w:val="00FA77C9"/>
    <w:rsid w:val="00FB0863"/>
    <w:rsid w:val="00FC5414"/>
    <w:rsid w:val="00FD448A"/>
    <w:rsid w:val="00FD63AB"/>
    <w:rsid w:val="00FE1F55"/>
    <w:rsid w:val="00FE3B8B"/>
    <w:rsid w:val="00FE5131"/>
    <w:rsid w:val="00FE7D2B"/>
    <w:rsid w:val="00FF0FE3"/>
    <w:rsid w:val="00FF26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1D62EB-BFB3-4390-874C-5C15B123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96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58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D1166"/>
    <w:pPr>
      <w:widowControl/>
      <w:spacing w:before="100" w:beforeAutospacing="1" w:after="100" w:afterAutospacing="1"/>
    </w:pPr>
    <w:rPr>
      <w:rFonts w:ascii="Arial Unicode MS" w:eastAsia="Arial Unicode MS" w:hAnsi="Arial Unicode MS" w:cs="Arial Unicode MS"/>
      <w:kern w:val="0"/>
    </w:rPr>
  </w:style>
  <w:style w:type="paragraph" w:customStyle="1" w:styleId="Default">
    <w:name w:val="Default"/>
    <w:uiPriority w:val="99"/>
    <w:rsid w:val="00DD1166"/>
    <w:pPr>
      <w:widowControl w:val="0"/>
      <w:autoSpaceDE w:val="0"/>
      <w:autoSpaceDN w:val="0"/>
      <w:adjustRightInd w:val="0"/>
    </w:pPr>
    <w:rPr>
      <w:rFonts w:ascii="標楷體" w:eastAsia="標楷體" w:cs="標楷體"/>
      <w:color w:val="000000"/>
      <w:kern w:val="0"/>
      <w:szCs w:val="24"/>
    </w:rPr>
  </w:style>
  <w:style w:type="paragraph" w:styleId="a4">
    <w:name w:val="footer"/>
    <w:basedOn w:val="a"/>
    <w:link w:val="a5"/>
    <w:uiPriority w:val="99"/>
    <w:rsid w:val="00DD1166"/>
    <w:pPr>
      <w:tabs>
        <w:tab w:val="center" w:pos="4153"/>
        <w:tab w:val="right" w:pos="8306"/>
      </w:tabs>
      <w:snapToGrid w:val="0"/>
    </w:pPr>
    <w:rPr>
      <w:sz w:val="20"/>
      <w:szCs w:val="20"/>
    </w:rPr>
  </w:style>
  <w:style w:type="character" w:customStyle="1" w:styleId="a5">
    <w:name w:val="頁尾 字元"/>
    <w:basedOn w:val="a0"/>
    <w:link w:val="a4"/>
    <w:uiPriority w:val="99"/>
    <w:locked/>
    <w:rsid w:val="00DD1166"/>
    <w:rPr>
      <w:kern w:val="2"/>
    </w:rPr>
  </w:style>
  <w:style w:type="character" w:styleId="a6">
    <w:name w:val="page number"/>
    <w:basedOn w:val="a0"/>
    <w:uiPriority w:val="99"/>
    <w:rsid w:val="00DD1166"/>
  </w:style>
  <w:style w:type="paragraph" w:styleId="a7">
    <w:name w:val="Body Text"/>
    <w:basedOn w:val="Default"/>
    <w:next w:val="Default"/>
    <w:link w:val="a8"/>
    <w:uiPriority w:val="99"/>
    <w:rsid w:val="00DD1166"/>
    <w:rPr>
      <w:color w:val="auto"/>
    </w:rPr>
  </w:style>
  <w:style w:type="character" w:customStyle="1" w:styleId="a8">
    <w:name w:val="本文 字元"/>
    <w:basedOn w:val="a0"/>
    <w:link w:val="a7"/>
    <w:uiPriority w:val="99"/>
    <w:locked/>
    <w:rsid w:val="00DD1166"/>
    <w:rPr>
      <w:rFonts w:ascii="標楷體" w:eastAsia="標楷體" w:cs="標楷體"/>
      <w:sz w:val="24"/>
      <w:szCs w:val="24"/>
    </w:rPr>
  </w:style>
  <w:style w:type="paragraph" w:customStyle="1" w:styleId="font5">
    <w:name w:val="font5"/>
    <w:basedOn w:val="Default"/>
    <w:next w:val="Default"/>
    <w:uiPriority w:val="99"/>
    <w:rsid w:val="00DD1166"/>
    <w:pPr>
      <w:spacing w:before="100" w:after="100"/>
    </w:pPr>
    <w:rPr>
      <w:color w:val="auto"/>
    </w:rPr>
  </w:style>
  <w:style w:type="paragraph" w:customStyle="1" w:styleId="font6">
    <w:name w:val="font6"/>
    <w:basedOn w:val="Default"/>
    <w:next w:val="Default"/>
    <w:uiPriority w:val="99"/>
    <w:rsid w:val="00DD1166"/>
    <w:pPr>
      <w:spacing w:before="100" w:after="100"/>
    </w:pPr>
    <w:rPr>
      <w:color w:val="auto"/>
    </w:rPr>
  </w:style>
  <w:style w:type="paragraph" w:customStyle="1" w:styleId="a9">
    <w:name w:val="字元"/>
    <w:basedOn w:val="a"/>
    <w:autoRedefine/>
    <w:uiPriority w:val="99"/>
    <w:rsid w:val="00DD0B7B"/>
    <w:pPr>
      <w:widowControl/>
      <w:spacing w:after="160" w:line="240" w:lineRule="exact"/>
    </w:pPr>
    <w:rPr>
      <w:rFonts w:ascii="Verdana" w:hAnsi="Verdana" w:cs="Verdana"/>
      <w:kern w:val="0"/>
      <w:sz w:val="20"/>
      <w:szCs w:val="20"/>
      <w:lang w:eastAsia="zh-CN"/>
    </w:rPr>
  </w:style>
  <w:style w:type="paragraph" w:styleId="aa">
    <w:name w:val="header"/>
    <w:basedOn w:val="a"/>
    <w:link w:val="ab"/>
    <w:uiPriority w:val="99"/>
    <w:rsid w:val="00C53EED"/>
    <w:pPr>
      <w:tabs>
        <w:tab w:val="center" w:pos="4153"/>
        <w:tab w:val="right" w:pos="8306"/>
      </w:tabs>
      <w:snapToGrid w:val="0"/>
    </w:pPr>
    <w:rPr>
      <w:sz w:val="20"/>
      <w:szCs w:val="20"/>
    </w:rPr>
  </w:style>
  <w:style w:type="character" w:customStyle="1" w:styleId="ab">
    <w:name w:val="頁首 字元"/>
    <w:basedOn w:val="a0"/>
    <w:link w:val="aa"/>
    <w:uiPriority w:val="99"/>
    <w:locked/>
    <w:rsid w:val="00C53EED"/>
    <w:rPr>
      <w:kern w:val="2"/>
    </w:rPr>
  </w:style>
  <w:style w:type="paragraph" w:styleId="2">
    <w:name w:val="Body Text Indent 2"/>
    <w:basedOn w:val="a"/>
    <w:link w:val="20"/>
    <w:uiPriority w:val="99"/>
    <w:rsid w:val="00CD0744"/>
    <w:pPr>
      <w:spacing w:after="120" w:line="480" w:lineRule="auto"/>
      <w:ind w:leftChars="200" w:left="480"/>
    </w:pPr>
  </w:style>
  <w:style w:type="character" w:customStyle="1" w:styleId="20">
    <w:name w:val="本文縮排 2 字元"/>
    <w:basedOn w:val="a0"/>
    <w:link w:val="2"/>
    <w:uiPriority w:val="99"/>
    <w:locked/>
    <w:rsid w:val="00CD0744"/>
    <w:rPr>
      <w:kern w:val="2"/>
      <w:sz w:val="24"/>
      <w:szCs w:val="24"/>
    </w:rPr>
  </w:style>
  <w:style w:type="paragraph" w:styleId="ac">
    <w:name w:val="Balloon Text"/>
    <w:basedOn w:val="a"/>
    <w:link w:val="ad"/>
    <w:uiPriority w:val="99"/>
    <w:semiHidden/>
    <w:rsid w:val="00046964"/>
    <w:rPr>
      <w:rFonts w:ascii="Cambria" w:hAnsi="Cambria" w:cs="Cambria"/>
      <w:sz w:val="18"/>
      <w:szCs w:val="18"/>
    </w:rPr>
  </w:style>
  <w:style w:type="character" w:customStyle="1" w:styleId="ad">
    <w:name w:val="註解方塊文字 字元"/>
    <w:basedOn w:val="a0"/>
    <w:link w:val="ac"/>
    <w:uiPriority w:val="99"/>
    <w:locked/>
    <w:rsid w:val="00046964"/>
    <w:rPr>
      <w:rFonts w:ascii="Cambria" w:eastAsia="新細明體" w:hAnsi="Cambria" w:cs="Cambria"/>
      <w:kern w:val="2"/>
      <w:sz w:val="18"/>
      <w:szCs w:val="18"/>
    </w:rPr>
  </w:style>
  <w:style w:type="paragraph" w:styleId="HTML">
    <w:name w:val="HTML Preformatted"/>
    <w:basedOn w:val="a"/>
    <w:link w:val="HTML0"/>
    <w:uiPriority w:val="99"/>
    <w:rsid w:val="00E229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basedOn w:val="a0"/>
    <w:link w:val="HTML"/>
    <w:uiPriority w:val="99"/>
    <w:semiHidden/>
    <w:locked/>
    <w:rsid w:val="008440F2"/>
    <w:rPr>
      <w:rFonts w:ascii="Courier New" w:hAnsi="Courier New" w:cs="Courier New"/>
      <w:kern w:val="2"/>
    </w:rPr>
  </w:style>
  <w:style w:type="paragraph" w:styleId="ae">
    <w:name w:val="Date"/>
    <w:basedOn w:val="a"/>
    <w:next w:val="a"/>
    <w:link w:val="af"/>
    <w:uiPriority w:val="99"/>
    <w:rsid w:val="008D4217"/>
    <w:pPr>
      <w:widowControl/>
      <w:jc w:val="right"/>
    </w:pPr>
    <w:rPr>
      <w:rFonts w:eastAsia="標楷體"/>
      <w:b/>
      <w:bCs/>
      <w:kern w:val="0"/>
      <w:sz w:val="72"/>
      <w:szCs w:val="72"/>
    </w:rPr>
  </w:style>
  <w:style w:type="character" w:customStyle="1" w:styleId="af">
    <w:name w:val="日期 字元"/>
    <w:basedOn w:val="a0"/>
    <w:link w:val="ae"/>
    <w:uiPriority w:val="99"/>
    <w:semiHidden/>
    <w:locked/>
    <w:rsid w:val="008440F2"/>
    <w:rPr>
      <w:kern w:val="2"/>
      <w:sz w:val="24"/>
      <w:szCs w:val="24"/>
    </w:rPr>
  </w:style>
  <w:style w:type="paragraph" w:customStyle="1" w:styleId="af0">
    <w:name w:val="一"/>
    <w:basedOn w:val="af1"/>
    <w:uiPriority w:val="99"/>
    <w:rsid w:val="00B36799"/>
    <w:pPr>
      <w:kinsoku w:val="0"/>
      <w:overflowPunct w:val="0"/>
      <w:autoSpaceDE w:val="0"/>
      <w:autoSpaceDN w:val="0"/>
      <w:spacing w:afterLines="20" w:line="280" w:lineRule="exact"/>
      <w:ind w:leftChars="500" w:left="700" w:hangingChars="200" w:hanging="200"/>
      <w:jc w:val="both"/>
    </w:pPr>
    <w:rPr>
      <w:rFonts w:ascii="新細明體" w:eastAsia="新細明體" w:hAnsi="新細明體" w:cs="新細明體"/>
      <w:color w:val="000000"/>
      <w:sz w:val="20"/>
      <w:szCs w:val="20"/>
    </w:rPr>
  </w:style>
  <w:style w:type="paragraph" w:styleId="af1">
    <w:name w:val="Plain Text"/>
    <w:basedOn w:val="a"/>
    <w:link w:val="af2"/>
    <w:uiPriority w:val="99"/>
    <w:rsid w:val="00B36799"/>
    <w:rPr>
      <w:rFonts w:ascii="細明體" w:eastAsia="細明體" w:hAnsi="Courier New" w:cs="細明體"/>
    </w:rPr>
  </w:style>
  <w:style w:type="character" w:customStyle="1" w:styleId="af2">
    <w:name w:val="純文字 字元"/>
    <w:basedOn w:val="a0"/>
    <w:link w:val="af1"/>
    <w:uiPriority w:val="99"/>
    <w:semiHidden/>
    <w:locked/>
    <w:rsid w:val="00DF730A"/>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409">
      <w:marLeft w:val="0"/>
      <w:marRight w:val="0"/>
      <w:marTop w:val="0"/>
      <w:marBottom w:val="0"/>
      <w:divBdr>
        <w:top w:val="none" w:sz="0" w:space="0" w:color="auto"/>
        <w:left w:val="none" w:sz="0" w:space="0" w:color="auto"/>
        <w:bottom w:val="none" w:sz="0" w:space="0" w:color="auto"/>
        <w:right w:val="none" w:sz="0" w:space="0" w:color="auto"/>
      </w:divBdr>
    </w:div>
    <w:div w:id="8486410">
      <w:marLeft w:val="0"/>
      <w:marRight w:val="0"/>
      <w:marTop w:val="0"/>
      <w:marBottom w:val="0"/>
      <w:divBdr>
        <w:top w:val="none" w:sz="0" w:space="0" w:color="auto"/>
        <w:left w:val="none" w:sz="0" w:space="0" w:color="auto"/>
        <w:bottom w:val="none" w:sz="0" w:space="0" w:color="auto"/>
        <w:right w:val="none" w:sz="0" w:space="0" w:color="auto"/>
      </w:divBdr>
    </w:div>
    <w:div w:id="8486411">
      <w:marLeft w:val="0"/>
      <w:marRight w:val="0"/>
      <w:marTop w:val="0"/>
      <w:marBottom w:val="0"/>
      <w:divBdr>
        <w:top w:val="none" w:sz="0" w:space="0" w:color="auto"/>
        <w:left w:val="none" w:sz="0" w:space="0" w:color="auto"/>
        <w:bottom w:val="none" w:sz="0" w:space="0" w:color="auto"/>
        <w:right w:val="none" w:sz="0" w:space="0" w:color="auto"/>
      </w:divBdr>
    </w:div>
    <w:div w:id="8486412">
      <w:marLeft w:val="0"/>
      <w:marRight w:val="0"/>
      <w:marTop w:val="0"/>
      <w:marBottom w:val="0"/>
      <w:divBdr>
        <w:top w:val="none" w:sz="0" w:space="0" w:color="auto"/>
        <w:left w:val="none" w:sz="0" w:space="0" w:color="auto"/>
        <w:bottom w:val="none" w:sz="0" w:space="0" w:color="auto"/>
        <w:right w:val="none" w:sz="0" w:space="0" w:color="auto"/>
      </w:divBdr>
    </w:div>
    <w:div w:id="8486413">
      <w:marLeft w:val="0"/>
      <w:marRight w:val="0"/>
      <w:marTop w:val="0"/>
      <w:marBottom w:val="0"/>
      <w:divBdr>
        <w:top w:val="none" w:sz="0" w:space="0" w:color="auto"/>
        <w:left w:val="none" w:sz="0" w:space="0" w:color="auto"/>
        <w:bottom w:val="none" w:sz="0" w:space="0" w:color="auto"/>
        <w:right w:val="none" w:sz="0" w:space="0" w:color="auto"/>
      </w:divBdr>
    </w:div>
    <w:div w:id="8486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1408</Words>
  <Characters>8032</Characters>
  <Application>Microsoft Office Word</Application>
  <DocSecurity>0</DocSecurity>
  <Lines>66</Lines>
  <Paragraphs>18</Paragraphs>
  <ScaleCrop>false</ScaleCrop>
  <Company>CMT</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討論提案                               提案單位：人事室</dc:title>
  <dc:subject/>
  <dc:creator>user</dc:creator>
  <cp:keywords/>
  <dc:description/>
  <cp:lastModifiedBy>user</cp:lastModifiedBy>
  <cp:revision>2</cp:revision>
  <cp:lastPrinted>2014-10-30T23:58:00Z</cp:lastPrinted>
  <dcterms:created xsi:type="dcterms:W3CDTF">2021-07-21T02:22:00Z</dcterms:created>
  <dcterms:modified xsi:type="dcterms:W3CDTF">2021-07-21T02:22:00Z</dcterms:modified>
</cp:coreProperties>
</file>