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B4" w:rsidRPr="00452D09" w:rsidRDefault="00C62F7A" w:rsidP="00B34281">
      <w:pPr>
        <w:jc w:val="center"/>
        <w:rPr>
          <w:rFonts w:ascii="標楷體" w:eastAsia="標楷體" w:hAnsi="標楷體"/>
          <w:sz w:val="36"/>
          <w:szCs w:val="36"/>
        </w:rPr>
      </w:pPr>
      <w:r w:rsidRPr="00452D09">
        <w:rPr>
          <w:rFonts w:ascii="標楷體" w:eastAsia="標楷體" w:hAnsi="標楷體" w:hint="eastAsia"/>
          <w:sz w:val="36"/>
          <w:szCs w:val="36"/>
        </w:rPr>
        <w:t>國立澎湖科技大學</w:t>
      </w:r>
      <w:r w:rsidR="00095829">
        <w:rPr>
          <w:rFonts w:ascii="標楷體" w:eastAsia="標楷體" w:hAnsi="標楷體" w:hint="eastAsia"/>
          <w:sz w:val="36"/>
          <w:szCs w:val="36"/>
        </w:rPr>
        <w:t>建築物</w:t>
      </w:r>
      <w:r w:rsidRPr="00452D09">
        <w:rPr>
          <w:rFonts w:ascii="標楷體" w:eastAsia="標楷體" w:hAnsi="標楷體" w:hint="eastAsia"/>
          <w:sz w:val="36"/>
          <w:szCs w:val="36"/>
        </w:rPr>
        <w:t>空間</w:t>
      </w:r>
      <w:r w:rsidR="00F6528A" w:rsidRPr="00452D09">
        <w:rPr>
          <w:rFonts w:ascii="標楷體" w:eastAsia="標楷體" w:hAnsi="標楷體" w:hint="eastAsia"/>
          <w:sz w:val="36"/>
          <w:szCs w:val="36"/>
        </w:rPr>
        <w:t>使用</w:t>
      </w:r>
      <w:r w:rsidRPr="00452D09">
        <w:rPr>
          <w:rFonts w:ascii="標楷體" w:eastAsia="標楷體" w:hAnsi="標楷體" w:hint="eastAsia"/>
          <w:sz w:val="36"/>
          <w:szCs w:val="36"/>
        </w:rPr>
        <w:t>分配及管理辦法</w:t>
      </w:r>
    </w:p>
    <w:p w:rsidR="00577E3A" w:rsidRPr="00452D09" w:rsidRDefault="00BB0CE1">
      <w:pPr>
        <w:rPr>
          <w:rFonts w:ascii="標楷體" w:eastAsia="標楷體" w:hAnsi="標楷體"/>
          <w:sz w:val="16"/>
          <w:szCs w:val="16"/>
        </w:rPr>
      </w:pPr>
      <w:r w:rsidRPr="00452D09">
        <w:rPr>
          <w:rFonts w:ascii="標楷體" w:eastAsia="標楷體" w:hAnsi="標楷體" w:hint="eastAsia"/>
          <w:sz w:val="16"/>
          <w:szCs w:val="16"/>
        </w:rPr>
        <w:t xml:space="preserve">                                                                   </w:t>
      </w:r>
      <w:r w:rsidR="00E84750">
        <w:rPr>
          <w:rFonts w:ascii="標楷體" w:eastAsia="標楷體" w:hAnsi="標楷體" w:hint="eastAsia"/>
          <w:sz w:val="16"/>
          <w:szCs w:val="16"/>
        </w:rPr>
        <w:t xml:space="preserve">                                 </w:t>
      </w:r>
      <w:r w:rsidRPr="00452D09">
        <w:rPr>
          <w:rFonts w:ascii="標楷體" w:eastAsia="標楷體" w:hAnsi="標楷體" w:hint="eastAsia"/>
          <w:sz w:val="16"/>
          <w:szCs w:val="16"/>
        </w:rPr>
        <w:t>108.</w:t>
      </w:r>
      <w:r w:rsidR="00E84750">
        <w:rPr>
          <w:rFonts w:ascii="標楷體" w:eastAsia="標楷體" w:hAnsi="標楷體" w:hint="eastAsia"/>
          <w:sz w:val="16"/>
          <w:szCs w:val="16"/>
        </w:rPr>
        <w:t>04.18行政會議修正通過</w:t>
      </w:r>
      <w:r w:rsidRPr="00452D09">
        <w:rPr>
          <w:rFonts w:ascii="標楷體" w:eastAsia="標楷體" w:hAnsi="標楷體" w:hint="eastAsia"/>
          <w:sz w:val="16"/>
          <w:szCs w:val="16"/>
        </w:rPr>
        <w:t xml:space="preserve">  </w:t>
      </w:r>
    </w:p>
    <w:p w:rsidR="00C62F7A" w:rsidRPr="00452D09" w:rsidRDefault="00C62F7A" w:rsidP="00B34281">
      <w:pPr>
        <w:pStyle w:val="a3"/>
        <w:numPr>
          <w:ilvl w:val="0"/>
          <w:numId w:val="1"/>
        </w:numPr>
        <w:spacing w:line="500" w:lineRule="exact"/>
        <w:ind w:leftChars="0" w:left="993" w:hanging="994"/>
        <w:rPr>
          <w:rFonts w:ascii="標楷體" w:eastAsia="標楷體" w:hAnsi="標楷體"/>
          <w:sz w:val="28"/>
          <w:szCs w:val="28"/>
        </w:rPr>
      </w:pPr>
      <w:r w:rsidRPr="00452D09">
        <w:rPr>
          <w:rFonts w:ascii="標楷體" w:eastAsia="標楷體" w:hAnsi="標楷體" w:hint="eastAsia"/>
          <w:sz w:val="28"/>
          <w:szCs w:val="28"/>
        </w:rPr>
        <w:t>本校為妥善分配及管理</w:t>
      </w:r>
      <w:r w:rsidR="00095829">
        <w:rPr>
          <w:rFonts w:ascii="標楷體" w:eastAsia="標楷體" w:hAnsi="標楷體" w:hint="eastAsia"/>
          <w:sz w:val="28"/>
          <w:szCs w:val="28"/>
        </w:rPr>
        <w:t>建築物</w:t>
      </w:r>
      <w:r w:rsidRPr="00452D09">
        <w:rPr>
          <w:rFonts w:ascii="標楷體" w:eastAsia="標楷體" w:hAnsi="標楷體" w:hint="eastAsia"/>
          <w:sz w:val="28"/>
          <w:szCs w:val="28"/>
        </w:rPr>
        <w:t>空間，特</w:t>
      </w:r>
      <w:r w:rsidR="00AF66F3" w:rsidRPr="00452D09">
        <w:rPr>
          <w:rFonts w:ascii="標楷體" w:eastAsia="標楷體" w:hAnsi="標楷體" w:hint="eastAsia"/>
          <w:sz w:val="28"/>
          <w:szCs w:val="28"/>
        </w:rPr>
        <w:t>訂</w:t>
      </w:r>
      <w:r w:rsidRPr="00452D09">
        <w:rPr>
          <w:rFonts w:ascii="標楷體" w:eastAsia="標楷體" w:hAnsi="標楷體" w:hint="eastAsia"/>
          <w:sz w:val="28"/>
          <w:szCs w:val="28"/>
        </w:rPr>
        <w:t>定本辦法。</w:t>
      </w:r>
    </w:p>
    <w:p w:rsidR="00CC1912" w:rsidRDefault="00C62F7A" w:rsidP="00B34281">
      <w:pPr>
        <w:pStyle w:val="a3"/>
        <w:numPr>
          <w:ilvl w:val="0"/>
          <w:numId w:val="1"/>
        </w:numPr>
        <w:spacing w:line="500" w:lineRule="exact"/>
        <w:ind w:leftChars="0" w:left="993" w:hanging="994"/>
        <w:rPr>
          <w:rFonts w:ascii="標楷體" w:eastAsia="標楷體" w:hAnsi="標楷體"/>
          <w:sz w:val="28"/>
          <w:szCs w:val="28"/>
        </w:rPr>
      </w:pPr>
      <w:r w:rsidRPr="00452D09">
        <w:rPr>
          <w:rFonts w:ascii="標楷體" w:eastAsia="標楷體" w:hAnsi="標楷體" w:hint="eastAsia"/>
          <w:sz w:val="28"/>
          <w:szCs w:val="28"/>
        </w:rPr>
        <w:t>本校現有</w:t>
      </w:r>
      <w:r w:rsidR="00095829">
        <w:rPr>
          <w:rFonts w:ascii="標楷體" w:eastAsia="標楷體" w:hAnsi="標楷體" w:hint="eastAsia"/>
          <w:sz w:val="28"/>
          <w:szCs w:val="28"/>
        </w:rPr>
        <w:t>建築物</w:t>
      </w:r>
      <w:r w:rsidRPr="00452D09">
        <w:rPr>
          <w:rFonts w:ascii="標楷體" w:eastAsia="標楷體" w:hAnsi="標楷體" w:hint="eastAsia"/>
          <w:sz w:val="28"/>
          <w:szCs w:val="28"/>
        </w:rPr>
        <w:t>空間</w:t>
      </w:r>
      <w:r w:rsidR="000A3124" w:rsidRPr="00452D09">
        <w:rPr>
          <w:rFonts w:ascii="標楷體" w:eastAsia="標楷體" w:hAnsi="標楷體" w:hint="eastAsia"/>
          <w:sz w:val="28"/>
          <w:szCs w:val="28"/>
        </w:rPr>
        <w:t>之使用</w:t>
      </w:r>
      <w:r w:rsidRPr="00452D09">
        <w:rPr>
          <w:rFonts w:ascii="標楷體" w:eastAsia="標楷體" w:hAnsi="標楷體" w:hint="eastAsia"/>
          <w:sz w:val="28"/>
          <w:szCs w:val="28"/>
        </w:rPr>
        <w:t>分配與管理，由</w:t>
      </w:r>
      <w:r w:rsidR="00070BFF" w:rsidRPr="00452D09">
        <w:rPr>
          <w:rFonts w:ascii="標楷體" w:eastAsia="標楷體" w:hAnsi="標楷體" w:hint="eastAsia"/>
          <w:sz w:val="28"/>
          <w:szCs w:val="28"/>
        </w:rPr>
        <w:t>「</w:t>
      </w:r>
      <w:r w:rsidR="00095829">
        <w:rPr>
          <w:rFonts w:ascii="標楷體" w:eastAsia="標楷體" w:hAnsi="標楷體" w:hint="eastAsia"/>
          <w:sz w:val="28"/>
          <w:szCs w:val="28"/>
        </w:rPr>
        <w:t>建築物</w:t>
      </w:r>
      <w:r w:rsidR="00BB0CE1" w:rsidRPr="00452D09">
        <w:rPr>
          <w:rFonts w:ascii="標楷體" w:eastAsia="標楷體" w:hAnsi="標楷體" w:hint="eastAsia"/>
          <w:sz w:val="28"/>
          <w:szCs w:val="28"/>
        </w:rPr>
        <w:t>空間使用分配及管</w:t>
      </w:r>
      <w:r w:rsidR="002073F0">
        <w:rPr>
          <w:rFonts w:ascii="標楷體" w:eastAsia="標楷體" w:hAnsi="標楷體" w:hint="eastAsia"/>
          <w:sz w:val="28"/>
          <w:szCs w:val="28"/>
        </w:rPr>
        <w:t>理</w:t>
      </w:r>
      <w:r w:rsidR="00BB0CE1" w:rsidRPr="00452D09">
        <w:rPr>
          <w:rFonts w:ascii="標楷體" w:eastAsia="標楷體" w:hAnsi="標楷體" w:hint="eastAsia"/>
          <w:sz w:val="28"/>
          <w:szCs w:val="28"/>
        </w:rPr>
        <w:t>委員會</w:t>
      </w:r>
      <w:r w:rsidR="00CC1912">
        <w:rPr>
          <w:rFonts w:ascii="標楷體" w:eastAsia="標楷體" w:hAnsi="標楷體" w:hint="eastAsia"/>
          <w:sz w:val="28"/>
          <w:szCs w:val="28"/>
        </w:rPr>
        <w:t>」</w:t>
      </w:r>
      <w:r w:rsidR="00095829">
        <w:rPr>
          <w:rFonts w:ascii="標楷體" w:eastAsia="標楷體" w:hAnsi="標楷體" w:hint="eastAsia"/>
          <w:sz w:val="28"/>
          <w:szCs w:val="28"/>
        </w:rPr>
        <w:t>(以下簡稱</w:t>
      </w:r>
      <w:r w:rsidR="002073F0">
        <w:rPr>
          <w:rFonts w:ascii="標楷體" w:eastAsia="標楷體" w:hAnsi="標楷體" w:hint="eastAsia"/>
          <w:sz w:val="28"/>
          <w:szCs w:val="28"/>
        </w:rPr>
        <w:t>管</w:t>
      </w:r>
      <w:r w:rsidR="00095829">
        <w:rPr>
          <w:rFonts w:ascii="標楷體" w:eastAsia="標楷體" w:hAnsi="標楷體" w:hint="eastAsia"/>
          <w:sz w:val="28"/>
          <w:szCs w:val="28"/>
        </w:rPr>
        <w:t>委會)</w:t>
      </w:r>
      <w:r w:rsidRPr="00452D09">
        <w:rPr>
          <w:rFonts w:ascii="標楷體" w:eastAsia="標楷體" w:hAnsi="標楷體" w:hint="eastAsia"/>
          <w:sz w:val="28"/>
          <w:szCs w:val="28"/>
        </w:rPr>
        <w:t>負責決策</w:t>
      </w:r>
      <w:r w:rsidR="00906BE6">
        <w:rPr>
          <w:rFonts w:ascii="標楷體" w:eastAsia="標楷體" w:hAnsi="標楷體" w:hint="eastAsia"/>
          <w:sz w:val="28"/>
          <w:szCs w:val="28"/>
        </w:rPr>
        <w:t>，</w:t>
      </w:r>
      <w:r w:rsidR="00BB0CE1" w:rsidRPr="00452D09">
        <w:rPr>
          <w:rFonts w:ascii="標楷體" w:eastAsia="標楷體" w:hAnsi="標楷體" w:hint="eastAsia"/>
          <w:sz w:val="28"/>
          <w:szCs w:val="28"/>
        </w:rPr>
        <w:t>總務處負責執行。</w:t>
      </w:r>
    </w:p>
    <w:p w:rsidR="00CC1912" w:rsidRPr="00452D09" w:rsidRDefault="002073F0" w:rsidP="00AF2F71">
      <w:pPr>
        <w:pStyle w:val="a3"/>
        <w:numPr>
          <w:ilvl w:val="0"/>
          <w:numId w:val="1"/>
        </w:numPr>
        <w:spacing w:line="500" w:lineRule="exact"/>
        <w:ind w:leftChars="0" w:left="993" w:hanging="9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管</w:t>
      </w:r>
      <w:r w:rsidR="00BB0CE1" w:rsidRPr="00CC1912">
        <w:rPr>
          <w:rFonts w:ascii="標楷體" w:eastAsia="標楷體" w:hAnsi="標楷體" w:hint="eastAsia"/>
          <w:sz w:val="28"/>
          <w:szCs w:val="28"/>
        </w:rPr>
        <w:t>委會由副校長擔任召集人，</w:t>
      </w:r>
      <w:r w:rsidR="00CC1912" w:rsidRPr="00CC1912">
        <w:rPr>
          <w:rFonts w:ascii="標楷體" w:eastAsia="標楷體" w:hAnsi="標楷體" w:hint="eastAsia"/>
          <w:sz w:val="28"/>
          <w:szCs w:val="28"/>
        </w:rPr>
        <w:t>其</w:t>
      </w:r>
      <w:r w:rsidR="00BB0CE1" w:rsidRPr="00CC1912">
        <w:rPr>
          <w:rFonts w:ascii="標楷體" w:eastAsia="標楷體" w:hAnsi="標楷體" w:hint="eastAsia"/>
          <w:sz w:val="28"/>
          <w:szCs w:val="28"/>
        </w:rPr>
        <w:t>成員</w:t>
      </w:r>
      <w:r w:rsidR="00CC1912" w:rsidRPr="00CC1912">
        <w:rPr>
          <w:rFonts w:ascii="標楷體" w:eastAsia="標楷體" w:hAnsi="標楷體" w:hint="eastAsia"/>
          <w:sz w:val="28"/>
          <w:szCs w:val="28"/>
        </w:rPr>
        <w:t>包括主任秘書、教務長、</w:t>
      </w:r>
      <w:r w:rsidR="00070BFF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070BFF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070BFF">
        <w:rPr>
          <w:rFonts w:ascii="標楷體" w:eastAsia="標楷體" w:hAnsi="標楷體" w:hint="eastAsia"/>
          <w:sz w:val="28"/>
          <w:szCs w:val="28"/>
        </w:rPr>
        <w:t>長、</w:t>
      </w:r>
      <w:r w:rsidR="00CC1912" w:rsidRPr="00CC1912">
        <w:rPr>
          <w:rFonts w:ascii="標楷體" w:eastAsia="標楷體" w:hAnsi="標楷體" w:hint="eastAsia"/>
          <w:sz w:val="28"/>
          <w:szCs w:val="28"/>
        </w:rPr>
        <w:t>總務長、研發長、</w:t>
      </w:r>
      <w:proofErr w:type="gramStart"/>
      <w:r w:rsidR="00CC1912" w:rsidRPr="00CC1912">
        <w:rPr>
          <w:rFonts w:ascii="標楷體" w:eastAsia="標楷體" w:hAnsi="標楷體" w:hint="eastAsia"/>
          <w:sz w:val="28"/>
          <w:szCs w:val="28"/>
        </w:rPr>
        <w:t>圖資館</w:t>
      </w:r>
      <w:proofErr w:type="gramEnd"/>
      <w:r w:rsidR="00CC1912" w:rsidRPr="00CC1912">
        <w:rPr>
          <w:rFonts w:ascii="標楷體" w:eastAsia="標楷體" w:hAnsi="標楷體" w:hint="eastAsia"/>
          <w:sz w:val="28"/>
          <w:szCs w:val="28"/>
        </w:rPr>
        <w:t>館長、進修推廣部主任、各學院院長</w:t>
      </w:r>
      <w:r w:rsidR="00095829">
        <w:rPr>
          <w:rFonts w:ascii="標楷體" w:eastAsia="標楷體" w:hAnsi="標楷體" w:hint="eastAsia"/>
          <w:sz w:val="28"/>
          <w:szCs w:val="28"/>
        </w:rPr>
        <w:t>、各系主任、</w:t>
      </w:r>
      <w:r w:rsidR="00E84750">
        <w:rPr>
          <w:rFonts w:ascii="標楷體" w:eastAsia="標楷體" w:hAnsi="標楷體" w:hint="eastAsia"/>
          <w:sz w:val="28"/>
          <w:szCs w:val="28"/>
        </w:rPr>
        <w:t>通識中心主任、</w:t>
      </w:r>
      <w:r w:rsidR="00095829">
        <w:rPr>
          <w:rFonts w:ascii="標楷體" w:eastAsia="標楷體" w:hAnsi="標楷體" w:hint="eastAsia"/>
          <w:sz w:val="28"/>
          <w:szCs w:val="28"/>
        </w:rPr>
        <w:t>基礎</w:t>
      </w:r>
      <w:r w:rsidR="006225C7">
        <w:rPr>
          <w:rFonts w:ascii="標楷體" w:eastAsia="標楷體" w:hAnsi="標楷體" w:hint="eastAsia"/>
          <w:sz w:val="28"/>
          <w:szCs w:val="28"/>
        </w:rPr>
        <w:t>能力</w:t>
      </w:r>
      <w:r w:rsidR="00095829">
        <w:rPr>
          <w:rFonts w:ascii="標楷體" w:eastAsia="標楷體" w:hAnsi="標楷體" w:hint="eastAsia"/>
          <w:sz w:val="28"/>
          <w:szCs w:val="28"/>
        </w:rPr>
        <w:t>教</w:t>
      </w:r>
      <w:r w:rsidR="006225C7">
        <w:rPr>
          <w:rFonts w:ascii="標楷體" w:eastAsia="標楷體" w:hAnsi="標楷體" w:hint="eastAsia"/>
          <w:sz w:val="28"/>
          <w:szCs w:val="28"/>
        </w:rPr>
        <w:t>學</w:t>
      </w:r>
      <w:r w:rsidR="00095829">
        <w:rPr>
          <w:rFonts w:ascii="標楷體" w:eastAsia="標楷體" w:hAnsi="標楷體" w:hint="eastAsia"/>
          <w:sz w:val="28"/>
          <w:szCs w:val="28"/>
        </w:rPr>
        <w:t>中心主任</w:t>
      </w:r>
      <w:r w:rsidR="00CC1912" w:rsidRPr="00CC1912">
        <w:rPr>
          <w:rFonts w:ascii="標楷體" w:eastAsia="標楷體" w:hAnsi="標楷體" w:hint="eastAsia"/>
          <w:sz w:val="28"/>
          <w:szCs w:val="28"/>
        </w:rPr>
        <w:t>及共同教育委員會主任委員</w:t>
      </w:r>
      <w:r w:rsidR="00BE27D0">
        <w:rPr>
          <w:rFonts w:ascii="標楷體" w:eastAsia="標楷體" w:hAnsi="標楷體" w:hint="eastAsia"/>
          <w:sz w:val="28"/>
          <w:szCs w:val="28"/>
        </w:rPr>
        <w:t>組成。</w:t>
      </w:r>
      <w:r w:rsidR="00E84750">
        <w:rPr>
          <w:rFonts w:ascii="標楷體" w:eastAsia="標楷體" w:hAnsi="標楷體" w:hint="eastAsia"/>
          <w:sz w:val="28"/>
          <w:szCs w:val="28"/>
        </w:rPr>
        <w:t>管</w:t>
      </w:r>
      <w:r w:rsidR="00BE27D0">
        <w:rPr>
          <w:rFonts w:ascii="標楷體" w:eastAsia="標楷體" w:hAnsi="標楷體" w:hint="eastAsia"/>
          <w:sz w:val="28"/>
          <w:szCs w:val="28"/>
        </w:rPr>
        <w:t>委會</w:t>
      </w:r>
      <w:r w:rsidR="00CC1912" w:rsidRPr="00452D09">
        <w:rPr>
          <w:rFonts w:ascii="標楷體" w:eastAsia="標楷體" w:hAnsi="標楷體" w:hint="eastAsia"/>
          <w:sz w:val="28"/>
          <w:szCs w:val="28"/>
        </w:rPr>
        <w:t>另置執行秘書一人，由保管組</w:t>
      </w:r>
      <w:r w:rsidR="00BE27D0">
        <w:rPr>
          <w:rFonts w:ascii="標楷體" w:eastAsia="標楷體" w:hAnsi="標楷體" w:hint="eastAsia"/>
          <w:sz w:val="28"/>
          <w:szCs w:val="28"/>
        </w:rPr>
        <w:t>組</w:t>
      </w:r>
      <w:r w:rsidR="00CC1912" w:rsidRPr="00452D09">
        <w:rPr>
          <w:rFonts w:ascii="標楷體" w:eastAsia="標楷體" w:hAnsi="標楷體" w:hint="eastAsia"/>
          <w:sz w:val="28"/>
          <w:szCs w:val="28"/>
        </w:rPr>
        <w:t>長</w:t>
      </w:r>
      <w:r w:rsidR="00CC1912">
        <w:rPr>
          <w:rFonts w:ascii="標楷體" w:eastAsia="標楷體" w:hAnsi="標楷體" w:hint="eastAsia"/>
          <w:sz w:val="28"/>
          <w:szCs w:val="28"/>
        </w:rPr>
        <w:t>兼</w:t>
      </w:r>
      <w:r w:rsidR="00CC1912" w:rsidRPr="00452D09">
        <w:rPr>
          <w:rFonts w:ascii="標楷體" w:eastAsia="標楷體" w:hAnsi="標楷體" w:hint="eastAsia"/>
          <w:sz w:val="28"/>
          <w:szCs w:val="28"/>
        </w:rPr>
        <w:t>任之。</w:t>
      </w:r>
      <w:r>
        <w:rPr>
          <w:rFonts w:ascii="標楷體" w:eastAsia="標楷體" w:hAnsi="標楷體" w:hint="eastAsia"/>
          <w:sz w:val="28"/>
          <w:szCs w:val="28"/>
        </w:rPr>
        <w:t>管</w:t>
      </w:r>
      <w:r w:rsidR="00CC1912">
        <w:rPr>
          <w:rFonts w:ascii="標楷體" w:eastAsia="標楷體" w:hAnsi="標楷體" w:hint="eastAsia"/>
          <w:sz w:val="28"/>
          <w:szCs w:val="28"/>
        </w:rPr>
        <w:t>委會會議以一學年召開一次為原則，必要時由召集人視需要開會，開會時得邀請校內相關人員列</w:t>
      </w:r>
      <w:r w:rsidR="004F75AE">
        <w:rPr>
          <w:rFonts w:ascii="標楷體" w:eastAsia="標楷體" w:hAnsi="標楷體" w:hint="eastAsia"/>
          <w:sz w:val="28"/>
          <w:szCs w:val="28"/>
        </w:rPr>
        <w:t>席，</w:t>
      </w:r>
      <w:r>
        <w:rPr>
          <w:rFonts w:ascii="標楷體" w:eastAsia="標楷體" w:hAnsi="標楷體" w:hint="eastAsia"/>
          <w:sz w:val="28"/>
          <w:szCs w:val="28"/>
        </w:rPr>
        <w:t>管</w:t>
      </w:r>
      <w:r w:rsidR="004F75AE">
        <w:rPr>
          <w:rFonts w:ascii="標楷體" w:eastAsia="標楷體" w:hAnsi="標楷體" w:hint="eastAsia"/>
          <w:sz w:val="28"/>
          <w:szCs w:val="28"/>
        </w:rPr>
        <w:t>委會開會時，應有過半數之委員或其代表出席始得開會，應有出席委員或其代表過半數之同意始得決議。</w:t>
      </w:r>
    </w:p>
    <w:p w:rsidR="004F75AE" w:rsidRDefault="00E84750" w:rsidP="00B34281">
      <w:pPr>
        <w:pStyle w:val="a3"/>
        <w:numPr>
          <w:ilvl w:val="0"/>
          <w:numId w:val="1"/>
        </w:numPr>
        <w:spacing w:line="500" w:lineRule="exact"/>
        <w:ind w:leftChars="0" w:left="993" w:hanging="9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管</w:t>
      </w:r>
      <w:r w:rsidR="004F75AE">
        <w:rPr>
          <w:rFonts w:ascii="標楷體" w:eastAsia="標楷體" w:hAnsi="標楷體" w:hint="eastAsia"/>
          <w:sz w:val="28"/>
          <w:szCs w:val="28"/>
        </w:rPr>
        <w:t>委會之任務如下:</w:t>
      </w:r>
    </w:p>
    <w:p w:rsidR="004F75AE" w:rsidRPr="004F75AE" w:rsidRDefault="004F75AE" w:rsidP="004F75AE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F75AE">
        <w:rPr>
          <w:rFonts w:ascii="標楷體" w:eastAsia="標楷體" w:hAnsi="標楷體" w:hint="eastAsia"/>
          <w:sz w:val="28"/>
          <w:szCs w:val="28"/>
        </w:rPr>
        <w:t>議定本校</w:t>
      </w:r>
      <w:r w:rsidR="00095829">
        <w:rPr>
          <w:rFonts w:ascii="標楷體" w:eastAsia="標楷體" w:hAnsi="標楷體" w:hint="eastAsia"/>
          <w:sz w:val="28"/>
          <w:szCs w:val="28"/>
        </w:rPr>
        <w:t>建築物</w:t>
      </w:r>
      <w:r w:rsidRPr="004F75AE">
        <w:rPr>
          <w:rFonts w:ascii="標楷體" w:eastAsia="標楷體" w:hAnsi="標楷體" w:hint="eastAsia"/>
          <w:sz w:val="28"/>
          <w:szCs w:val="28"/>
        </w:rPr>
        <w:t>空間使用分配及管理原則。</w:t>
      </w:r>
    </w:p>
    <w:p w:rsidR="004F75AE" w:rsidRDefault="004F75AE" w:rsidP="004F75AE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新增</w:t>
      </w:r>
      <w:r w:rsidR="00095829">
        <w:rPr>
          <w:rFonts w:ascii="標楷體" w:eastAsia="標楷體" w:hAnsi="標楷體" w:hint="eastAsia"/>
          <w:sz w:val="28"/>
          <w:szCs w:val="28"/>
        </w:rPr>
        <w:t>建築物</w:t>
      </w:r>
      <w:r>
        <w:rPr>
          <w:rFonts w:ascii="標楷體" w:eastAsia="標楷體" w:hAnsi="標楷體" w:hint="eastAsia"/>
          <w:sz w:val="28"/>
          <w:szCs w:val="28"/>
        </w:rPr>
        <w:t>空間之分配或現有</w:t>
      </w:r>
      <w:r w:rsidR="00095829">
        <w:rPr>
          <w:rFonts w:ascii="標楷體" w:eastAsia="標楷體" w:hAnsi="標楷體" w:hint="eastAsia"/>
          <w:sz w:val="28"/>
          <w:szCs w:val="28"/>
        </w:rPr>
        <w:t>建築物</w:t>
      </w:r>
      <w:r>
        <w:rPr>
          <w:rFonts w:ascii="標楷體" w:eastAsia="標楷體" w:hAnsi="標楷體" w:hint="eastAsia"/>
          <w:sz w:val="28"/>
          <w:szCs w:val="28"/>
        </w:rPr>
        <w:t>空間重新規劃調配。</w:t>
      </w:r>
    </w:p>
    <w:p w:rsidR="004F75AE" w:rsidRDefault="004F75AE" w:rsidP="004F75AE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各單位對</w:t>
      </w:r>
      <w:r w:rsidR="00A236F7">
        <w:rPr>
          <w:rFonts w:ascii="標楷體" w:eastAsia="標楷體" w:hAnsi="標楷體" w:hint="eastAsia"/>
          <w:sz w:val="28"/>
          <w:szCs w:val="28"/>
        </w:rPr>
        <w:t>建</w:t>
      </w:r>
      <w:r w:rsidR="005C4D33">
        <w:rPr>
          <w:rFonts w:ascii="標楷體" w:eastAsia="標楷體" w:hAnsi="標楷體" w:hint="eastAsia"/>
          <w:sz w:val="28"/>
          <w:szCs w:val="28"/>
        </w:rPr>
        <w:t>築物</w:t>
      </w:r>
      <w:r>
        <w:rPr>
          <w:rFonts w:ascii="標楷體" w:eastAsia="標楷體" w:hAnsi="標楷體" w:hint="eastAsia"/>
          <w:sz w:val="28"/>
          <w:szCs w:val="28"/>
        </w:rPr>
        <w:t>空間需求提案之審議。</w:t>
      </w:r>
    </w:p>
    <w:p w:rsidR="004F75AE" w:rsidRDefault="004F75AE" w:rsidP="004F75AE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考核各單位使用與管理</w:t>
      </w:r>
      <w:r w:rsidR="00095829">
        <w:rPr>
          <w:rFonts w:ascii="標楷體" w:eastAsia="標楷體" w:hAnsi="標楷體" w:hint="eastAsia"/>
          <w:sz w:val="28"/>
          <w:szCs w:val="28"/>
        </w:rPr>
        <w:t>建築物</w:t>
      </w:r>
      <w:r>
        <w:rPr>
          <w:rFonts w:ascii="標楷體" w:eastAsia="標楷體" w:hAnsi="標楷體" w:hint="eastAsia"/>
          <w:sz w:val="28"/>
          <w:szCs w:val="28"/>
        </w:rPr>
        <w:t>空間之績效。</w:t>
      </w:r>
    </w:p>
    <w:p w:rsidR="004F75AE" w:rsidRPr="004F75AE" w:rsidRDefault="004F75AE" w:rsidP="004F75AE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其他與</w:t>
      </w:r>
      <w:r w:rsidR="00095829">
        <w:rPr>
          <w:rFonts w:ascii="標楷體" w:eastAsia="標楷體" w:hAnsi="標楷體" w:hint="eastAsia"/>
          <w:sz w:val="28"/>
          <w:szCs w:val="28"/>
        </w:rPr>
        <w:t>建築物</w:t>
      </w:r>
      <w:r>
        <w:rPr>
          <w:rFonts w:ascii="標楷體" w:eastAsia="標楷體" w:hAnsi="標楷體" w:hint="eastAsia"/>
          <w:sz w:val="28"/>
          <w:szCs w:val="28"/>
        </w:rPr>
        <w:t>空間分配、管理相關議題之審議。</w:t>
      </w:r>
    </w:p>
    <w:p w:rsidR="004F75AE" w:rsidRPr="00452D09" w:rsidRDefault="004F75AE" w:rsidP="00AF2F71">
      <w:pPr>
        <w:pStyle w:val="a3"/>
        <w:numPr>
          <w:ilvl w:val="0"/>
          <w:numId w:val="1"/>
        </w:numPr>
        <w:spacing w:line="500" w:lineRule="exact"/>
        <w:ind w:leftChars="0" w:left="993" w:hanging="993"/>
        <w:rPr>
          <w:rFonts w:ascii="標楷體" w:eastAsia="標楷體" w:hAnsi="標楷體"/>
          <w:sz w:val="28"/>
          <w:szCs w:val="28"/>
        </w:rPr>
      </w:pPr>
      <w:r w:rsidRPr="00452D09">
        <w:rPr>
          <w:rFonts w:ascii="標楷體" w:eastAsia="標楷體" w:hAnsi="標楷體" w:hint="eastAsia"/>
          <w:sz w:val="28"/>
          <w:szCs w:val="28"/>
        </w:rPr>
        <w:t>各單位因業務需要而需申請分配</w:t>
      </w:r>
      <w:r w:rsidR="00095829">
        <w:rPr>
          <w:rFonts w:ascii="標楷體" w:eastAsia="標楷體" w:hAnsi="標楷體" w:hint="eastAsia"/>
          <w:sz w:val="28"/>
          <w:szCs w:val="28"/>
        </w:rPr>
        <w:t>建築物</w:t>
      </w:r>
      <w:r w:rsidRPr="00452D09">
        <w:rPr>
          <w:rFonts w:ascii="標楷體" w:eastAsia="標楷體" w:hAnsi="標楷體" w:hint="eastAsia"/>
          <w:sz w:val="28"/>
          <w:szCs w:val="28"/>
        </w:rPr>
        <w:t>空間時，應填具</w:t>
      </w:r>
      <w:r w:rsidR="00095829">
        <w:rPr>
          <w:rFonts w:ascii="標楷體" w:eastAsia="標楷體" w:hAnsi="標楷體" w:hint="eastAsia"/>
          <w:sz w:val="28"/>
          <w:szCs w:val="28"/>
        </w:rPr>
        <w:t>建築物</w:t>
      </w:r>
      <w:r w:rsidRPr="00452D09">
        <w:rPr>
          <w:rFonts w:ascii="標楷體" w:eastAsia="標楷體" w:hAnsi="標楷體" w:hint="eastAsia"/>
          <w:sz w:val="28"/>
          <w:szCs w:val="28"/>
        </w:rPr>
        <w:t>空間使用申請表(如附件一)</w:t>
      </w:r>
      <w:r>
        <w:rPr>
          <w:rFonts w:ascii="標楷體" w:eastAsia="標楷體" w:hAnsi="標楷體" w:hint="eastAsia"/>
          <w:sz w:val="28"/>
          <w:szCs w:val="28"/>
        </w:rPr>
        <w:t>送總務處保管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組彙辦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年內之短期使用，得經有關單位表示意見後，陳請校長逕行核定分配使用</w:t>
      </w:r>
      <w:r w:rsidR="00AF2F71">
        <w:rPr>
          <w:rFonts w:ascii="標楷體" w:eastAsia="標楷體" w:hAnsi="標楷體" w:hint="eastAsia"/>
          <w:sz w:val="28"/>
          <w:szCs w:val="28"/>
        </w:rPr>
        <w:t>;一年</w:t>
      </w:r>
      <w:r w:rsidR="00095829">
        <w:rPr>
          <w:rFonts w:ascii="標楷體" w:eastAsia="標楷體" w:hAnsi="標楷體" w:hint="eastAsia"/>
          <w:sz w:val="28"/>
          <w:szCs w:val="28"/>
        </w:rPr>
        <w:t>(含)</w:t>
      </w:r>
      <w:r w:rsidR="00AF2F71">
        <w:rPr>
          <w:rFonts w:ascii="標楷體" w:eastAsia="標楷體" w:hAnsi="標楷體" w:hint="eastAsia"/>
          <w:sz w:val="28"/>
          <w:szCs w:val="28"/>
        </w:rPr>
        <w:t>以上之長期</w:t>
      </w:r>
      <w:r w:rsidR="00095829">
        <w:rPr>
          <w:rFonts w:ascii="標楷體" w:eastAsia="標楷體" w:hAnsi="標楷體" w:hint="eastAsia"/>
          <w:sz w:val="28"/>
          <w:szCs w:val="28"/>
        </w:rPr>
        <w:t>使</w:t>
      </w:r>
      <w:r w:rsidR="00AF2F71">
        <w:rPr>
          <w:rFonts w:ascii="標楷體" w:eastAsia="標楷體" w:hAnsi="標楷體" w:hint="eastAsia"/>
          <w:sz w:val="28"/>
          <w:szCs w:val="28"/>
        </w:rPr>
        <w:t>用或重大爭議案件，應召開</w:t>
      </w:r>
      <w:r w:rsidR="002073F0">
        <w:rPr>
          <w:rFonts w:ascii="標楷體" w:eastAsia="標楷體" w:hAnsi="標楷體" w:hint="eastAsia"/>
          <w:sz w:val="28"/>
          <w:szCs w:val="28"/>
        </w:rPr>
        <w:t>管</w:t>
      </w:r>
      <w:r w:rsidR="00AF2F71">
        <w:rPr>
          <w:rFonts w:ascii="標楷體" w:eastAsia="標楷體" w:hAnsi="標楷體" w:hint="eastAsia"/>
          <w:sz w:val="28"/>
          <w:szCs w:val="28"/>
        </w:rPr>
        <w:t>委會審核決議</w:t>
      </w:r>
      <w:r w:rsidRPr="00452D09">
        <w:rPr>
          <w:rFonts w:ascii="標楷體" w:eastAsia="標楷體" w:hAnsi="標楷體" w:hint="eastAsia"/>
          <w:sz w:val="28"/>
          <w:szCs w:val="28"/>
        </w:rPr>
        <w:t>。</w:t>
      </w:r>
    </w:p>
    <w:p w:rsidR="00C62F7A" w:rsidRPr="00CC1912" w:rsidRDefault="00C62F7A" w:rsidP="00B34281">
      <w:pPr>
        <w:pStyle w:val="a3"/>
        <w:numPr>
          <w:ilvl w:val="0"/>
          <w:numId w:val="1"/>
        </w:numPr>
        <w:spacing w:line="500" w:lineRule="exact"/>
        <w:ind w:leftChars="0" w:left="993" w:hanging="994"/>
        <w:rPr>
          <w:rFonts w:ascii="標楷體" w:eastAsia="標楷體" w:hAnsi="標楷體"/>
          <w:sz w:val="28"/>
          <w:szCs w:val="28"/>
        </w:rPr>
      </w:pPr>
      <w:r w:rsidRPr="00CC1912">
        <w:rPr>
          <w:rFonts w:ascii="標楷體" w:eastAsia="標楷體" w:hAnsi="標楷體" w:hint="eastAsia"/>
          <w:sz w:val="28"/>
          <w:szCs w:val="28"/>
        </w:rPr>
        <w:t>各</w:t>
      </w:r>
      <w:r w:rsidR="00095829">
        <w:rPr>
          <w:rFonts w:ascii="標楷體" w:eastAsia="標楷體" w:hAnsi="標楷體" w:hint="eastAsia"/>
          <w:sz w:val="28"/>
          <w:szCs w:val="28"/>
        </w:rPr>
        <w:t>建築物</w:t>
      </w:r>
      <w:r w:rsidRPr="00CC1912">
        <w:rPr>
          <w:rFonts w:ascii="標楷體" w:eastAsia="標楷體" w:hAnsi="標楷體" w:hint="eastAsia"/>
          <w:sz w:val="28"/>
          <w:szCs w:val="28"/>
        </w:rPr>
        <w:t>空間使用單位應善盡保管責任，分配</w:t>
      </w:r>
      <w:r w:rsidR="004E4D21">
        <w:rPr>
          <w:rFonts w:ascii="標楷體" w:eastAsia="標楷體" w:hAnsi="標楷體" w:hint="eastAsia"/>
          <w:sz w:val="28"/>
          <w:szCs w:val="28"/>
        </w:rPr>
        <w:t>之</w:t>
      </w:r>
      <w:r w:rsidR="00095829">
        <w:rPr>
          <w:rFonts w:ascii="標楷體" w:eastAsia="標楷體" w:hAnsi="標楷體" w:hint="eastAsia"/>
          <w:sz w:val="28"/>
          <w:szCs w:val="28"/>
        </w:rPr>
        <w:t>建築物</w:t>
      </w:r>
      <w:r w:rsidRPr="00CC1912">
        <w:rPr>
          <w:rFonts w:ascii="標楷體" w:eastAsia="標楷體" w:hAnsi="標楷體" w:hint="eastAsia"/>
          <w:sz w:val="28"/>
          <w:szCs w:val="28"/>
        </w:rPr>
        <w:t>空間以不修改現有狀況為原則，如有變更或改裝部</w:t>
      </w:r>
      <w:r w:rsidR="00AF66F3" w:rsidRPr="00CC1912">
        <w:rPr>
          <w:rFonts w:ascii="標楷體" w:eastAsia="標楷體" w:hAnsi="標楷體" w:hint="eastAsia"/>
          <w:sz w:val="28"/>
          <w:szCs w:val="28"/>
        </w:rPr>
        <w:t>份</w:t>
      </w:r>
      <w:r w:rsidRPr="00CC1912">
        <w:rPr>
          <w:rFonts w:ascii="標楷體" w:eastAsia="標楷體" w:hAnsi="標楷體" w:hint="eastAsia"/>
          <w:sz w:val="28"/>
          <w:szCs w:val="28"/>
        </w:rPr>
        <w:t>設施(如電源、開關、空調、隔間、裝修等</w:t>
      </w:r>
      <w:r w:rsidR="00095829">
        <w:rPr>
          <w:rFonts w:ascii="標楷體" w:eastAsia="標楷體" w:hAnsi="標楷體" w:hint="eastAsia"/>
          <w:sz w:val="28"/>
          <w:szCs w:val="28"/>
        </w:rPr>
        <w:t>，相關經費由使用單位負責</w:t>
      </w:r>
      <w:r w:rsidRPr="00CC1912">
        <w:rPr>
          <w:rFonts w:ascii="標楷體" w:eastAsia="標楷體" w:hAnsi="標楷體" w:hint="eastAsia"/>
          <w:sz w:val="28"/>
          <w:szCs w:val="28"/>
        </w:rPr>
        <w:t>)，應簽會總務處並奉校長核准後方得施作及變更。</w:t>
      </w:r>
    </w:p>
    <w:p w:rsidR="00577E3A" w:rsidRPr="00452D09" w:rsidRDefault="00577E3A" w:rsidP="00B34281">
      <w:pPr>
        <w:pStyle w:val="a3"/>
        <w:numPr>
          <w:ilvl w:val="0"/>
          <w:numId w:val="1"/>
        </w:numPr>
        <w:spacing w:line="500" w:lineRule="exact"/>
        <w:ind w:leftChars="0" w:left="993" w:hanging="994"/>
        <w:rPr>
          <w:rFonts w:ascii="標楷體" w:eastAsia="標楷體" w:hAnsi="標楷體"/>
          <w:sz w:val="28"/>
          <w:szCs w:val="28"/>
        </w:rPr>
      </w:pPr>
      <w:r w:rsidRPr="00452D09">
        <w:rPr>
          <w:rFonts w:ascii="標楷體" w:eastAsia="標楷體" w:hAnsi="標楷體" w:hint="eastAsia"/>
          <w:sz w:val="28"/>
          <w:szCs w:val="28"/>
        </w:rPr>
        <w:t>各單位</w:t>
      </w:r>
      <w:r w:rsidR="006B2CD3" w:rsidRPr="00452D09">
        <w:rPr>
          <w:rFonts w:ascii="標楷體" w:eastAsia="標楷體" w:hAnsi="標楷體" w:hint="eastAsia"/>
          <w:sz w:val="28"/>
          <w:szCs w:val="28"/>
        </w:rPr>
        <w:t>使用之</w:t>
      </w:r>
      <w:r w:rsidR="00095829">
        <w:rPr>
          <w:rFonts w:ascii="標楷體" w:eastAsia="標楷體" w:hAnsi="標楷體" w:hint="eastAsia"/>
          <w:sz w:val="28"/>
          <w:szCs w:val="28"/>
        </w:rPr>
        <w:t>建築物</w:t>
      </w:r>
      <w:r w:rsidRPr="00452D09">
        <w:rPr>
          <w:rFonts w:ascii="標楷體" w:eastAsia="標楷體" w:hAnsi="標楷體" w:hint="eastAsia"/>
          <w:sz w:val="28"/>
          <w:szCs w:val="28"/>
        </w:rPr>
        <w:t>空間不得私自轉讓或交換，空出時應由</w:t>
      </w:r>
      <w:r w:rsidR="0016460B" w:rsidRPr="00452D09">
        <w:rPr>
          <w:rFonts w:ascii="標楷體" w:eastAsia="標楷體" w:hAnsi="標楷體" w:hint="eastAsia"/>
          <w:sz w:val="28"/>
          <w:szCs w:val="28"/>
        </w:rPr>
        <w:t>管</w:t>
      </w:r>
      <w:r w:rsidRPr="00452D09">
        <w:rPr>
          <w:rFonts w:ascii="標楷體" w:eastAsia="標楷體" w:hAnsi="標楷體" w:hint="eastAsia"/>
          <w:sz w:val="28"/>
          <w:szCs w:val="28"/>
        </w:rPr>
        <w:t>委會</w:t>
      </w:r>
      <w:bookmarkStart w:id="0" w:name="_GoBack"/>
      <w:bookmarkEnd w:id="0"/>
      <w:r w:rsidRPr="00452D09">
        <w:rPr>
          <w:rFonts w:ascii="標楷體" w:eastAsia="標楷體" w:hAnsi="標楷體" w:hint="eastAsia"/>
          <w:sz w:val="28"/>
          <w:szCs w:val="28"/>
        </w:rPr>
        <w:t>重新調配。</w:t>
      </w:r>
      <w:r w:rsidR="00F55636">
        <w:rPr>
          <w:rFonts w:ascii="標楷體" w:eastAsia="標楷體" w:hAnsi="標楷體" w:hint="eastAsia"/>
          <w:sz w:val="28"/>
          <w:szCs w:val="28"/>
        </w:rPr>
        <w:t>建築物</w:t>
      </w:r>
      <w:r w:rsidRPr="00452D09">
        <w:rPr>
          <w:rFonts w:ascii="標楷體" w:eastAsia="標楷體" w:hAnsi="標楷體" w:hint="eastAsia"/>
          <w:sz w:val="28"/>
          <w:szCs w:val="28"/>
        </w:rPr>
        <w:t>空間使用績效</w:t>
      </w:r>
      <w:proofErr w:type="gramStart"/>
      <w:r w:rsidRPr="00452D09">
        <w:rPr>
          <w:rFonts w:ascii="標楷體" w:eastAsia="標楷體" w:hAnsi="標楷體" w:hint="eastAsia"/>
          <w:sz w:val="28"/>
          <w:szCs w:val="28"/>
        </w:rPr>
        <w:t>不彰者</w:t>
      </w:r>
      <w:proofErr w:type="gramEnd"/>
      <w:r w:rsidRPr="00452D09">
        <w:rPr>
          <w:rFonts w:ascii="標楷體" w:eastAsia="標楷體" w:hAnsi="標楷體" w:hint="eastAsia"/>
          <w:sz w:val="28"/>
          <w:szCs w:val="28"/>
        </w:rPr>
        <w:t>，得由</w:t>
      </w:r>
      <w:r w:rsidR="002073F0">
        <w:rPr>
          <w:rFonts w:ascii="標楷體" w:eastAsia="標楷體" w:hAnsi="標楷體" w:hint="eastAsia"/>
          <w:sz w:val="28"/>
          <w:szCs w:val="28"/>
        </w:rPr>
        <w:t>管</w:t>
      </w:r>
      <w:r w:rsidRPr="00452D09">
        <w:rPr>
          <w:rFonts w:ascii="標楷體" w:eastAsia="標楷體" w:hAnsi="標楷體" w:hint="eastAsia"/>
          <w:sz w:val="28"/>
          <w:szCs w:val="28"/>
        </w:rPr>
        <w:t>委會討論後收回重新分配。</w:t>
      </w:r>
    </w:p>
    <w:p w:rsidR="006B2CD3" w:rsidRPr="00452D09" w:rsidRDefault="006B2CD3" w:rsidP="00B34281">
      <w:pPr>
        <w:pStyle w:val="a3"/>
        <w:numPr>
          <w:ilvl w:val="0"/>
          <w:numId w:val="1"/>
        </w:numPr>
        <w:spacing w:line="500" w:lineRule="exact"/>
        <w:ind w:leftChars="0" w:left="993" w:hanging="994"/>
        <w:rPr>
          <w:rFonts w:ascii="標楷體" w:eastAsia="標楷體" w:hAnsi="標楷體"/>
          <w:sz w:val="28"/>
          <w:szCs w:val="28"/>
        </w:rPr>
      </w:pPr>
      <w:r w:rsidRPr="00452D09">
        <w:rPr>
          <w:rFonts w:ascii="標楷體" w:eastAsia="標楷體" w:hAnsi="標楷體" w:hint="eastAsia"/>
          <w:sz w:val="28"/>
          <w:szCs w:val="28"/>
        </w:rPr>
        <w:t>為因應校務發展需要，</w:t>
      </w:r>
      <w:r w:rsidR="002073F0">
        <w:rPr>
          <w:rFonts w:ascii="標楷體" w:eastAsia="標楷體" w:hAnsi="標楷體" w:hint="eastAsia"/>
          <w:sz w:val="28"/>
          <w:szCs w:val="28"/>
        </w:rPr>
        <w:t>管</w:t>
      </w:r>
      <w:r w:rsidR="00F55636">
        <w:rPr>
          <w:rFonts w:ascii="標楷體" w:eastAsia="標楷體" w:hAnsi="標楷體" w:hint="eastAsia"/>
          <w:sz w:val="28"/>
          <w:szCs w:val="28"/>
        </w:rPr>
        <w:t>委會</w:t>
      </w:r>
      <w:r w:rsidRPr="00452D09">
        <w:rPr>
          <w:rFonts w:ascii="標楷體" w:eastAsia="標楷體" w:hAnsi="標楷體" w:hint="eastAsia"/>
          <w:sz w:val="28"/>
          <w:szCs w:val="28"/>
        </w:rPr>
        <w:t>得保留部份</w:t>
      </w:r>
      <w:r w:rsidR="00F55636">
        <w:rPr>
          <w:rFonts w:ascii="標楷體" w:eastAsia="標楷體" w:hAnsi="標楷體" w:hint="eastAsia"/>
          <w:sz w:val="28"/>
          <w:szCs w:val="28"/>
        </w:rPr>
        <w:t>建築物</w:t>
      </w:r>
      <w:r w:rsidRPr="00452D09">
        <w:rPr>
          <w:rFonts w:ascii="標楷體" w:eastAsia="標楷體" w:hAnsi="標楷體" w:hint="eastAsia"/>
          <w:sz w:val="28"/>
          <w:szCs w:val="28"/>
        </w:rPr>
        <w:t>空間以統籌使用。</w:t>
      </w:r>
    </w:p>
    <w:p w:rsidR="006B2CD3" w:rsidRPr="00452D09" w:rsidRDefault="006B2CD3" w:rsidP="00B34281">
      <w:pPr>
        <w:pStyle w:val="a3"/>
        <w:numPr>
          <w:ilvl w:val="0"/>
          <w:numId w:val="1"/>
        </w:numPr>
        <w:spacing w:line="500" w:lineRule="exact"/>
        <w:ind w:leftChars="0" w:left="993" w:hanging="994"/>
        <w:rPr>
          <w:rFonts w:ascii="標楷體" w:eastAsia="標楷體" w:hAnsi="標楷體"/>
          <w:sz w:val="28"/>
          <w:szCs w:val="28"/>
        </w:rPr>
      </w:pPr>
      <w:r w:rsidRPr="00452D09">
        <w:rPr>
          <w:rFonts w:ascii="標楷體" w:eastAsia="標楷體" w:hAnsi="標楷體" w:hint="eastAsia"/>
          <w:sz w:val="28"/>
          <w:szCs w:val="28"/>
        </w:rPr>
        <w:t>本辦法經行政會議通過後實施，修訂時亦同。</w:t>
      </w:r>
    </w:p>
    <w:sectPr w:rsidR="006B2CD3" w:rsidRPr="00452D09" w:rsidSect="00F556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D5" w:rsidRDefault="00F100D5" w:rsidP="006B2CD3">
      <w:r>
        <w:separator/>
      </w:r>
    </w:p>
  </w:endnote>
  <w:endnote w:type="continuationSeparator" w:id="0">
    <w:p w:rsidR="00F100D5" w:rsidRDefault="00F100D5" w:rsidP="006B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D5" w:rsidRDefault="00F100D5" w:rsidP="006B2CD3">
      <w:r>
        <w:separator/>
      </w:r>
    </w:p>
  </w:footnote>
  <w:footnote w:type="continuationSeparator" w:id="0">
    <w:p w:rsidR="00F100D5" w:rsidRDefault="00F100D5" w:rsidP="006B2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62B11"/>
    <w:multiLevelType w:val="hybridMultilevel"/>
    <w:tmpl w:val="2AEE545A"/>
    <w:lvl w:ilvl="0" w:tplc="13AC1EB4">
      <w:start w:val="1"/>
      <w:numFmt w:val="taiwaneseCountingThousand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>
    <w:nsid w:val="46A01C15"/>
    <w:multiLevelType w:val="hybridMultilevel"/>
    <w:tmpl w:val="4E48976E"/>
    <w:lvl w:ilvl="0" w:tplc="EA7C4FDC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7A"/>
    <w:rsid w:val="00070BFF"/>
    <w:rsid w:val="00095829"/>
    <w:rsid w:val="000A3124"/>
    <w:rsid w:val="0016460B"/>
    <w:rsid w:val="002073F0"/>
    <w:rsid w:val="0027117C"/>
    <w:rsid w:val="003456BF"/>
    <w:rsid w:val="003D4DCD"/>
    <w:rsid w:val="004015C8"/>
    <w:rsid w:val="00452D09"/>
    <w:rsid w:val="004E4D21"/>
    <w:rsid w:val="004F75AE"/>
    <w:rsid w:val="00511650"/>
    <w:rsid w:val="00533931"/>
    <w:rsid w:val="00577E3A"/>
    <w:rsid w:val="005825D4"/>
    <w:rsid w:val="005C4D33"/>
    <w:rsid w:val="006225C7"/>
    <w:rsid w:val="006B2CD3"/>
    <w:rsid w:val="00826D35"/>
    <w:rsid w:val="008710D6"/>
    <w:rsid w:val="00906BE6"/>
    <w:rsid w:val="00972703"/>
    <w:rsid w:val="00A07C7B"/>
    <w:rsid w:val="00A236F7"/>
    <w:rsid w:val="00A26EB9"/>
    <w:rsid w:val="00A75911"/>
    <w:rsid w:val="00AF2F71"/>
    <w:rsid w:val="00AF66F3"/>
    <w:rsid w:val="00B15CF9"/>
    <w:rsid w:val="00B34281"/>
    <w:rsid w:val="00B47DE5"/>
    <w:rsid w:val="00BB0CE1"/>
    <w:rsid w:val="00BE27D0"/>
    <w:rsid w:val="00C62F7A"/>
    <w:rsid w:val="00CC1912"/>
    <w:rsid w:val="00D71B2F"/>
    <w:rsid w:val="00E84750"/>
    <w:rsid w:val="00EB450D"/>
    <w:rsid w:val="00ED7EC3"/>
    <w:rsid w:val="00F100D5"/>
    <w:rsid w:val="00F2358B"/>
    <w:rsid w:val="00F55636"/>
    <w:rsid w:val="00F6528A"/>
    <w:rsid w:val="00F73EB4"/>
    <w:rsid w:val="00FA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F7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B2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2C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2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2CD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F7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B2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2C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2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2C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oyc</dc:creator>
  <cp:lastModifiedBy>oyc</cp:lastModifiedBy>
  <cp:revision>23</cp:revision>
  <cp:lastPrinted>2019-03-21T07:04:00Z</cp:lastPrinted>
  <dcterms:created xsi:type="dcterms:W3CDTF">2018-12-28T02:51:00Z</dcterms:created>
  <dcterms:modified xsi:type="dcterms:W3CDTF">2019-04-23T02:24:00Z</dcterms:modified>
</cp:coreProperties>
</file>