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F0D" w:rsidRPr="00B946F1" w:rsidRDefault="006622F9" w:rsidP="00405F0D">
      <w:pPr>
        <w:spacing w:line="360" w:lineRule="exact"/>
        <w:jc w:val="center"/>
        <w:rPr>
          <w:rFonts w:ascii="Times New Roman" w:eastAsia="標楷體" w:hAnsi="Times New Roman"/>
          <w:b/>
          <w:kern w:val="0"/>
          <w:sz w:val="30"/>
          <w:szCs w:val="30"/>
        </w:rPr>
      </w:pPr>
      <w:r>
        <w:rPr>
          <w:rFonts w:eastAsia="標楷體" w:hint="eastAsia"/>
          <w:b/>
          <w:kern w:val="0"/>
          <w:sz w:val="30"/>
          <w:szCs w:val="30"/>
        </w:rPr>
        <w:t>附件</w:t>
      </w:r>
      <w:r>
        <w:rPr>
          <w:rFonts w:eastAsia="標楷體" w:hint="eastAsia"/>
          <w:b/>
          <w:kern w:val="0"/>
          <w:sz w:val="30"/>
          <w:szCs w:val="30"/>
        </w:rPr>
        <w:t>二</w:t>
      </w:r>
      <w:r>
        <w:rPr>
          <w:rFonts w:eastAsia="標楷體" w:hint="eastAsia"/>
          <w:b/>
          <w:kern w:val="0"/>
          <w:sz w:val="30"/>
          <w:szCs w:val="30"/>
        </w:rPr>
        <w:t>：</w:t>
      </w:r>
      <w:r w:rsidRPr="006622F9">
        <w:rPr>
          <w:rFonts w:ascii="Times New Roman" w:eastAsia="標楷體" w:hAnsi="Times New Roman"/>
          <w:b/>
          <w:kern w:val="0"/>
          <w:sz w:val="30"/>
          <w:szCs w:val="30"/>
        </w:rPr>
        <w:t xml:space="preserve"> </w:t>
      </w:r>
      <w:r w:rsidRPr="006622F9">
        <w:rPr>
          <w:rFonts w:ascii="Times New Roman" w:eastAsia="標楷體" w:hAnsi="Times New Roman"/>
          <w:b/>
          <w:kern w:val="0"/>
          <w:sz w:val="30"/>
          <w:szCs w:val="30"/>
        </w:rPr>
        <w:t>109</w:t>
      </w:r>
      <w:r w:rsidRPr="006622F9">
        <w:rPr>
          <w:rFonts w:ascii="Times New Roman" w:eastAsia="標楷體" w:hAnsi="Times New Roman"/>
          <w:b/>
          <w:kern w:val="0"/>
          <w:sz w:val="30"/>
          <w:szCs w:val="30"/>
        </w:rPr>
        <w:t>學年度</w:t>
      </w:r>
      <w:r w:rsidR="006D1328" w:rsidRPr="001025C5">
        <w:rPr>
          <w:rFonts w:eastAsia="標楷體" w:hint="eastAsia"/>
          <w:b/>
          <w:kern w:val="0"/>
          <w:sz w:val="30"/>
          <w:szCs w:val="30"/>
        </w:rPr>
        <w:t>五專</w:t>
      </w:r>
      <w:r w:rsidR="006D1328">
        <w:rPr>
          <w:rFonts w:eastAsia="標楷體" w:hint="eastAsia"/>
          <w:b/>
          <w:kern w:val="0"/>
          <w:sz w:val="30"/>
          <w:szCs w:val="30"/>
        </w:rPr>
        <w:t>聯合</w:t>
      </w:r>
      <w:r w:rsidR="006D1328" w:rsidRPr="001025C5">
        <w:rPr>
          <w:rFonts w:eastAsia="標楷體" w:hint="eastAsia"/>
          <w:b/>
          <w:kern w:val="0"/>
          <w:sz w:val="30"/>
          <w:szCs w:val="30"/>
        </w:rPr>
        <w:t>免試入學</w:t>
      </w:r>
      <w:r w:rsidRPr="006622F9">
        <w:rPr>
          <w:rFonts w:eastAsia="標楷體" w:hint="eastAsia"/>
          <w:b/>
          <w:kern w:val="0"/>
          <w:sz w:val="30"/>
          <w:szCs w:val="30"/>
        </w:rPr>
        <w:t>招生宣傳資</w:t>
      </w:r>
      <w:r w:rsidRPr="00B946F1">
        <w:rPr>
          <w:rFonts w:ascii="Times New Roman" w:eastAsia="標楷體" w:hAnsi="Times New Roman"/>
          <w:b/>
          <w:kern w:val="0"/>
          <w:sz w:val="30"/>
          <w:szCs w:val="30"/>
        </w:rPr>
        <w:t>料</w:t>
      </w:r>
      <w:r w:rsidRPr="00B946F1">
        <w:rPr>
          <w:rFonts w:ascii="Times New Roman" w:eastAsia="標楷體" w:hAnsi="Times New Roman"/>
          <w:b/>
          <w:kern w:val="0"/>
          <w:sz w:val="30"/>
          <w:szCs w:val="30"/>
        </w:rPr>
        <w:t>(</w:t>
      </w:r>
      <w:r w:rsidRPr="00B946F1">
        <w:rPr>
          <w:rFonts w:ascii="Times New Roman" w:eastAsia="標楷體" w:hAnsi="Times New Roman"/>
          <w:b/>
          <w:kern w:val="0"/>
          <w:sz w:val="30"/>
          <w:szCs w:val="30"/>
        </w:rPr>
        <w:t>草</w:t>
      </w:r>
      <w:r w:rsidRPr="00B946F1">
        <w:rPr>
          <w:rFonts w:ascii="Times New Roman" w:eastAsia="標楷體" w:hAnsi="Times New Roman"/>
          <w:b/>
          <w:kern w:val="0"/>
          <w:sz w:val="30"/>
          <w:szCs w:val="30"/>
        </w:rPr>
        <w:t>)</w:t>
      </w:r>
    </w:p>
    <w:p w:rsidR="0014602E" w:rsidRDefault="00267AEA">
      <w:pPr>
        <w:spacing w:line="360" w:lineRule="exac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93257D" wp14:editId="4E120DBE">
            <wp:simplePos x="0" y="0"/>
            <wp:positionH relativeFrom="column">
              <wp:posOffset>38103</wp:posOffset>
            </wp:positionH>
            <wp:positionV relativeFrom="paragraph">
              <wp:posOffset>0</wp:posOffset>
            </wp:positionV>
            <wp:extent cx="1532891" cy="1419221"/>
            <wp:effectExtent l="0" t="0" r="0" b="0"/>
            <wp:wrapTopAndBottom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2891" cy="1419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tbl>
      <w:tblPr>
        <w:tblW w:w="566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5"/>
      </w:tblGrid>
      <w:tr w:rsidR="0014602E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Default="00267AEA">
            <w:pPr>
              <w:spacing w:line="360" w:lineRule="exac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校名：國立澎湖科技大學</w:t>
            </w:r>
          </w:p>
        </w:tc>
      </w:tr>
      <w:tr w:rsidR="0014602E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Default="00267AEA">
            <w:pPr>
              <w:spacing w:line="3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校址：</w:t>
            </w:r>
            <w:r w:rsidR="00D61A79">
              <w:rPr>
                <w:rFonts w:hint="eastAsia"/>
                <w:sz w:val="20"/>
                <w:szCs w:val="20"/>
              </w:rPr>
              <w:t>88046</w:t>
            </w:r>
            <w:r>
              <w:rPr>
                <w:sz w:val="20"/>
                <w:szCs w:val="20"/>
              </w:rPr>
              <w:t>澎湖縣馬公市六合路</w:t>
            </w:r>
            <w:r>
              <w:rPr>
                <w:sz w:val="20"/>
                <w:szCs w:val="20"/>
              </w:rPr>
              <w:t>300</w:t>
            </w:r>
            <w:r>
              <w:rPr>
                <w:sz w:val="20"/>
                <w:szCs w:val="20"/>
              </w:rPr>
              <w:t>號</w:t>
            </w:r>
          </w:p>
        </w:tc>
      </w:tr>
      <w:tr w:rsidR="0014602E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Default="00267AEA" w:rsidP="00B35893">
            <w:pPr>
              <w:spacing w:line="3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招生聯絡人：</w:t>
            </w:r>
            <w:r w:rsidR="00B35893">
              <w:rPr>
                <w:rFonts w:hint="eastAsia"/>
                <w:sz w:val="20"/>
                <w:szCs w:val="20"/>
              </w:rPr>
              <w:t>顏宗信</w:t>
            </w:r>
          </w:p>
        </w:tc>
      </w:tr>
      <w:tr w:rsidR="0014602E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Default="00267AEA">
            <w:pPr>
              <w:spacing w:line="3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聯絡電話：</w:t>
            </w:r>
            <w:r>
              <w:rPr>
                <w:sz w:val="20"/>
                <w:szCs w:val="20"/>
              </w:rPr>
              <w:t>06-9264115</w:t>
            </w:r>
            <w:r w:rsidR="00B35893">
              <w:rPr>
                <w:rFonts w:hint="eastAsia"/>
                <w:sz w:val="20"/>
                <w:szCs w:val="20"/>
              </w:rPr>
              <w:t>分機</w:t>
            </w:r>
            <w:r w:rsidR="00B35893">
              <w:rPr>
                <w:rFonts w:hint="eastAsia"/>
                <w:sz w:val="20"/>
                <w:szCs w:val="20"/>
              </w:rPr>
              <w:t>1153</w:t>
            </w:r>
          </w:p>
        </w:tc>
      </w:tr>
      <w:tr w:rsidR="0014602E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Default="00267AEA">
            <w:pPr>
              <w:spacing w:line="3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傳真號碼：</w:t>
            </w:r>
            <w:r>
              <w:rPr>
                <w:sz w:val="20"/>
                <w:szCs w:val="20"/>
              </w:rPr>
              <w:t>06-9264265</w:t>
            </w:r>
          </w:p>
        </w:tc>
      </w:tr>
      <w:tr w:rsidR="0014602E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Default="00267AEA">
            <w:pPr>
              <w:spacing w:line="3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學校網址：</w:t>
            </w:r>
            <w:r>
              <w:rPr>
                <w:sz w:val="20"/>
                <w:szCs w:val="20"/>
              </w:rPr>
              <w:t>www.npu.edu.tw</w:t>
            </w:r>
          </w:p>
        </w:tc>
      </w:tr>
    </w:tbl>
    <w:p w:rsidR="00092B4D" w:rsidRDefault="00092B4D">
      <w:pPr>
        <w:spacing w:line="360" w:lineRule="exact"/>
        <w:rPr>
          <w:shd w:val="clear" w:color="auto" w:fill="FFFFFF"/>
        </w:rPr>
      </w:pPr>
    </w:p>
    <w:p w:rsidR="0014602E" w:rsidRDefault="00267AEA">
      <w:pPr>
        <w:spacing w:line="360" w:lineRule="exact"/>
        <w:rPr>
          <w:shd w:val="clear" w:color="auto" w:fill="FFFFFF"/>
        </w:rPr>
      </w:pPr>
      <w:r>
        <w:rPr>
          <w:shd w:val="clear" w:color="auto" w:fill="FFFFFF"/>
        </w:rPr>
        <w:t>五專部簡介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【</w:t>
      </w:r>
      <w:r w:rsidR="00C0247A">
        <w:rPr>
          <w:rFonts w:ascii="標楷體" w:eastAsia="標楷體" w:hAnsi="標楷體" w:hint="eastAsia"/>
          <w:b/>
          <w:highlight w:val="yellow"/>
        </w:rPr>
        <w:t>電機系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】</w:t>
      </w:r>
    </w:p>
    <w:p w:rsidR="0014602E" w:rsidRDefault="00267AEA" w:rsidP="003C4404">
      <w:pPr>
        <w:spacing w:line="360" w:lineRule="exact"/>
        <w:ind w:firstLine="482"/>
        <w:jc w:val="both"/>
        <w:rPr>
          <w:rFonts w:eastAsia="標楷體"/>
        </w:rPr>
      </w:pPr>
      <w:r>
        <w:rPr>
          <w:rFonts w:eastAsia="標楷體"/>
        </w:rPr>
        <w:t>國立澎湖科技大學</w:t>
      </w:r>
      <w:r w:rsidRPr="003C4404">
        <w:rPr>
          <w:rFonts w:ascii="Times New Roman" w:eastAsia="標楷體" w:hAnsi="Times New Roman"/>
        </w:rPr>
        <w:t>前身國立高雄海事專科學校澎湖分部於民國</w:t>
      </w:r>
      <w:r w:rsidRPr="003C4404">
        <w:rPr>
          <w:rFonts w:ascii="Times New Roman" w:eastAsia="標楷體" w:hAnsi="Times New Roman"/>
        </w:rPr>
        <w:t>80</w:t>
      </w:r>
      <w:r w:rsidRPr="003C4404">
        <w:rPr>
          <w:rFonts w:ascii="Times New Roman" w:eastAsia="標楷體" w:hAnsi="Times New Roman"/>
        </w:rPr>
        <w:t>年成立，</w:t>
      </w:r>
      <w:r w:rsidRPr="003C4404">
        <w:rPr>
          <w:rFonts w:ascii="Times New Roman" w:eastAsia="標楷體" w:hAnsi="Times New Roman"/>
        </w:rPr>
        <w:t>84</w:t>
      </w:r>
      <w:r w:rsidRPr="003C4404">
        <w:rPr>
          <w:rFonts w:ascii="Times New Roman" w:eastAsia="標楷體" w:hAnsi="Times New Roman"/>
        </w:rPr>
        <w:t>年正式獨立設校為國立澎湖海事管理專科學校，</w:t>
      </w:r>
      <w:r w:rsidRPr="003C4404">
        <w:rPr>
          <w:rFonts w:ascii="Times New Roman" w:eastAsia="標楷體" w:hAnsi="Times New Roman"/>
        </w:rPr>
        <w:t>89</w:t>
      </w:r>
      <w:r w:rsidRPr="003C4404">
        <w:rPr>
          <w:rFonts w:ascii="Times New Roman" w:eastAsia="標楷體" w:hAnsi="Times New Roman"/>
        </w:rPr>
        <w:t>年升格為國立澎湖技術學院至</w:t>
      </w:r>
      <w:r w:rsidRPr="003C4404">
        <w:rPr>
          <w:rFonts w:ascii="Times New Roman" w:eastAsia="標楷體" w:hAnsi="Times New Roman"/>
        </w:rPr>
        <w:t>94</w:t>
      </w:r>
      <w:r w:rsidRPr="003C4404">
        <w:rPr>
          <w:rFonts w:ascii="Times New Roman" w:eastAsia="標楷體" w:hAnsi="Times New Roman"/>
        </w:rPr>
        <w:t>年正式改制為科技大學，是臺灣海峽上第一所大學亦是唯一</w:t>
      </w:r>
      <w:proofErr w:type="gramStart"/>
      <w:r w:rsidRPr="003C4404">
        <w:rPr>
          <w:rFonts w:ascii="Times New Roman" w:eastAsia="標楷體" w:hAnsi="Times New Roman"/>
        </w:rPr>
        <w:t>一</w:t>
      </w:r>
      <w:proofErr w:type="gramEnd"/>
      <w:r w:rsidRPr="003C4404">
        <w:rPr>
          <w:rFonts w:ascii="Times New Roman" w:eastAsia="標楷體" w:hAnsi="Times New Roman"/>
        </w:rPr>
        <w:t>所離島型態的科技大學。並於</w:t>
      </w:r>
      <w:r w:rsidRPr="003C4404">
        <w:rPr>
          <w:rFonts w:ascii="Times New Roman" w:eastAsia="標楷體" w:hAnsi="Times New Roman"/>
        </w:rPr>
        <w:t>107</w:t>
      </w:r>
      <w:r w:rsidRPr="003C4404">
        <w:rPr>
          <w:rFonts w:ascii="Times New Roman" w:eastAsia="標楷體" w:hAnsi="Times New Roman"/>
        </w:rPr>
        <w:t>學年度開始招收五專部學生，目前五專部設有電機科。</w:t>
      </w:r>
    </w:p>
    <w:p w:rsidR="0014602E" w:rsidRPr="00CF0154" w:rsidRDefault="00267AEA" w:rsidP="00D72459">
      <w:pPr>
        <w:spacing w:beforeLines="100" w:before="364" w:line="360" w:lineRule="exact"/>
        <w:rPr>
          <w:shd w:val="clear" w:color="auto" w:fill="FFFFFF"/>
        </w:rPr>
      </w:pPr>
      <w:r>
        <w:rPr>
          <w:shd w:val="clear" w:color="auto" w:fill="FFFFFF"/>
        </w:rPr>
        <w:t>各科簡介暨教學特色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【</w:t>
      </w:r>
      <w:r w:rsidR="00C0247A">
        <w:rPr>
          <w:rFonts w:ascii="標楷體" w:eastAsia="標楷體" w:hAnsi="標楷體" w:hint="eastAsia"/>
          <w:b/>
          <w:highlight w:val="yellow"/>
        </w:rPr>
        <w:t>電機系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】</w:t>
      </w:r>
    </w:p>
    <w:p w:rsidR="0014602E" w:rsidRDefault="00267AEA">
      <w:pPr>
        <w:spacing w:line="360" w:lineRule="exact"/>
        <w:rPr>
          <w:rFonts w:ascii="Times New Roman" w:eastAsia="標楷體" w:hAnsi="Times New Roman" w:cs="新細明體"/>
          <w:b/>
          <w:color w:val="000000"/>
          <w:kern w:val="0"/>
          <w:u w:val="single"/>
        </w:rPr>
      </w:pPr>
      <w:r>
        <w:rPr>
          <w:rFonts w:ascii="Times New Roman" w:eastAsia="標楷體" w:hAnsi="Times New Roman" w:cs="新細明體"/>
          <w:b/>
          <w:color w:val="000000"/>
          <w:kern w:val="0"/>
          <w:u w:val="single"/>
        </w:rPr>
        <w:t>電機科</w:t>
      </w:r>
    </w:p>
    <w:p w:rsidR="0014602E" w:rsidRDefault="00267AEA" w:rsidP="00734F90">
      <w:pPr>
        <w:widowControl/>
        <w:spacing w:line="360" w:lineRule="exact"/>
        <w:ind w:firstLine="482"/>
        <w:jc w:val="both"/>
      </w:pPr>
      <w:r>
        <w:rPr>
          <w:rFonts w:ascii="Times New Roman" w:eastAsia="標楷體" w:hAnsi="Times New Roman" w:cs="新細明體"/>
          <w:color w:val="000000"/>
          <w:kern w:val="0"/>
        </w:rPr>
        <w:t>電機科</w:t>
      </w:r>
      <w:r w:rsidR="002F1733" w:rsidRPr="00DA4BAB">
        <w:rPr>
          <w:rFonts w:eastAsia="標楷體" w:hint="eastAsia"/>
        </w:rPr>
        <w:t>以『</w:t>
      </w:r>
      <w:r w:rsidR="002F1733">
        <w:rPr>
          <w:rFonts w:eastAsia="標楷體" w:hint="eastAsia"/>
        </w:rPr>
        <w:t>能源</w:t>
      </w:r>
      <w:r w:rsidR="002F1733" w:rsidRPr="00DA4BAB">
        <w:rPr>
          <w:rFonts w:eastAsia="標楷體" w:hint="eastAsia"/>
        </w:rPr>
        <w:t>』與『自動控制』為課程本位之</w:t>
      </w:r>
      <w:r w:rsidR="002F1733">
        <w:rPr>
          <w:rFonts w:eastAsia="標楷體" w:hint="eastAsia"/>
        </w:rPr>
        <w:t>二</w:t>
      </w:r>
      <w:r w:rsidR="002F1733" w:rsidRPr="00DA4BAB">
        <w:rPr>
          <w:rFonts w:eastAsia="標楷體" w:hint="eastAsia"/>
        </w:rPr>
        <w:t>大發展主軸，並與『風光能源與智慧電網應用』</w:t>
      </w:r>
      <w:proofErr w:type="gramStart"/>
      <w:r w:rsidR="002F1733" w:rsidRPr="00DA4BAB">
        <w:rPr>
          <w:rFonts w:eastAsia="標楷體" w:hint="eastAsia"/>
        </w:rPr>
        <w:t>為系發展</w:t>
      </w:r>
      <w:proofErr w:type="gramEnd"/>
      <w:r w:rsidR="002F1733" w:rsidRPr="00DA4BAB">
        <w:rPr>
          <w:rFonts w:eastAsia="標楷體" w:hint="eastAsia"/>
        </w:rPr>
        <w:t>特色，培育兼具工業控制</w:t>
      </w:r>
      <w:proofErr w:type="gramStart"/>
      <w:r w:rsidR="002F1733" w:rsidRPr="00DA4BAB">
        <w:rPr>
          <w:rFonts w:eastAsia="標楷體" w:hint="eastAsia"/>
        </w:rPr>
        <w:t>與綠能產業</w:t>
      </w:r>
      <w:proofErr w:type="gramEnd"/>
      <w:r w:rsidR="002F1733" w:rsidRPr="00DA4BAB">
        <w:rPr>
          <w:rFonts w:eastAsia="標楷體" w:hint="eastAsia"/>
        </w:rPr>
        <w:t>的設計、規劃、組裝、運轉、維護所須具備的技能，訓練出企業即時可用的人才，達到產學</w:t>
      </w:r>
      <w:proofErr w:type="gramStart"/>
      <w:r w:rsidR="002F1733" w:rsidRPr="00DA4BAB">
        <w:rPr>
          <w:rFonts w:eastAsia="標楷體" w:hint="eastAsia"/>
        </w:rPr>
        <w:t>無縫接軌</w:t>
      </w:r>
      <w:proofErr w:type="gramEnd"/>
      <w:r w:rsidR="002F1733" w:rsidRPr="00DA4BAB">
        <w:rPr>
          <w:rFonts w:eastAsia="標楷體" w:hint="eastAsia"/>
        </w:rPr>
        <w:t>、學習即實習、畢業即就業的目標</w:t>
      </w:r>
      <w:r>
        <w:rPr>
          <w:rFonts w:ascii="Times New Roman" w:eastAsia="標楷體" w:hAnsi="Times New Roman" w:cs="新細明體"/>
          <w:color w:val="000000"/>
          <w:kern w:val="0"/>
        </w:rPr>
        <w:t>。本系科除</w:t>
      </w:r>
      <w:r w:rsidR="002F1733">
        <w:rPr>
          <w:rFonts w:ascii="Times New Roman" w:eastAsia="標楷體" w:hAnsi="Times New Roman" w:cs="新細明體" w:hint="eastAsia"/>
          <w:color w:val="000000"/>
          <w:kern w:val="0"/>
        </w:rPr>
        <w:t>設置</w:t>
      </w:r>
      <w:r>
        <w:rPr>
          <w:rFonts w:ascii="Times New Roman" w:eastAsia="標楷體" w:hAnsi="Times New Roman" w:cs="新細明體"/>
          <w:color w:val="000000"/>
          <w:kern w:val="0"/>
        </w:rPr>
        <w:t>五專部</w:t>
      </w:r>
      <w:proofErr w:type="gramStart"/>
      <w:r>
        <w:rPr>
          <w:rFonts w:ascii="Times New Roman" w:eastAsia="標楷體" w:hAnsi="Times New Roman" w:cs="新細明體"/>
          <w:color w:val="000000"/>
          <w:kern w:val="0"/>
        </w:rPr>
        <w:t>以外，</w:t>
      </w:r>
      <w:proofErr w:type="gramEnd"/>
      <w:r>
        <w:rPr>
          <w:rFonts w:ascii="Times New Roman" w:eastAsia="標楷體" w:hAnsi="Times New Roman" w:cs="新細明體"/>
          <w:color w:val="000000"/>
          <w:kern w:val="0"/>
        </w:rPr>
        <w:t>還有四技及研究所，提供未來五專學生進一步的升學管道。</w:t>
      </w:r>
    </w:p>
    <w:p w:rsidR="0014602E" w:rsidRDefault="00267AEA">
      <w:pPr>
        <w:widowControl/>
        <w:snapToGrid w:val="0"/>
        <w:spacing w:line="440" w:lineRule="exact"/>
        <w:jc w:val="both"/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</w:pPr>
      <w:r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  <w:t>教學方式</w:t>
      </w:r>
    </w:p>
    <w:p w:rsidR="0014602E" w:rsidRDefault="00267AEA" w:rsidP="003C4404">
      <w:pPr>
        <w:widowControl/>
        <w:snapToGrid w:val="0"/>
        <w:spacing w:line="360" w:lineRule="exact"/>
        <w:ind w:firstLine="480"/>
        <w:jc w:val="both"/>
      </w:pPr>
      <w:r>
        <w:rPr>
          <w:rFonts w:ascii="Times New Roman" w:eastAsia="標楷體" w:hAnsi="Times New Roman" w:cs="新細明體"/>
          <w:color w:val="000000"/>
          <w:kern w:val="0"/>
        </w:rPr>
        <w:t>老師駐校，包班輔導，低年級</w:t>
      </w:r>
      <w:r>
        <w:rPr>
          <w:rFonts w:ascii="Times New Roman" w:eastAsia="標楷體" w:hAnsi="Times New Roman" w:cs="新細明體"/>
          <w:color w:val="000000"/>
          <w:kern w:val="0"/>
        </w:rPr>
        <w:t>(1-3</w:t>
      </w:r>
      <w:r>
        <w:rPr>
          <w:rFonts w:ascii="Times New Roman" w:eastAsia="標楷體" w:hAnsi="Times New Roman" w:cs="新細明體"/>
          <w:color w:val="000000"/>
          <w:kern w:val="0"/>
        </w:rPr>
        <w:t>年級</w:t>
      </w:r>
      <w:r>
        <w:rPr>
          <w:rFonts w:ascii="Times New Roman" w:eastAsia="標楷體" w:hAnsi="Times New Roman" w:cs="新細明體"/>
          <w:color w:val="000000"/>
          <w:kern w:val="0"/>
        </w:rPr>
        <w:t>)</w:t>
      </w:r>
      <w:r>
        <w:rPr>
          <w:rFonts w:ascii="Times New Roman" w:eastAsia="標楷體" w:hAnsi="Times New Roman" w:cs="新細明體"/>
          <w:color w:val="000000"/>
          <w:kern w:val="0"/>
        </w:rPr>
        <w:t>加強專業與輔導，高年級</w:t>
      </w:r>
      <w:r>
        <w:rPr>
          <w:rFonts w:ascii="Times New Roman" w:eastAsia="標楷體" w:hAnsi="Times New Roman" w:cs="新細明體"/>
          <w:color w:val="000000"/>
          <w:kern w:val="0"/>
        </w:rPr>
        <w:t>(4-5</w:t>
      </w:r>
      <w:r>
        <w:rPr>
          <w:rFonts w:ascii="Times New Roman" w:eastAsia="標楷體" w:hAnsi="Times New Roman" w:cs="新細明體"/>
          <w:color w:val="000000"/>
          <w:kern w:val="0"/>
        </w:rPr>
        <w:t>年級</w:t>
      </w:r>
      <w:r>
        <w:rPr>
          <w:rFonts w:ascii="Times New Roman" w:eastAsia="標楷體" w:hAnsi="Times New Roman" w:cs="新細明體"/>
          <w:color w:val="000000"/>
          <w:kern w:val="0"/>
        </w:rPr>
        <w:t>)</w:t>
      </w:r>
      <w:r>
        <w:rPr>
          <w:rFonts w:ascii="Times New Roman" w:eastAsia="標楷體" w:hAnsi="Times New Roman" w:cs="新細明體"/>
          <w:color w:val="000000"/>
          <w:kern w:val="0"/>
        </w:rPr>
        <w:t>進行專題實務與產學研習。</w:t>
      </w:r>
    </w:p>
    <w:p w:rsidR="0014602E" w:rsidRDefault="00267AEA">
      <w:pPr>
        <w:widowControl/>
        <w:snapToGrid w:val="0"/>
        <w:spacing w:line="440" w:lineRule="exact"/>
        <w:jc w:val="both"/>
      </w:pPr>
      <w:r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  <w:t>課程</w:t>
      </w:r>
      <w:proofErr w:type="gramStart"/>
      <w:r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  <w:t>規</w:t>
      </w:r>
      <w:proofErr w:type="gramEnd"/>
      <w:r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  <w:t>畫</w:t>
      </w:r>
      <w:r>
        <w:rPr>
          <w:rFonts w:ascii="Times New Roman" w:eastAsia="標楷體" w:hAnsi="Times New Roman" w:cs="新細明體"/>
          <w:color w:val="000000"/>
          <w:kern w:val="0"/>
        </w:rPr>
        <w:t xml:space="preserve"> </w:t>
      </w:r>
    </w:p>
    <w:p w:rsidR="0014602E" w:rsidRDefault="00734F90" w:rsidP="00734F90">
      <w:pPr>
        <w:widowControl/>
        <w:spacing w:line="360" w:lineRule="exact"/>
        <w:ind w:firstLine="482"/>
        <w:jc w:val="both"/>
        <w:rPr>
          <w:rFonts w:ascii="Times New Roman" w:eastAsia="標楷體" w:hAnsi="Times New Roman" w:cs="新細明體"/>
          <w:color w:val="000000"/>
          <w:kern w:val="0"/>
        </w:rPr>
      </w:pPr>
      <w:r w:rsidRPr="00DA4BAB">
        <w:rPr>
          <w:rFonts w:eastAsia="標楷體" w:hint="eastAsia"/>
        </w:rPr>
        <w:t>本系</w:t>
      </w:r>
      <w:r>
        <w:rPr>
          <w:rFonts w:eastAsia="標楷體" w:hint="eastAsia"/>
        </w:rPr>
        <w:t>科</w:t>
      </w:r>
      <w:r w:rsidRPr="00DA4BAB">
        <w:rPr>
          <w:rFonts w:eastAsia="標楷體" w:hint="eastAsia"/>
        </w:rPr>
        <w:t>課程是以電機電子之系統設計與控制等技術課程為主軸，培育具有電機、電子、電腦、能源以及儀器系統設計研發能力之專業能才</w:t>
      </w:r>
      <w:r w:rsidR="00267AEA">
        <w:rPr>
          <w:rFonts w:ascii="Times New Roman" w:eastAsia="標楷體" w:hAnsi="Times New Roman" w:cs="新細明體"/>
          <w:color w:val="000000"/>
          <w:kern w:val="0"/>
        </w:rPr>
        <w:t>。</w:t>
      </w:r>
    </w:p>
    <w:p w:rsidR="0014602E" w:rsidRDefault="00734F90" w:rsidP="00734F90">
      <w:pPr>
        <w:pStyle w:val="a9"/>
        <w:widowControl/>
        <w:numPr>
          <w:ilvl w:val="0"/>
          <w:numId w:val="1"/>
        </w:numPr>
        <w:spacing w:line="360" w:lineRule="exact"/>
        <w:jc w:val="both"/>
        <w:rPr>
          <w:rFonts w:ascii="Times New Roman" w:eastAsia="標楷體" w:hAnsi="Times New Roman" w:cs="新細明體"/>
          <w:kern w:val="0"/>
        </w:rPr>
      </w:pPr>
      <w:r w:rsidRPr="00DA4BAB">
        <w:rPr>
          <w:rFonts w:eastAsia="標楷體" w:hint="eastAsia"/>
        </w:rPr>
        <w:t>電力電子與自動控制之訓練：輔以相關實習課程，訓練控制系統之設計能力，</w:t>
      </w:r>
      <w:r>
        <w:rPr>
          <w:rFonts w:eastAsia="標楷體"/>
        </w:rPr>
        <w:t xml:space="preserve">                </w:t>
      </w:r>
      <w:r w:rsidRPr="00DA4BAB">
        <w:rPr>
          <w:rFonts w:eastAsia="標楷體" w:hint="eastAsia"/>
        </w:rPr>
        <w:t>培育電機產業所需人才</w:t>
      </w:r>
      <w:r w:rsidR="00267AEA">
        <w:rPr>
          <w:rFonts w:ascii="Times New Roman" w:eastAsia="標楷體" w:hAnsi="Times New Roman" w:cs="新細明體"/>
          <w:kern w:val="0"/>
        </w:rPr>
        <w:t>。</w:t>
      </w:r>
    </w:p>
    <w:p w:rsidR="0014602E" w:rsidRDefault="004E4B19" w:rsidP="004E4B19">
      <w:pPr>
        <w:pStyle w:val="a9"/>
        <w:widowControl/>
        <w:numPr>
          <w:ilvl w:val="0"/>
          <w:numId w:val="1"/>
        </w:numPr>
        <w:spacing w:line="360" w:lineRule="exact"/>
        <w:jc w:val="both"/>
        <w:rPr>
          <w:rFonts w:ascii="Times New Roman" w:eastAsia="標楷體" w:hAnsi="Times New Roman" w:cs="新細明體"/>
          <w:kern w:val="0"/>
        </w:rPr>
      </w:pPr>
      <w:r w:rsidRPr="00DA4BAB">
        <w:rPr>
          <w:rFonts w:eastAsia="標楷體" w:hint="eastAsia"/>
        </w:rPr>
        <w:t>工業控制：學習可程式控制器及高低壓配電基礎能力、未來可以應用在生產自</w:t>
      </w:r>
      <w:r>
        <w:rPr>
          <w:rFonts w:eastAsia="標楷體"/>
        </w:rPr>
        <w:t xml:space="preserve">               </w:t>
      </w:r>
      <w:r w:rsidRPr="00DA4BAB">
        <w:rPr>
          <w:rFonts w:eastAsia="標楷體" w:hint="eastAsia"/>
        </w:rPr>
        <w:t>動化、廠</w:t>
      </w:r>
      <w:proofErr w:type="gramStart"/>
      <w:r w:rsidRPr="00DA4BAB">
        <w:rPr>
          <w:rFonts w:eastAsia="標楷體" w:hint="eastAsia"/>
        </w:rPr>
        <w:t>務</w:t>
      </w:r>
      <w:proofErr w:type="gramEnd"/>
      <w:r w:rsidRPr="00DA4BAB">
        <w:rPr>
          <w:rFonts w:eastAsia="標楷體" w:hint="eastAsia"/>
        </w:rPr>
        <w:t>設施、石化製程等相關工作</w:t>
      </w:r>
      <w:r w:rsidR="00267AEA">
        <w:rPr>
          <w:rFonts w:ascii="Times New Roman" w:eastAsia="標楷體" w:hAnsi="Times New Roman" w:cs="新細明體"/>
          <w:kern w:val="0"/>
        </w:rPr>
        <w:t>。</w:t>
      </w:r>
    </w:p>
    <w:p w:rsidR="0014602E" w:rsidRDefault="004E4B19" w:rsidP="002C7AC1">
      <w:pPr>
        <w:pStyle w:val="a9"/>
        <w:widowControl/>
        <w:numPr>
          <w:ilvl w:val="0"/>
          <w:numId w:val="1"/>
        </w:numPr>
        <w:spacing w:line="360" w:lineRule="exact"/>
        <w:jc w:val="both"/>
        <w:rPr>
          <w:rFonts w:ascii="Times New Roman" w:eastAsia="標楷體" w:hAnsi="Times New Roman" w:cs="新細明體"/>
          <w:kern w:val="0"/>
        </w:rPr>
      </w:pPr>
      <w:r w:rsidRPr="00DA4BAB">
        <w:rPr>
          <w:rFonts w:eastAsia="標楷體" w:hint="eastAsia"/>
        </w:rPr>
        <w:t>智慧電網：培育智慧電網相關知識及提升遠端監控、配電自動化等能力</w:t>
      </w:r>
      <w:r w:rsidR="00267AEA">
        <w:rPr>
          <w:rFonts w:ascii="Times New Roman" w:eastAsia="標楷體" w:hAnsi="Times New Roman" w:cs="新細明體"/>
          <w:kern w:val="0"/>
        </w:rPr>
        <w:t>。</w:t>
      </w:r>
    </w:p>
    <w:p w:rsidR="0014602E" w:rsidRDefault="004E4B19" w:rsidP="002C7AC1">
      <w:pPr>
        <w:pStyle w:val="a9"/>
        <w:widowControl/>
        <w:numPr>
          <w:ilvl w:val="0"/>
          <w:numId w:val="1"/>
        </w:numPr>
        <w:spacing w:line="360" w:lineRule="exact"/>
        <w:jc w:val="both"/>
        <w:rPr>
          <w:rFonts w:ascii="Times New Roman" w:eastAsia="標楷體" w:hAnsi="Times New Roman" w:cs="新細明體"/>
          <w:kern w:val="0"/>
        </w:rPr>
      </w:pPr>
      <w:r w:rsidRPr="00DA4BAB">
        <w:rPr>
          <w:rFonts w:eastAsia="標楷體" w:hint="eastAsia"/>
        </w:rPr>
        <w:lastRenderedPageBreak/>
        <w:t>風力與太陽光電系統之養成：培育及</w:t>
      </w:r>
      <w:proofErr w:type="gramStart"/>
      <w:r w:rsidRPr="00DA4BAB">
        <w:rPr>
          <w:rFonts w:eastAsia="標楷體" w:hint="eastAsia"/>
        </w:rPr>
        <w:t>訓練綠能產業</w:t>
      </w:r>
      <w:proofErr w:type="gramEnd"/>
      <w:r w:rsidRPr="00DA4BAB">
        <w:rPr>
          <w:rFonts w:eastAsia="標楷體" w:hint="eastAsia"/>
        </w:rPr>
        <w:t>人才，未來投入風力發電與</w:t>
      </w:r>
      <w:r>
        <w:rPr>
          <w:rFonts w:eastAsia="標楷體"/>
        </w:rPr>
        <w:t xml:space="preserve">                </w:t>
      </w:r>
      <w:r w:rsidRPr="00DA4BAB">
        <w:rPr>
          <w:rFonts w:eastAsia="標楷體" w:hint="eastAsia"/>
        </w:rPr>
        <w:t>太陽光電系統產業，本系具有</w:t>
      </w:r>
      <w:proofErr w:type="gramStart"/>
      <w:r w:rsidRPr="00DA4BAB">
        <w:rPr>
          <w:rFonts w:eastAsia="標楷體" w:hint="eastAsia"/>
        </w:rPr>
        <w:t>相關綠能設備</w:t>
      </w:r>
      <w:proofErr w:type="gramEnd"/>
      <w:r w:rsidRPr="00DA4BAB">
        <w:rPr>
          <w:rFonts w:eastAsia="標楷體" w:hint="eastAsia"/>
        </w:rPr>
        <w:t>、師資與訓練場地</w:t>
      </w:r>
      <w:r w:rsidR="00267AEA">
        <w:rPr>
          <w:rFonts w:ascii="Times New Roman" w:eastAsia="標楷體" w:hAnsi="Times New Roman" w:cs="新細明體"/>
          <w:kern w:val="0"/>
        </w:rPr>
        <w:t>。</w:t>
      </w:r>
    </w:p>
    <w:p w:rsidR="0014602E" w:rsidRDefault="004165A4" w:rsidP="002C7AC1">
      <w:pPr>
        <w:pStyle w:val="a9"/>
        <w:widowControl/>
        <w:numPr>
          <w:ilvl w:val="0"/>
          <w:numId w:val="1"/>
        </w:numPr>
        <w:spacing w:line="360" w:lineRule="exact"/>
        <w:jc w:val="both"/>
      </w:pPr>
      <w:r w:rsidRPr="00DA4BAB">
        <w:rPr>
          <w:rFonts w:eastAsia="標楷體" w:hint="eastAsia"/>
        </w:rPr>
        <w:t>專題製作與實務訓練：學生可參與老師專題研究，培育獨立思考解決問題能力。</w:t>
      </w:r>
      <w:r>
        <w:rPr>
          <w:rFonts w:eastAsia="標楷體"/>
        </w:rPr>
        <w:t xml:space="preserve">                </w:t>
      </w:r>
      <w:r w:rsidRPr="00DA4BAB">
        <w:rPr>
          <w:rFonts w:eastAsia="標楷體" w:hint="eastAsia"/>
        </w:rPr>
        <w:t>同時可參與暑期至產業界實習技能，提升畢業後就業競爭力</w:t>
      </w:r>
      <w:r w:rsidR="00267AEA">
        <w:rPr>
          <w:rFonts w:ascii="Times New Roman" w:eastAsia="標楷體" w:hAnsi="Times New Roman" w:cs="新細明體"/>
          <w:color w:val="000000"/>
          <w:kern w:val="0"/>
        </w:rPr>
        <w:t>。</w:t>
      </w:r>
    </w:p>
    <w:p w:rsidR="0014602E" w:rsidRDefault="00267AEA">
      <w:pPr>
        <w:widowControl/>
        <w:snapToGrid w:val="0"/>
        <w:spacing w:line="440" w:lineRule="exact"/>
        <w:jc w:val="both"/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</w:pPr>
      <w:r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  <w:t>畢業出路</w:t>
      </w:r>
    </w:p>
    <w:p w:rsidR="0014602E" w:rsidRDefault="00267AEA" w:rsidP="003C4404">
      <w:pPr>
        <w:widowControl/>
        <w:snapToGrid w:val="0"/>
        <w:spacing w:line="360" w:lineRule="exact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/>
          <w:color w:val="000000"/>
          <w:kern w:val="0"/>
        </w:rPr>
        <w:t>（一）</w:t>
      </w:r>
      <w:r w:rsidR="00001A44" w:rsidRPr="001025C5">
        <w:rPr>
          <w:rFonts w:eastAsia="標楷體" w:hint="eastAsia"/>
        </w:rPr>
        <w:t>就業發展</w:t>
      </w:r>
      <w:r>
        <w:rPr>
          <w:rFonts w:ascii="Times New Roman" w:eastAsia="標楷體" w:hAnsi="Times New Roman" w:cs="新細明體"/>
          <w:color w:val="000000"/>
          <w:kern w:val="0"/>
        </w:rPr>
        <w:t>：</w:t>
      </w:r>
    </w:p>
    <w:p w:rsidR="0014602E" w:rsidRDefault="00A86A55" w:rsidP="003C4404">
      <w:pPr>
        <w:widowControl/>
        <w:snapToGrid w:val="0"/>
        <w:spacing w:line="360" w:lineRule="exact"/>
        <w:ind w:left="737"/>
        <w:jc w:val="both"/>
        <w:rPr>
          <w:rFonts w:ascii="Times New Roman" w:eastAsia="標楷體" w:hAnsi="Times New Roman" w:cs="新細明體"/>
          <w:color w:val="000000"/>
          <w:kern w:val="0"/>
        </w:rPr>
      </w:pPr>
      <w:r w:rsidRPr="00DA4BAB">
        <w:rPr>
          <w:rFonts w:eastAsia="標楷體" w:hint="eastAsia"/>
        </w:rPr>
        <w:t>各電機電子相關公司之設計、規劃、生產、組裝、運轉、維護技術人員或工程師，可參加各類考試進入政府機構或公營事業擔任各種電機相關職務</w:t>
      </w:r>
      <w:r w:rsidR="00267AEA">
        <w:rPr>
          <w:rFonts w:ascii="Times New Roman" w:eastAsia="標楷體" w:hAnsi="Times New Roman" w:cs="新細明體"/>
          <w:color w:val="000000"/>
          <w:kern w:val="0"/>
        </w:rPr>
        <w:t>。</w:t>
      </w:r>
    </w:p>
    <w:p w:rsidR="0014602E" w:rsidRDefault="00267AEA" w:rsidP="003C4404">
      <w:pPr>
        <w:widowControl/>
        <w:snapToGrid w:val="0"/>
        <w:spacing w:line="360" w:lineRule="exact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/>
          <w:color w:val="000000"/>
          <w:kern w:val="0"/>
        </w:rPr>
        <w:t>（二）</w:t>
      </w:r>
      <w:r w:rsidR="00001A44" w:rsidRPr="001025C5">
        <w:rPr>
          <w:rFonts w:eastAsia="標楷體" w:hint="eastAsia"/>
        </w:rPr>
        <w:t>升學進路</w:t>
      </w:r>
      <w:r>
        <w:rPr>
          <w:rFonts w:ascii="Times New Roman" w:eastAsia="標楷體" w:hAnsi="Times New Roman" w:cs="新細明體"/>
          <w:color w:val="000000"/>
          <w:kern w:val="0"/>
        </w:rPr>
        <w:t>：</w:t>
      </w:r>
    </w:p>
    <w:p w:rsidR="0014602E" w:rsidRDefault="00267AEA" w:rsidP="003C4404">
      <w:pPr>
        <w:widowControl/>
        <w:snapToGrid w:val="0"/>
        <w:spacing w:line="360" w:lineRule="exact"/>
        <w:ind w:left="737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/>
          <w:color w:val="000000"/>
          <w:kern w:val="0"/>
        </w:rPr>
        <w:t>報考本校或他校電機、電子等二年制或四年制技術學院或直攻研究所，亦可申請國外大學出國留學深造。</w:t>
      </w:r>
    </w:p>
    <w:p w:rsidR="0014602E" w:rsidRDefault="00267AEA">
      <w:pPr>
        <w:widowControl/>
        <w:snapToGrid w:val="0"/>
        <w:spacing w:line="440" w:lineRule="exact"/>
        <w:jc w:val="both"/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</w:pPr>
      <w:r>
        <w:rPr>
          <w:rFonts w:ascii="Times New Roman" w:eastAsia="標楷體" w:hAnsi="Times New Roman" w:cs="新細明體"/>
          <w:b/>
          <w:bCs/>
          <w:color w:val="000000"/>
          <w:kern w:val="0"/>
          <w:u w:val="single"/>
        </w:rPr>
        <w:t>未來發展</w:t>
      </w:r>
    </w:p>
    <w:p w:rsidR="0014602E" w:rsidRDefault="00267AEA" w:rsidP="00DF3604">
      <w:pPr>
        <w:spacing w:afterLines="25" w:after="91" w:line="360" w:lineRule="exact"/>
        <w:ind w:firstLine="480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/>
          <w:color w:val="000000"/>
          <w:kern w:val="0"/>
        </w:rPr>
        <w:t>配合本校發展，除強化五年制專科技術培養外，另有設有四技及研究所，另積極延攬優秀師資，不斷擴增新穎設備，以完成各項軟、硬體設備，輔導學生取得專業證照，繼而由實用而研發，吸引工商界技術轉移，學術界校際合作，以期未來能成為具國際觀之一流電機系科。</w:t>
      </w:r>
    </w:p>
    <w:tbl>
      <w:tblPr>
        <w:tblW w:w="962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7"/>
        <w:gridCol w:w="4927"/>
      </w:tblGrid>
      <w:tr w:rsidR="0014602E" w:rsidTr="00BC46C5">
        <w:trPr>
          <w:jc w:val="center"/>
        </w:trPr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02E" w:rsidRPr="000C2829" w:rsidRDefault="00267AEA" w:rsidP="00BC46C5">
            <w:pPr>
              <w:snapToGrid w:val="0"/>
              <w:jc w:val="both"/>
              <w:rPr>
                <w:sz w:val="2"/>
                <w:szCs w:val="2"/>
              </w:rPr>
            </w:pPr>
            <w:r w:rsidRPr="000C2829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62336" behindDoc="0" locked="0" layoutInCell="1" allowOverlap="1" wp14:anchorId="11E44B14" wp14:editId="7E20F87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797200" cy="2102400"/>
                  <wp:effectExtent l="133350" t="114300" r="155575" b="165100"/>
                  <wp:wrapSquare wrapText="bothSides"/>
                  <wp:docPr id="2" name="圖片 6" descr="DSC0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200" cy="210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02E" w:rsidRPr="000C2829" w:rsidRDefault="00267AEA" w:rsidP="00BC46C5">
            <w:pPr>
              <w:snapToGrid w:val="0"/>
              <w:jc w:val="both"/>
              <w:rPr>
                <w:sz w:val="2"/>
                <w:szCs w:val="2"/>
              </w:rPr>
            </w:pPr>
            <w:r w:rsidRPr="000C2829">
              <w:rPr>
                <w:rStyle w:val="hps"/>
                <w:rFonts w:cs="Arial"/>
                <w:noProof/>
                <w:color w:val="000000"/>
                <w:sz w:val="2"/>
                <w:szCs w:val="2"/>
              </w:rPr>
              <w:drawing>
                <wp:inline distT="0" distB="0" distL="0" distR="0" wp14:anchorId="51E98C0E" wp14:editId="07AEDB38">
                  <wp:extent cx="2797200" cy="2102400"/>
                  <wp:effectExtent l="133350" t="114300" r="155575" b="165100"/>
                  <wp:docPr id="3" name="圖片 7" descr="DSC0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200" cy="210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02E" w:rsidTr="00716EAC">
        <w:trPr>
          <w:trHeight w:val="283"/>
          <w:jc w:val="center"/>
        </w:trPr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Pr="000C2829" w:rsidRDefault="00267AEA" w:rsidP="00716EAC">
            <w:pPr>
              <w:jc w:val="center"/>
              <w:rPr>
                <w:rFonts w:ascii="標楷體" w:eastAsia="標楷體" w:hAnsi="標楷體"/>
              </w:rPr>
            </w:pPr>
            <w:r w:rsidRPr="000C2829">
              <w:rPr>
                <w:rStyle w:val="hps"/>
                <w:rFonts w:ascii="標楷體" w:eastAsia="標楷體" w:hAnsi="標楷體" w:cs="Arial"/>
                <w:color w:val="000000"/>
                <w:lang w:val="en"/>
              </w:rPr>
              <w:t>工業</w:t>
            </w:r>
            <w:proofErr w:type="gramStart"/>
            <w:r w:rsidRPr="000C2829">
              <w:rPr>
                <w:rStyle w:val="hps"/>
                <w:rFonts w:ascii="標楷體" w:eastAsia="標楷體" w:hAnsi="標楷體" w:cs="Arial"/>
                <w:color w:val="000000"/>
                <w:lang w:val="en"/>
              </w:rPr>
              <w:t>配線丙級</w:t>
            </w:r>
            <w:proofErr w:type="gramEnd"/>
            <w:r w:rsidRPr="000C2829">
              <w:rPr>
                <w:rStyle w:val="hps"/>
                <w:rFonts w:ascii="標楷體" w:eastAsia="標楷體" w:hAnsi="標楷體" w:cs="Arial"/>
                <w:color w:val="000000"/>
                <w:lang w:val="en"/>
              </w:rPr>
              <w:t>術科檢定考場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02E" w:rsidRPr="000C2829" w:rsidRDefault="00267AEA" w:rsidP="00716EAC">
            <w:pPr>
              <w:jc w:val="center"/>
              <w:rPr>
                <w:rFonts w:ascii="標楷體" w:eastAsia="標楷體" w:hAnsi="標楷體"/>
              </w:rPr>
            </w:pPr>
            <w:r w:rsidRPr="000C2829">
              <w:rPr>
                <w:rStyle w:val="hps"/>
                <w:rFonts w:ascii="標楷體" w:eastAsia="標楷體" w:hAnsi="標楷體" w:cs="Arial"/>
                <w:color w:val="000000"/>
                <w:lang w:val="en"/>
              </w:rPr>
              <w:t>工業</w:t>
            </w:r>
            <w:proofErr w:type="gramStart"/>
            <w:r w:rsidRPr="000C2829">
              <w:rPr>
                <w:rStyle w:val="hps"/>
                <w:rFonts w:ascii="標楷體" w:eastAsia="標楷體" w:hAnsi="標楷體" w:cs="Arial"/>
                <w:color w:val="000000"/>
                <w:lang w:val="en"/>
              </w:rPr>
              <w:t>配線乙級</w:t>
            </w:r>
            <w:proofErr w:type="gramEnd"/>
            <w:r w:rsidRPr="000C2829">
              <w:rPr>
                <w:rStyle w:val="hps"/>
                <w:rFonts w:ascii="標楷體" w:eastAsia="標楷體" w:hAnsi="標楷體" w:cs="Arial"/>
                <w:color w:val="000000"/>
                <w:lang w:val="en"/>
              </w:rPr>
              <w:t>實習教室</w:t>
            </w:r>
          </w:p>
        </w:tc>
      </w:tr>
    </w:tbl>
    <w:p w:rsidR="0014602E" w:rsidRPr="002259C9" w:rsidRDefault="00267AEA" w:rsidP="000C2829">
      <w:pPr>
        <w:spacing w:beforeLines="50" w:before="182" w:line="360" w:lineRule="exact"/>
        <w:rPr>
          <w:rFonts w:ascii="標楷體" w:eastAsia="標楷體" w:hAnsi="標楷體"/>
          <w:shd w:val="clear" w:color="auto" w:fill="FFFFFF"/>
        </w:rPr>
      </w:pPr>
      <w:r w:rsidRPr="002259C9">
        <w:rPr>
          <w:rFonts w:ascii="標楷體" w:eastAsia="標楷體" w:hAnsi="標楷體"/>
          <w:shd w:val="clear" w:color="auto" w:fill="FFFFFF"/>
        </w:rPr>
        <w:t>生活資訊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【</w:t>
      </w:r>
      <w:r w:rsidR="00C0247A">
        <w:rPr>
          <w:rFonts w:ascii="標楷體" w:eastAsia="標楷體" w:hAnsi="標楷體" w:hint="eastAsia"/>
          <w:b/>
          <w:highlight w:val="yellow"/>
        </w:rPr>
        <w:t>學務處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】</w:t>
      </w:r>
    </w:p>
    <w:p w:rsidR="0014602E" w:rsidRPr="00AE5AFB" w:rsidRDefault="00AE5AFB" w:rsidP="005F3472">
      <w:pPr>
        <w:spacing w:line="36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（</w:t>
      </w:r>
      <w:r w:rsidR="00267AEA" w:rsidRPr="00AE5AFB">
        <w:rPr>
          <w:rFonts w:ascii="Times New Roman" w:eastAsia="標楷體" w:hAnsi="Times New Roman"/>
        </w:rPr>
        <w:t>一</w:t>
      </w:r>
      <w:r>
        <w:rPr>
          <w:rFonts w:ascii="Times New Roman" w:eastAsia="標楷體" w:hAnsi="Times New Roman" w:hint="eastAsia"/>
        </w:rPr>
        <w:t>）</w:t>
      </w:r>
      <w:r w:rsidR="00267AEA" w:rsidRPr="00AE5AFB">
        <w:rPr>
          <w:rFonts w:ascii="Times New Roman" w:eastAsia="標楷體" w:hAnsi="Times New Roman"/>
        </w:rPr>
        <w:t>新生服務</w:t>
      </w:r>
    </w:p>
    <w:p w:rsidR="0014602E" w:rsidRPr="00AE5AFB" w:rsidRDefault="00267AEA" w:rsidP="00935064">
      <w:pPr>
        <w:spacing w:line="360" w:lineRule="exact"/>
        <w:ind w:firstLine="482"/>
        <w:jc w:val="both"/>
        <w:rPr>
          <w:rFonts w:ascii="Times New Roman" w:eastAsia="標楷體" w:hAnsi="Times New Roman"/>
        </w:rPr>
      </w:pPr>
      <w:r w:rsidRPr="00AE5AFB">
        <w:rPr>
          <w:rFonts w:ascii="Times New Roman" w:eastAsia="標楷體" w:hAnsi="Times New Roman"/>
        </w:rPr>
        <w:t>新生初到澎湖，出機場大門便可見到本校服務團隊，提供交通服務。學校報到後亦提供交通車，以利學生採買日常生活用品，及增進對馬公市生活圈的瞭解美。新生入學後，藉由「入學輔導課程」使學生更加瞭解學校概況，快速適應學校生活。</w:t>
      </w:r>
    </w:p>
    <w:p w:rsidR="0014602E" w:rsidRPr="00AE5AFB" w:rsidRDefault="00AE5AFB" w:rsidP="005F3472">
      <w:pPr>
        <w:spacing w:line="36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（</w:t>
      </w:r>
      <w:r w:rsidR="00267AEA" w:rsidRPr="00AE5AFB">
        <w:rPr>
          <w:rFonts w:ascii="Times New Roman" w:eastAsia="標楷體" w:hAnsi="Times New Roman"/>
        </w:rPr>
        <w:t>二</w:t>
      </w:r>
      <w:r>
        <w:rPr>
          <w:rFonts w:ascii="Times New Roman" w:eastAsia="標楷體" w:hAnsi="Times New Roman" w:hint="eastAsia"/>
        </w:rPr>
        <w:t>）</w:t>
      </w:r>
      <w:r w:rsidR="00267AEA" w:rsidRPr="00AE5AFB">
        <w:rPr>
          <w:rFonts w:ascii="Times New Roman" w:eastAsia="標楷體" w:hAnsi="Times New Roman"/>
        </w:rPr>
        <w:t>學生輔導</w:t>
      </w:r>
    </w:p>
    <w:p w:rsidR="0014602E" w:rsidRPr="00AE5AFB" w:rsidRDefault="00267AEA" w:rsidP="00935064">
      <w:pPr>
        <w:spacing w:line="360" w:lineRule="exact"/>
        <w:ind w:firstLine="482"/>
        <w:jc w:val="both"/>
        <w:rPr>
          <w:rFonts w:ascii="Times New Roman" w:eastAsia="標楷體" w:hAnsi="Times New Roman"/>
        </w:rPr>
      </w:pPr>
      <w:r w:rsidRPr="00AE5AFB">
        <w:rPr>
          <w:rFonts w:ascii="Times New Roman" w:eastAsia="標楷體" w:hAnsi="Times New Roman"/>
        </w:rPr>
        <w:t>多數導師以校為家，與同學們朝夕相處，感情融洽。為穩定學生學習情緒，增進教學效果，透過勤情考察、獎懲機制、勞動與社區服務、</w:t>
      </w:r>
      <w:proofErr w:type="gramStart"/>
      <w:r w:rsidRPr="00AE5AFB">
        <w:rPr>
          <w:rFonts w:ascii="Times New Roman" w:eastAsia="標楷體" w:hAnsi="Times New Roman"/>
        </w:rPr>
        <w:t>服儀規範</w:t>
      </w:r>
      <w:proofErr w:type="gramEnd"/>
      <w:r w:rsidRPr="00AE5AFB">
        <w:rPr>
          <w:rFonts w:ascii="Times New Roman" w:eastAsia="標楷體" w:hAnsi="Times New Roman"/>
        </w:rPr>
        <w:t>、安全宣導、反毒專案等日常輔導，促使學生養成有為有守的高尚人格。</w:t>
      </w:r>
    </w:p>
    <w:p w:rsidR="0014602E" w:rsidRPr="00AE5AFB" w:rsidRDefault="00AE5AFB" w:rsidP="005F3472">
      <w:pPr>
        <w:spacing w:line="36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（</w:t>
      </w:r>
      <w:r w:rsidR="00267AEA" w:rsidRPr="00AE5AFB">
        <w:rPr>
          <w:rFonts w:ascii="Times New Roman" w:eastAsia="標楷體" w:hAnsi="Times New Roman"/>
        </w:rPr>
        <w:t>三</w:t>
      </w:r>
      <w:r>
        <w:rPr>
          <w:rFonts w:ascii="Times New Roman" w:eastAsia="標楷體" w:hAnsi="Times New Roman" w:hint="eastAsia"/>
        </w:rPr>
        <w:t>）</w:t>
      </w:r>
      <w:r w:rsidR="00267AEA" w:rsidRPr="00AE5AFB">
        <w:rPr>
          <w:rFonts w:ascii="Times New Roman" w:eastAsia="標楷體" w:hAnsi="Times New Roman"/>
        </w:rPr>
        <w:t>學生宿舍與餐廳</w:t>
      </w:r>
    </w:p>
    <w:p w:rsidR="0014602E" w:rsidRPr="00AE5AFB" w:rsidRDefault="00267AEA" w:rsidP="00935064">
      <w:pPr>
        <w:spacing w:line="360" w:lineRule="exact"/>
        <w:ind w:firstLine="482"/>
        <w:jc w:val="both"/>
        <w:rPr>
          <w:rFonts w:ascii="Times New Roman" w:eastAsia="標楷體" w:hAnsi="Times New Roman"/>
        </w:rPr>
      </w:pPr>
      <w:r w:rsidRPr="00AE5AFB">
        <w:rPr>
          <w:rFonts w:ascii="Times New Roman" w:eastAsia="標楷體" w:hAnsi="Times New Roman"/>
        </w:rPr>
        <w:t>本校除藍天、碧海、采風三棟學生宿舍，並增設行政五樓學生宿舍，總計</w:t>
      </w:r>
      <w:r w:rsidRPr="00AE5AFB">
        <w:rPr>
          <w:rFonts w:ascii="Times New Roman" w:eastAsia="標楷體" w:hAnsi="Times New Roman"/>
        </w:rPr>
        <w:t>741</w:t>
      </w:r>
      <w:r w:rsidRPr="00AE5AFB">
        <w:rPr>
          <w:rFonts w:ascii="Times New Roman" w:eastAsia="標楷體" w:hAnsi="Times New Roman"/>
        </w:rPr>
        <w:t>個床位，</w:t>
      </w:r>
      <w:r w:rsidRPr="00AE5AFB">
        <w:rPr>
          <w:rFonts w:ascii="Times New Roman" w:eastAsia="標楷體" w:hAnsi="Times New Roman"/>
        </w:rPr>
        <w:lastRenderedPageBreak/>
        <w:t>各</w:t>
      </w:r>
      <w:proofErr w:type="gramStart"/>
      <w:r w:rsidRPr="00AE5AFB">
        <w:rPr>
          <w:rFonts w:ascii="Times New Roman" w:eastAsia="標楷體" w:hAnsi="Times New Roman"/>
        </w:rPr>
        <w:t>寢室均有電話</w:t>
      </w:r>
      <w:proofErr w:type="gramEnd"/>
      <w:r w:rsidRPr="00AE5AFB">
        <w:rPr>
          <w:rFonts w:ascii="Times New Roman" w:eastAsia="標楷體" w:hAnsi="Times New Roman"/>
        </w:rPr>
        <w:t>分機、電腦網路與空調設備，住宿環境整潔便利。本校學生餐廳及便利商店設置於教學大樓一樓處，方便學生在課業忙碌之餘購買及用餐。</w:t>
      </w:r>
    </w:p>
    <w:p w:rsidR="0014602E" w:rsidRPr="004D4245" w:rsidRDefault="00AE5AFB" w:rsidP="005F3472">
      <w:pPr>
        <w:spacing w:line="360" w:lineRule="exact"/>
        <w:rPr>
          <w:rFonts w:ascii="Times New Roman" w:eastAsia="標楷體" w:hAnsi="Times New Roman"/>
          <w:color w:val="000000" w:themeColor="text1"/>
        </w:rPr>
      </w:pPr>
      <w:r>
        <w:rPr>
          <w:rFonts w:ascii="Times New Roman" w:eastAsia="標楷體" w:hAnsi="Times New Roman" w:hint="eastAsia"/>
        </w:rPr>
        <w:t>（</w:t>
      </w:r>
      <w:r w:rsidR="00267AEA" w:rsidRPr="00AE5AFB">
        <w:rPr>
          <w:rFonts w:ascii="Times New Roman" w:eastAsia="標楷體" w:hAnsi="Times New Roman"/>
        </w:rPr>
        <w:t>四</w:t>
      </w:r>
      <w:r w:rsidRPr="004D4245">
        <w:rPr>
          <w:rFonts w:ascii="Times New Roman" w:eastAsia="標楷體" w:hAnsi="Times New Roman" w:hint="eastAsia"/>
          <w:color w:val="000000" w:themeColor="text1"/>
        </w:rPr>
        <w:t>）</w:t>
      </w:r>
      <w:r w:rsidR="00492CCD" w:rsidRPr="004D4245">
        <w:rPr>
          <w:rFonts w:ascii="Times New Roman" w:eastAsia="標楷體" w:hAnsi="Times New Roman" w:hint="eastAsia"/>
          <w:color w:val="000000" w:themeColor="text1"/>
        </w:rPr>
        <w:t>心理輔導</w:t>
      </w:r>
    </w:p>
    <w:p w:rsidR="0014602E" w:rsidRPr="004D4245" w:rsidRDefault="00492CCD" w:rsidP="00935064">
      <w:pPr>
        <w:spacing w:line="360" w:lineRule="exact"/>
        <w:ind w:firstLine="482"/>
        <w:jc w:val="both"/>
        <w:rPr>
          <w:rFonts w:eastAsia="標楷體"/>
          <w:color w:val="000000" w:themeColor="text1"/>
        </w:rPr>
      </w:pPr>
      <w:r w:rsidRPr="004D4245">
        <w:rPr>
          <w:rFonts w:ascii="Times New Roman" w:eastAsia="標楷體" w:hAnsi="Times New Roman"/>
          <w:color w:val="000000" w:themeColor="text1"/>
        </w:rPr>
        <w:t>學生輔導中心心理師</w:t>
      </w:r>
      <w:r w:rsidRPr="004D4245">
        <w:rPr>
          <w:rFonts w:ascii="Times New Roman" w:eastAsia="標楷體" w:hAnsi="Times New Roman" w:hint="eastAsia"/>
          <w:color w:val="000000" w:themeColor="text1"/>
        </w:rPr>
        <w:t>為促進</w:t>
      </w:r>
      <w:r w:rsidRPr="004D4245">
        <w:rPr>
          <w:rFonts w:ascii="Times New Roman" w:eastAsia="標楷體" w:hAnsi="Times New Roman"/>
          <w:color w:val="000000" w:themeColor="text1"/>
        </w:rPr>
        <w:t>青年學子心理健康、社會適應及適性發展</w:t>
      </w:r>
      <w:r w:rsidRPr="004D4245">
        <w:rPr>
          <w:rFonts w:ascii="Times New Roman" w:eastAsia="標楷體" w:hAnsi="Times New Roman" w:hint="eastAsia"/>
          <w:color w:val="000000" w:themeColor="text1"/>
        </w:rPr>
        <w:t>，安排人際關係、生涯規劃、情緒調適等不同主題的</w:t>
      </w:r>
      <w:r w:rsidRPr="004D4245">
        <w:rPr>
          <w:rFonts w:ascii="Times New Roman" w:eastAsia="標楷體" w:hAnsi="Times New Roman"/>
          <w:color w:val="000000" w:themeColor="text1"/>
        </w:rPr>
        <w:t>演講</w:t>
      </w:r>
      <w:r w:rsidRPr="004D4245">
        <w:rPr>
          <w:rFonts w:ascii="Times New Roman" w:eastAsia="標楷體" w:hAnsi="Times New Roman" w:hint="eastAsia"/>
          <w:color w:val="000000" w:themeColor="text1"/>
        </w:rPr>
        <w:t>和工作坊；並</w:t>
      </w:r>
      <w:r w:rsidRPr="004D4245">
        <w:rPr>
          <w:rFonts w:ascii="Times New Roman" w:eastAsia="標楷體" w:hAnsi="Times New Roman"/>
          <w:color w:val="000000" w:themeColor="text1"/>
        </w:rPr>
        <w:t>提供心理測驗、個別</w:t>
      </w:r>
      <w:r w:rsidRPr="004D4245">
        <w:rPr>
          <w:rFonts w:ascii="Times New Roman" w:eastAsia="標楷體" w:hAnsi="Times New Roman" w:hint="eastAsia"/>
          <w:color w:val="000000" w:themeColor="text1"/>
        </w:rPr>
        <w:t>諮商及</w:t>
      </w:r>
      <w:r w:rsidRPr="004D4245">
        <w:rPr>
          <w:rFonts w:ascii="Times New Roman" w:eastAsia="標楷體" w:hAnsi="Times New Roman"/>
          <w:color w:val="000000" w:themeColor="text1"/>
        </w:rPr>
        <w:t>團體諮商</w:t>
      </w:r>
      <w:r w:rsidRPr="004D4245">
        <w:rPr>
          <w:rFonts w:ascii="Times New Roman" w:eastAsia="標楷體" w:hAnsi="Times New Roman" w:hint="eastAsia"/>
          <w:color w:val="000000" w:themeColor="text1"/>
        </w:rPr>
        <w:t>服務</w:t>
      </w:r>
      <w:r w:rsidRPr="004D4245">
        <w:rPr>
          <w:rFonts w:ascii="Times New Roman" w:eastAsia="標楷體" w:hAnsi="Times New Roman"/>
          <w:color w:val="000000" w:themeColor="text1"/>
        </w:rPr>
        <w:t>，</w:t>
      </w:r>
      <w:r w:rsidRPr="004D4245">
        <w:rPr>
          <w:rFonts w:ascii="Times New Roman" w:eastAsia="標楷體" w:hAnsi="Times New Roman" w:hint="eastAsia"/>
          <w:color w:val="000000" w:themeColor="text1"/>
        </w:rPr>
        <w:t>陪伴</w:t>
      </w:r>
      <w:r w:rsidRPr="004D4245">
        <w:rPr>
          <w:rFonts w:ascii="Times New Roman" w:eastAsia="標楷體" w:hAnsi="Times New Roman"/>
          <w:color w:val="000000" w:themeColor="text1"/>
        </w:rPr>
        <w:t>同學</w:t>
      </w:r>
      <w:r w:rsidRPr="004D4245">
        <w:rPr>
          <w:rFonts w:ascii="Times New Roman" w:eastAsia="標楷體" w:hAnsi="Times New Roman" w:hint="eastAsia"/>
          <w:color w:val="000000" w:themeColor="text1"/>
        </w:rPr>
        <w:t>自我探索、紓解內在的不安與煩憂。</w:t>
      </w:r>
    </w:p>
    <w:p w:rsidR="0014602E" w:rsidRDefault="00267AEA" w:rsidP="004F3EA3">
      <w:pPr>
        <w:spacing w:line="240" w:lineRule="atLeast"/>
        <w:jc w:val="center"/>
      </w:pPr>
      <w:r>
        <w:rPr>
          <w:noProof/>
          <w:color w:val="FF0000"/>
        </w:rPr>
        <w:drawing>
          <wp:inline distT="0" distB="0" distL="0" distR="0">
            <wp:extent cx="4749082" cy="2828102"/>
            <wp:effectExtent l="0" t="0" r="0" b="0"/>
            <wp:docPr id="4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36494" t="36322" r="19164" b="14943"/>
                    <a:stretch>
                      <a:fillRect/>
                    </a:stretch>
                  </pic:blipFill>
                  <pic:spPr>
                    <a:xfrm>
                      <a:off x="0" y="0"/>
                      <a:ext cx="4749082" cy="2828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602E" w:rsidRDefault="00FA29C4" w:rsidP="005F3472">
      <w:pPr>
        <w:spacing w:line="360" w:lineRule="exact"/>
        <w:rPr>
          <w:rFonts w:eastAsia="標楷體"/>
        </w:rPr>
      </w:pPr>
      <w:r>
        <w:rPr>
          <w:rFonts w:eastAsia="標楷體" w:hint="eastAsia"/>
        </w:rPr>
        <w:t>（</w:t>
      </w:r>
      <w:r w:rsidR="00267AEA">
        <w:rPr>
          <w:rFonts w:eastAsia="標楷體"/>
        </w:rPr>
        <w:t>五</w:t>
      </w:r>
      <w:r>
        <w:rPr>
          <w:rFonts w:eastAsia="標楷體" w:hint="eastAsia"/>
        </w:rPr>
        <w:t>）</w:t>
      </w:r>
      <w:r w:rsidR="00267AEA">
        <w:rPr>
          <w:rFonts w:eastAsia="標楷體"/>
        </w:rPr>
        <w:t>體育休閒</w:t>
      </w:r>
    </w:p>
    <w:p w:rsidR="0014602E" w:rsidRDefault="00267AEA" w:rsidP="00935064">
      <w:pPr>
        <w:spacing w:line="360" w:lineRule="exact"/>
        <w:ind w:firstLine="482"/>
        <w:jc w:val="both"/>
        <w:rPr>
          <w:rFonts w:eastAsia="標楷體"/>
        </w:rPr>
      </w:pPr>
      <w:r>
        <w:rPr>
          <w:rFonts w:eastAsia="標楷體"/>
        </w:rPr>
        <w:t>體育與游泳課程的規劃與體育運動競賽的舉辦，讓學生除了技能與知識的養成外，也同時擁有強健的體魄。韻律舞蹈教室、健身房、室內籃球場及全國絕無僅有的海濱運動場，更是年輕學子們課後流連忘返的場所。</w:t>
      </w:r>
    </w:p>
    <w:p w:rsidR="0014602E" w:rsidRDefault="00267AEA">
      <w:pPr>
        <w:spacing w:line="240" w:lineRule="atLeast"/>
      </w:pPr>
      <w:r>
        <w:rPr>
          <w:noProof/>
          <w:color w:val="FF0000"/>
        </w:rPr>
        <w:drawing>
          <wp:inline distT="0" distB="0" distL="0" distR="0">
            <wp:extent cx="2733516" cy="1537335"/>
            <wp:effectExtent l="95250" t="95250" r="85884" b="100965"/>
            <wp:docPr id="5" name="圖片 8" descr="13833575_10201956357387504_194285204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516" cy="153733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697882" cy="1518452"/>
            <wp:effectExtent l="95250" t="95250" r="102468" b="100798"/>
            <wp:docPr id="6" name="圖片 7" descr="13844104_10201956355827465_1805095393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882" cy="1518452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14602E" w:rsidRDefault="00FA29C4" w:rsidP="005F3472">
      <w:pPr>
        <w:spacing w:line="360" w:lineRule="exact"/>
        <w:rPr>
          <w:rFonts w:eastAsia="標楷體"/>
        </w:rPr>
      </w:pPr>
      <w:r>
        <w:rPr>
          <w:rFonts w:eastAsia="標楷體" w:hint="eastAsia"/>
        </w:rPr>
        <w:t>（</w:t>
      </w:r>
      <w:r w:rsidR="00267AEA">
        <w:rPr>
          <w:rFonts w:eastAsia="標楷體"/>
        </w:rPr>
        <w:t>六</w:t>
      </w:r>
      <w:r>
        <w:rPr>
          <w:rFonts w:eastAsia="標楷體" w:hint="eastAsia"/>
        </w:rPr>
        <w:t>）</w:t>
      </w:r>
      <w:r w:rsidR="00267AEA">
        <w:rPr>
          <w:rFonts w:eastAsia="標楷體"/>
        </w:rPr>
        <w:t>衛教服務</w:t>
      </w:r>
    </w:p>
    <w:p w:rsidR="0014602E" w:rsidRDefault="00267AEA" w:rsidP="00935064">
      <w:pPr>
        <w:spacing w:line="360" w:lineRule="exact"/>
        <w:ind w:firstLine="482"/>
        <w:jc w:val="both"/>
        <w:rPr>
          <w:rFonts w:eastAsia="標楷體"/>
        </w:rPr>
      </w:pPr>
      <w:r>
        <w:rPr>
          <w:rFonts w:eastAsia="標楷體"/>
        </w:rPr>
        <w:t>學生可透過健康中心獲得健康資訊及緊急傷病處理，駐校醫師定期至校服務，學校並簽特約合作診所，提供完整而全面的醫療服務。此外尚有衛生教育宣導、肝炎防治及餐飲衛生等各類健康促進活動。</w:t>
      </w:r>
    </w:p>
    <w:p w:rsidR="0014602E" w:rsidRDefault="00267AEA" w:rsidP="005F3472">
      <w:pPr>
        <w:spacing w:line="240" w:lineRule="atLeast"/>
        <w:jc w:val="center"/>
      </w:pPr>
      <w:r>
        <w:rPr>
          <w:noProof/>
          <w:color w:val="FF0000"/>
        </w:rPr>
        <w:lastRenderedPageBreak/>
        <w:drawing>
          <wp:inline distT="0" distB="0" distL="0" distR="0">
            <wp:extent cx="5046372" cy="3280144"/>
            <wp:effectExtent l="0" t="0" r="1878" b="0"/>
            <wp:docPr id="7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38114" t="34713" r="19537" b="14483"/>
                    <a:stretch>
                      <a:fillRect/>
                    </a:stretch>
                  </pic:blipFill>
                  <pic:spPr>
                    <a:xfrm>
                      <a:off x="0" y="0"/>
                      <a:ext cx="5046372" cy="32801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602E" w:rsidRDefault="001012DC" w:rsidP="005F3472">
      <w:pPr>
        <w:spacing w:line="360" w:lineRule="exact"/>
        <w:rPr>
          <w:rFonts w:eastAsia="標楷體"/>
        </w:rPr>
      </w:pPr>
      <w:r>
        <w:rPr>
          <w:rFonts w:eastAsia="標楷體" w:hint="eastAsia"/>
        </w:rPr>
        <w:t>（</w:t>
      </w:r>
      <w:r w:rsidR="00267AEA">
        <w:rPr>
          <w:rFonts w:eastAsia="標楷體"/>
        </w:rPr>
        <w:t>七</w:t>
      </w:r>
      <w:r>
        <w:rPr>
          <w:rFonts w:eastAsia="標楷體" w:hint="eastAsia"/>
        </w:rPr>
        <w:t>）</w:t>
      </w:r>
      <w:r w:rsidR="00267AEA">
        <w:rPr>
          <w:rFonts w:eastAsia="標楷體"/>
        </w:rPr>
        <w:t>社團活動</w:t>
      </w:r>
    </w:p>
    <w:p w:rsidR="0014602E" w:rsidRDefault="00267AEA" w:rsidP="00935064">
      <w:pPr>
        <w:spacing w:line="360" w:lineRule="exact"/>
        <w:ind w:firstLine="482"/>
        <w:jc w:val="both"/>
        <w:rPr>
          <w:rFonts w:eastAsia="標楷體"/>
        </w:rPr>
      </w:pPr>
      <w:r>
        <w:rPr>
          <w:rFonts w:eastAsia="標楷體"/>
        </w:rPr>
        <w:t>琳瑯滿目的社團，可以培養學生的領導能力，調劑身心，豐富課餘生活，不定期的室內、戶外音樂會、歌唱比賽、啦啦隊競賽、運動會、校慶系列活動、園遊會等，更可以讓學生畢業時裝滿回靜的行囊。</w:t>
      </w:r>
    </w:p>
    <w:p w:rsidR="0014602E" w:rsidRDefault="001012DC" w:rsidP="005F3472">
      <w:pPr>
        <w:spacing w:line="360" w:lineRule="exact"/>
        <w:rPr>
          <w:rFonts w:eastAsia="標楷體"/>
        </w:rPr>
      </w:pPr>
      <w:r>
        <w:rPr>
          <w:rFonts w:eastAsia="標楷體" w:hint="eastAsia"/>
        </w:rPr>
        <w:t>（</w:t>
      </w:r>
      <w:r w:rsidR="00267AEA">
        <w:rPr>
          <w:rFonts w:eastAsia="標楷體"/>
        </w:rPr>
        <w:t>八</w:t>
      </w:r>
      <w:r>
        <w:rPr>
          <w:rFonts w:eastAsia="標楷體" w:hint="eastAsia"/>
        </w:rPr>
        <w:t>）</w:t>
      </w:r>
      <w:r w:rsidR="00267AEA">
        <w:rPr>
          <w:rFonts w:eastAsia="標楷體"/>
        </w:rPr>
        <w:t>獎勵與貸款</w:t>
      </w:r>
    </w:p>
    <w:p w:rsidR="0014602E" w:rsidRDefault="00267AEA" w:rsidP="00935064">
      <w:pPr>
        <w:spacing w:line="360" w:lineRule="exact"/>
        <w:ind w:firstLine="482"/>
        <w:jc w:val="both"/>
        <w:rPr>
          <w:rFonts w:eastAsia="標楷體"/>
        </w:rPr>
      </w:pPr>
      <w:r>
        <w:rPr>
          <w:rFonts w:eastAsia="標楷體"/>
        </w:rPr>
        <w:t>本校所提供的學生就學貸款、獎助學金等補助相當完善，項目</w:t>
      </w:r>
      <w:proofErr w:type="gramStart"/>
      <w:r>
        <w:rPr>
          <w:rFonts w:eastAsia="標楷體"/>
        </w:rPr>
        <w:t>眾多，</w:t>
      </w:r>
      <w:proofErr w:type="gramEnd"/>
      <w:r>
        <w:rPr>
          <w:rFonts w:eastAsia="標楷體"/>
        </w:rPr>
        <w:t>可以幫助有心向學青年學子，無後顧之憂地順利完成學業。</w:t>
      </w:r>
    </w:p>
    <w:p w:rsidR="0014602E" w:rsidRDefault="00267AEA" w:rsidP="00D72459">
      <w:pPr>
        <w:spacing w:beforeLines="100" w:before="364" w:line="360" w:lineRule="exact"/>
        <w:rPr>
          <w:shd w:val="clear" w:color="auto" w:fill="FFFFFF"/>
        </w:rPr>
      </w:pPr>
      <w:r>
        <w:rPr>
          <w:shd w:val="clear" w:color="auto" w:fill="FFFFFF"/>
        </w:rPr>
        <w:t>未來發展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【</w:t>
      </w:r>
      <w:r w:rsidR="00C0247A">
        <w:rPr>
          <w:rFonts w:ascii="標楷體" w:eastAsia="標楷體" w:hAnsi="標楷體" w:hint="eastAsia"/>
          <w:b/>
          <w:highlight w:val="yellow"/>
        </w:rPr>
        <w:t>研發處</w:t>
      </w:r>
      <w:r w:rsidR="00C0247A" w:rsidRPr="00846653">
        <w:rPr>
          <w:rFonts w:ascii="標楷體" w:eastAsia="標楷體" w:hAnsi="標楷體" w:hint="eastAsia"/>
          <w:b/>
          <w:highlight w:val="yellow"/>
        </w:rPr>
        <w:t>】</w:t>
      </w:r>
      <w:bookmarkStart w:id="0" w:name="_GoBack"/>
      <w:bookmarkEnd w:id="0"/>
    </w:p>
    <w:p w:rsidR="0014602E" w:rsidRDefault="00267AEA" w:rsidP="004F3EA3">
      <w:pPr>
        <w:spacing w:line="360" w:lineRule="exact"/>
        <w:ind w:firstLine="482"/>
        <w:jc w:val="both"/>
        <w:rPr>
          <w:rFonts w:ascii="Times New Roman" w:eastAsia="標楷體" w:hAnsi="Times New Roman"/>
        </w:rPr>
      </w:pPr>
      <w:r>
        <w:rPr>
          <w:rFonts w:eastAsia="標楷體"/>
        </w:rPr>
        <w:t>位於擁</w:t>
      </w:r>
      <w:r w:rsidRPr="004F3EA3">
        <w:rPr>
          <w:rFonts w:ascii="Times New Roman" w:eastAsia="標楷體" w:hAnsi="Times New Roman"/>
        </w:rPr>
        <w:t>有豐沛海洋資源、觀光休閒資源及綠色能源的澎湖地區，是一所涵蓋資訊科技、水產養殖、食品生技、海洋觀光及人文商管等類別的綜合性科技大學。教育理念以學生為優先，建立以學生為主體之學習及職</w:t>
      </w:r>
      <w:proofErr w:type="gramStart"/>
      <w:r w:rsidRPr="004F3EA3">
        <w:rPr>
          <w:rFonts w:ascii="Times New Roman" w:eastAsia="標楷體" w:hAnsi="Times New Roman"/>
        </w:rPr>
        <w:t>涯</w:t>
      </w:r>
      <w:proofErr w:type="gramEnd"/>
      <w:r w:rsidRPr="004F3EA3">
        <w:rPr>
          <w:rFonts w:ascii="Times New Roman" w:eastAsia="標楷體" w:hAnsi="Times New Roman"/>
        </w:rPr>
        <w:t>輔導機制，學生</w:t>
      </w:r>
      <w:proofErr w:type="gramStart"/>
      <w:r w:rsidRPr="004F3EA3">
        <w:rPr>
          <w:rFonts w:ascii="Times New Roman" w:eastAsia="標楷體" w:hAnsi="Times New Roman"/>
        </w:rPr>
        <w:t>適</w:t>
      </w:r>
      <w:proofErr w:type="gramEnd"/>
      <w:r w:rsidRPr="004F3EA3">
        <w:rPr>
          <w:rFonts w:ascii="Times New Roman" w:eastAsia="標楷體" w:hAnsi="Times New Roman"/>
        </w:rPr>
        <w:t>職能力之養成、獨立自主之長成與快樂生活之導引；尊重不同領域老師的多元價值，肯定教師教學、研究與推廣服務等層面之貢獻，激發教師教學與研究潛能。擬定七大發展策略主軸如下：</w:t>
      </w:r>
      <w:r w:rsidRPr="004F3EA3">
        <w:rPr>
          <w:rFonts w:ascii="Times New Roman" w:eastAsia="標楷體" w:hAnsi="Times New Roman"/>
        </w:rPr>
        <w:t>(1)</w:t>
      </w:r>
      <w:r w:rsidRPr="004F3EA3">
        <w:rPr>
          <w:rFonts w:ascii="Times New Roman" w:eastAsia="標楷體" w:hAnsi="Times New Roman"/>
        </w:rPr>
        <w:t>強化教學與實務之聯結，產學攜手厚植學生職場能力。</w:t>
      </w:r>
      <w:r w:rsidRPr="004F3EA3">
        <w:rPr>
          <w:rFonts w:ascii="Times New Roman" w:eastAsia="標楷體" w:hAnsi="Times New Roman"/>
        </w:rPr>
        <w:t>(2)</w:t>
      </w:r>
      <w:r w:rsidRPr="004F3EA3">
        <w:rPr>
          <w:rFonts w:ascii="Times New Roman" w:eastAsia="標楷體" w:hAnsi="Times New Roman"/>
        </w:rPr>
        <w:t>整合集中教學資源，增進跨領域專業學習。</w:t>
      </w:r>
      <w:r w:rsidRPr="004F3EA3">
        <w:rPr>
          <w:rFonts w:ascii="Times New Roman" w:eastAsia="標楷體" w:hAnsi="Times New Roman"/>
        </w:rPr>
        <w:t>(3)</w:t>
      </w:r>
      <w:r w:rsidRPr="004F3EA3">
        <w:rPr>
          <w:rFonts w:ascii="Times New Roman" w:eastAsia="標楷體" w:hAnsi="Times New Roman"/>
        </w:rPr>
        <w:t>提升親島嶼產業科</w:t>
      </w:r>
      <w:proofErr w:type="gramStart"/>
      <w:r w:rsidRPr="004F3EA3">
        <w:rPr>
          <w:rFonts w:ascii="Times New Roman" w:eastAsia="標楷體" w:hAnsi="Times New Roman"/>
        </w:rPr>
        <w:t>研</w:t>
      </w:r>
      <w:proofErr w:type="gramEnd"/>
      <w:r w:rsidRPr="004F3EA3">
        <w:rPr>
          <w:rFonts w:ascii="Times New Roman" w:eastAsia="標楷體" w:hAnsi="Times New Roman"/>
        </w:rPr>
        <w:t>能力，強調人文與科技相融的教育。</w:t>
      </w:r>
      <w:r w:rsidRPr="004F3EA3">
        <w:rPr>
          <w:rFonts w:ascii="Times New Roman" w:eastAsia="標楷體" w:hAnsi="Times New Roman"/>
        </w:rPr>
        <w:t>(4)</w:t>
      </w:r>
      <w:r w:rsidRPr="004F3EA3">
        <w:rPr>
          <w:rFonts w:ascii="Times New Roman" w:eastAsia="標楷體" w:hAnsi="Times New Roman"/>
        </w:rPr>
        <w:t>結合社區資源並提升地方合作質量，協助地方產業經濟與人文教育發展。</w:t>
      </w:r>
      <w:r w:rsidRPr="004F3EA3">
        <w:rPr>
          <w:rFonts w:ascii="Times New Roman" w:eastAsia="標楷體" w:hAnsi="Times New Roman"/>
        </w:rPr>
        <w:t>(5)</w:t>
      </w:r>
      <w:r w:rsidRPr="004F3EA3">
        <w:rPr>
          <w:rFonts w:ascii="Times New Roman" w:eastAsia="標楷體" w:hAnsi="Times New Roman"/>
        </w:rPr>
        <w:t>持續推動國內外學術交流及產學合作案，導入校外教學及研發資源。</w:t>
      </w:r>
      <w:r w:rsidRPr="004F3EA3">
        <w:rPr>
          <w:rFonts w:ascii="Times New Roman" w:eastAsia="標楷體" w:hAnsi="Times New Roman"/>
        </w:rPr>
        <w:t>(6)</w:t>
      </w:r>
      <w:r w:rsidRPr="004F3EA3">
        <w:rPr>
          <w:rFonts w:ascii="Times New Roman" w:eastAsia="標楷體" w:hAnsi="Times New Roman"/>
        </w:rPr>
        <w:t>營造建全優質的友善校園科技環境，並強化校務管考與績效評估。</w:t>
      </w:r>
      <w:r w:rsidRPr="004F3EA3">
        <w:rPr>
          <w:rFonts w:ascii="Times New Roman" w:eastAsia="標楷體" w:hAnsi="Times New Roman"/>
        </w:rPr>
        <w:t>(7)</w:t>
      </w:r>
      <w:r w:rsidRPr="004F3EA3">
        <w:rPr>
          <w:rFonts w:ascii="Times New Roman" w:eastAsia="標楷體" w:hAnsi="Times New Roman"/>
        </w:rPr>
        <w:t>加強校友聯繫與服務，並持續落實弱勢學生關懷與照顧。</w:t>
      </w:r>
    </w:p>
    <w:p w:rsidR="00405203" w:rsidRDefault="00405203" w:rsidP="00405203">
      <w:pPr>
        <w:spacing w:line="360" w:lineRule="exact"/>
        <w:jc w:val="both"/>
        <w:rPr>
          <w:rFonts w:ascii="Times New Roman" w:eastAsia="標楷體" w:hAnsi="Times New Roman"/>
        </w:rPr>
      </w:pPr>
    </w:p>
    <w:p w:rsidR="00405203" w:rsidRDefault="00405203" w:rsidP="00405203">
      <w:pPr>
        <w:snapToGrid w:val="0"/>
        <w:jc w:val="both"/>
        <w:rPr>
          <w:rFonts w:ascii="Times New Roman" w:eastAsia="標楷體" w:hAnsi="Times New Roman"/>
          <w:sz w:val="20"/>
          <w:szCs w:val="20"/>
        </w:rPr>
      </w:pPr>
    </w:p>
    <w:p w:rsidR="00405203" w:rsidRPr="00405203" w:rsidRDefault="00405203" w:rsidP="00405203">
      <w:pPr>
        <w:snapToGrid w:val="0"/>
        <w:jc w:val="both"/>
        <w:rPr>
          <w:rFonts w:ascii="Times New Roman" w:eastAsia="標楷體" w:hAnsi="Times New Roman"/>
          <w:sz w:val="20"/>
          <w:szCs w:val="20"/>
        </w:rPr>
      </w:pPr>
    </w:p>
    <w:p w:rsidR="00405203" w:rsidRPr="00405203" w:rsidRDefault="00405203" w:rsidP="00405203">
      <w:pPr>
        <w:spacing w:line="360" w:lineRule="exact"/>
        <w:jc w:val="both"/>
      </w:pPr>
    </w:p>
    <w:sectPr w:rsidR="00405203" w:rsidRPr="00405203">
      <w:pgSz w:w="11906" w:h="16838"/>
      <w:pgMar w:top="1134" w:right="1134" w:bottom="1134" w:left="1134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C93" w:rsidRDefault="00272C93">
      <w:r>
        <w:separator/>
      </w:r>
    </w:p>
  </w:endnote>
  <w:endnote w:type="continuationSeparator" w:id="0">
    <w:p w:rsidR="00272C93" w:rsidRDefault="0027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C93" w:rsidRDefault="00272C93">
      <w:r>
        <w:rPr>
          <w:color w:val="000000"/>
        </w:rPr>
        <w:separator/>
      </w:r>
    </w:p>
  </w:footnote>
  <w:footnote w:type="continuationSeparator" w:id="0">
    <w:p w:rsidR="00272C93" w:rsidRDefault="00272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6399E"/>
    <w:multiLevelType w:val="multilevel"/>
    <w:tmpl w:val="B1BE3D2C"/>
    <w:lvl w:ilvl="0">
      <w:start w:val="1"/>
      <w:numFmt w:val="taiwaneseCountingThousand"/>
      <w:lvlText w:val="（%1）"/>
      <w:lvlJc w:val="left"/>
      <w:pPr>
        <w:ind w:left="720" w:hanging="72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602E"/>
    <w:rsid w:val="00001A44"/>
    <w:rsid w:val="00092B4D"/>
    <w:rsid w:val="000C2829"/>
    <w:rsid w:val="001012DC"/>
    <w:rsid w:val="0014602E"/>
    <w:rsid w:val="002167B0"/>
    <w:rsid w:val="002259C9"/>
    <w:rsid w:val="00267AEA"/>
    <w:rsid w:val="00272C93"/>
    <w:rsid w:val="002C7AC1"/>
    <w:rsid w:val="002F02D9"/>
    <w:rsid w:val="002F1733"/>
    <w:rsid w:val="003C2D10"/>
    <w:rsid w:val="003C4404"/>
    <w:rsid w:val="00405203"/>
    <w:rsid w:val="00405F0D"/>
    <w:rsid w:val="004165A4"/>
    <w:rsid w:val="00484434"/>
    <w:rsid w:val="00492CCD"/>
    <w:rsid w:val="004B3309"/>
    <w:rsid w:val="004D4245"/>
    <w:rsid w:val="004E4B19"/>
    <w:rsid w:val="004F3EA3"/>
    <w:rsid w:val="00540465"/>
    <w:rsid w:val="005850EC"/>
    <w:rsid w:val="005F3472"/>
    <w:rsid w:val="00656FAE"/>
    <w:rsid w:val="006622F9"/>
    <w:rsid w:val="006A20C9"/>
    <w:rsid w:val="006D1328"/>
    <w:rsid w:val="00716EAC"/>
    <w:rsid w:val="00734F90"/>
    <w:rsid w:val="008305F0"/>
    <w:rsid w:val="00935064"/>
    <w:rsid w:val="00A14AB6"/>
    <w:rsid w:val="00A64353"/>
    <w:rsid w:val="00A86A55"/>
    <w:rsid w:val="00AE1859"/>
    <w:rsid w:val="00AE5AFB"/>
    <w:rsid w:val="00B35893"/>
    <w:rsid w:val="00B946F1"/>
    <w:rsid w:val="00BB3376"/>
    <w:rsid w:val="00BC46C5"/>
    <w:rsid w:val="00BC6AAF"/>
    <w:rsid w:val="00C006A9"/>
    <w:rsid w:val="00C0247A"/>
    <w:rsid w:val="00C9658F"/>
    <w:rsid w:val="00CF0154"/>
    <w:rsid w:val="00D33EBE"/>
    <w:rsid w:val="00D61A79"/>
    <w:rsid w:val="00D72459"/>
    <w:rsid w:val="00D91A52"/>
    <w:rsid w:val="00DC3C0A"/>
    <w:rsid w:val="00DF3604"/>
    <w:rsid w:val="00F111FD"/>
    <w:rsid w:val="00F85275"/>
    <w:rsid w:val="00FA29C4"/>
    <w:rsid w:val="00FD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4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List Paragraph"/>
    <w:basedOn w:val="a"/>
    <w:pPr>
      <w:ind w:left="480"/>
    </w:pPr>
  </w:style>
  <w:style w:type="character" w:customStyle="1" w:styleId="hps">
    <w:name w:val="hp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4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List Paragraph"/>
    <w:basedOn w:val="a"/>
    <w:pPr>
      <w:ind w:left="480"/>
    </w:pPr>
  </w:style>
  <w:style w:type="character" w:customStyle="1" w:styleId="hps">
    <w:name w:val="hp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1175</Words>
  <Characters>1270</Characters>
  <Application>Microsoft Office Word</Application>
  <DocSecurity>0</DocSecurity>
  <Lines>47</Lines>
  <Paragraphs>49</Paragraphs>
  <ScaleCrop>false</ScaleCrop>
  <Company/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nkuht</dc:creator>
  <cp:lastModifiedBy>user</cp:lastModifiedBy>
  <cp:revision>8</cp:revision>
  <cp:lastPrinted>2018-12-04T07:32:00Z</cp:lastPrinted>
  <dcterms:created xsi:type="dcterms:W3CDTF">2019-07-29T12:08:00Z</dcterms:created>
  <dcterms:modified xsi:type="dcterms:W3CDTF">2019-08-08T09:51:00Z</dcterms:modified>
</cp:coreProperties>
</file>