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010" w:rsidRDefault="00896010">
      <w:pPr>
        <w:spacing w:before="9"/>
        <w:ind w:left="4615"/>
        <w:rPr>
          <w:b/>
          <w:sz w:val="32"/>
        </w:rPr>
      </w:pPr>
      <w:r>
        <w:rPr>
          <w:rFonts w:hint="eastAsia"/>
          <w:b/>
          <w:sz w:val="32"/>
        </w:rPr>
        <w:t>國立澎湖科技大學研究獎助生關係型態同意書</w:t>
      </w:r>
    </w:p>
    <w:p w:rsidR="00896010" w:rsidRDefault="00896010">
      <w:pPr>
        <w:pStyle w:val="a3"/>
        <w:spacing w:before="127" w:line="269" w:lineRule="exact"/>
        <w:ind w:left="120" w:right="0" w:firstLine="0"/>
      </w:pPr>
      <w:r>
        <w:rPr>
          <w:rFonts w:hint="eastAsia"/>
        </w:rPr>
        <w:t>一、</w:t>
      </w:r>
      <w:r>
        <w:t xml:space="preserve"> </w:t>
      </w:r>
      <w:r>
        <w:rPr>
          <w:rFonts w:hint="eastAsia"/>
        </w:rPr>
        <w:t>依教育部「專科以上學校獎助生權益保障指導原則」及本校</w:t>
      </w:r>
      <w:r>
        <w:rPr>
          <w:rFonts w:hint="eastAsia"/>
          <w:color w:val="FF0000"/>
        </w:rPr>
        <w:t>「研究獎助生權益保障處理細則」</w:t>
      </w:r>
      <w:r>
        <w:rPr>
          <w:rFonts w:hint="eastAsia"/>
        </w:rPr>
        <w:t>相關規定辦理。</w:t>
      </w:r>
    </w:p>
    <w:p w:rsidR="00896010" w:rsidRDefault="00896010">
      <w:pPr>
        <w:pStyle w:val="a3"/>
        <w:spacing w:before="2" w:line="225" w:lineRule="auto"/>
      </w:pPr>
      <w:r>
        <w:rPr>
          <w:rFonts w:hint="eastAsia"/>
          <w:spacing w:val="-3"/>
        </w:rPr>
        <w:t>二、</w:t>
      </w:r>
      <w:r>
        <w:rPr>
          <w:spacing w:val="-3"/>
        </w:rPr>
        <w:t xml:space="preserve"> </w:t>
      </w:r>
      <w:r>
        <w:rPr>
          <w:rFonts w:hint="eastAsia"/>
          <w:spacing w:val="-3"/>
        </w:rPr>
        <w:t>本校教師於推動課程學習活動產生之相關研究成果著作權之歸屬，由研究獎助生與指導教授事先簽訂契約或依教育部「專科以上學校獎助生權益保障指導原則」相關規定辦理。</w:t>
      </w:r>
    </w:p>
    <w:p w:rsidR="00896010" w:rsidRDefault="00896010">
      <w:pPr>
        <w:pStyle w:val="a3"/>
        <w:spacing w:line="225" w:lineRule="auto"/>
      </w:pPr>
      <w:r>
        <w:rPr>
          <w:rFonts w:hint="eastAsia"/>
          <w:spacing w:val="-3"/>
        </w:rPr>
        <w:t>三、</w:t>
      </w:r>
      <w:r>
        <w:rPr>
          <w:spacing w:val="-3"/>
        </w:rPr>
        <w:t xml:space="preserve"> </w:t>
      </w:r>
      <w:r>
        <w:rPr>
          <w:rFonts w:hint="eastAsia"/>
          <w:spacing w:val="-3"/>
        </w:rPr>
        <w:t>研究獎助生從事研究學習活動期間，除原有學生團體保險外，計畫主持人應事先為其加保商業保險，以增加其保障範圍。保險期間自研究奬助生申請日起始，不得追溯承保</w:t>
      </w:r>
      <w:r>
        <w:rPr>
          <w:rFonts w:ascii="Times New Roman" w:eastAsia="Times New Roman"/>
          <w:spacing w:val="-3"/>
        </w:rPr>
        <w:t>(</w:t>
      </w:r>
      <w:r>
        <w:rPr>
          <w:rFonts w:hint="eastAsia"/>
          <w:spacing w:val="-3"/>
        </w:rPr>
        <w:t>教育部</w:t>
      </w:r>
      <w:r>
        <w:rPr>
          <w:spacing w:val="-3"/>
        </w:rPr>
        <w:t xml:space="preserve"> </w:t>
      </w:r>
      <w:r>
        <w:rPr>
          <w:rFonts w:ascii="Times New Roman" w:eastAsia="Times New Roman"/>
          <w:spacing w:val="-3"/>
        </w:rPr>
        <w:t>106</w:t>
      </w:r>
      <w:r>
        <w:rPr>
          <w:rFonts w:ascii="Times New Roman" w:eastAsia="Times New Roman"/>
          <w:spacing w:val="48"/>
        </w:rPr>
        <w:t xml:space="preserve"> </w:t>
      </w:r>
      <w:r>
        <w:rPr>
          <w:rFonts w:hint="eastAsia"/>
          <w:spacing w:val="-1"/>
        </w:rPr>
        <w:t>年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rFonts w:hint="eastAsia"/>
          <w:spacing w:val="-1"/>
        </w:rPr>
        <w:t>月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 xml:space="preserve">17 </w:t>
      </w:r>
      <w:r>
        <w:rPr>
          <w:rFonts w:hint="eastAsia"/>
        </w:rPr>
        <w:t>日臺教技</w:t>
      </w:r>
      <w:r>
        <w:rPr>
          <w:rFonts w:ascii="Times New Roman" w:eastAsia="Times New Roman"/>
        </w:rPr>
        <w:t>(</w:t>
      </w:r>
      <w:r>
        <w:rPr>
          <w:rFonts w:hint="eastAsia"/>
        </w:rPr>
        <w:t>四</w:t>
      </w:r>
      <w:r>
        <w:rPr>
          <w:rFonts w:ascii="Times New Roman" w:eastAsia="Times New Roman"/>
        </w:rPr>
        <w:t>)</w:t>
      </w:r>
      <w:r>
        <w:rPr>
          <w:rFonts w:hint="eastAsia"/>
          <w:spacing w:val="-1"/>
        </w:rPr>
        <w:t>字第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 xml:space="preserve">1050177801B </w:t>
      </w:r>
      <w:r>
        <w:rPr>
          <w:rFonts w:hint="eastAsia"/>
        </w:rPr>
        <w:t>號令</w:t>
      </w:r>
      <w:r>
        <w:rPr>
          <w:rFonts w:ascii="Times New Roman" w:eastAsia="Times New Roman"/>
        </w:rPr>
        <w:t>)</w:t>
      </w:r>
      <w:r>
        <w:rPr>
          <w:rFonts w:hint="eastAsia"/>
        </w:rPr>
        <w:t>。</w:t>
      </w:r>
    </w:p>
    <w:p w:rsidR="00896010" w:rsidRDefault="00896010">
      <w:pPr>
        <w:pStyle w:val="a3"/>
        <w:spacing w:line="223" w:lineRule="auto"/>
        <w:ind w:left="540" w:right="277" w:hanging="420"/>
      </w:pPr>
      <w:r>
        <w:rPr>
          <w:rFonts w:hint="eastAsia"/>
          <w:spacing w:val="-1"/>
        </w:rPr>
        <w:t>四、自</w:t>
      </w:r>
      <w:r>
        <w:rPr>
          <w:spacing w:val="-1"/>
        </w:rPr>
        <w:t xml:space="preserve"> </w:t>
      </w:r>
      <w:r>
        <w:rPr>
          <w:rFonts w:ascii="Times New Roman" w:eastAsia="Times New Roman"/>
        </w:rPr>
        <w:t xml:space="preserve">106 </w:t>
      </w:r>
      <w:r>
        <w:rPr>
          <w:rFonts w:hint="eastAsia"/>
          <w:spacing w:val="-2"/>
        </w:rPr>
        <w:t>年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 xml:space="preserve">12 </w:t>
      </w:r>
      <w:r>
        <w:rPr>
          <w:rFonts w:hint="eastAsia"/>
          <w:spacing w:val="-2"/>
        </w:rPr>
        <w:t>月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rFonts w:hint="eastAsia"/>
        </w:rPr>
        <w:t>日起，首次參與</w:t>
      </w:r>
      <w:r w:rsidR="00F67627" w:rsidRPr="00F67627">
        <w:rPr>
          <w:rFonts w:hint="eastAsia"/>
          <w:highlight w:val="yellow"/>
        </w:rPr>
        <w:t>國科會</w:t>
      </w:r>
      <w:r>
        <w:rPr>
          <w:rFonts w:hint="eastAsia"/>
        </w:rPr>
        <w:t>計畫之研究獎助生，請</w:t>
      </w:r>
      <w:proofErr w:type="gramStart"/>
      <w:r>
        <w:rPr>
          <w:rFonts w:hint="eastAsia"/>
        </w:rPr>
        <w:t>檢附修習</w:t>
      </w:r>
      <w:proofErr w:type="gramEnd"/>
      <w:r>
        <w:rPr>
          <w:rFonts w:hint="eastAsia"/>
        </w:rPr>
        <w:t>六小時之學術倫理教育課程訓練證明文件</w:t>
      </w:r>
      <w:r>
        <w:rPr>
          <w:rFonts w:ascii="Times New Roman" w:eastAsia="Times New Roman"/>
        </w:rPr>
        <w:t>(</w:t>
      </w:r>
      <w:r w:rsidR="00F67627" w:rsidRPr="00F67627">
        <w:rPr>
          <w:rFonts w:hint="eastAsia"/>
          <w:highlight w:val="yellow"/>
        </w:rPr>
        <w:t>國科會</w:t>
      </w:r>
      <w:r>
        <w:t xml:space="preserve"> </w:t>
      </w:r>
      <w:r>
        <w:rPr>
          <w:rFonts w:ascii="Times New Roman" w:eastAsia="Times New Roman"/>
        </w:rPr>
        <w:t xml:space="preserve">106 </w:t>
      </w:r>
      <w:r>
        <w:rPr>
          <w:rFonts w:hint="eastAsia"/>
          <w:spacing w:val="-2"/>
        </w:rPr>
        <w:t>年</w:t>
      </w:r>
      <w:r>
        <w:rPr>
          <w:spacing w:val="-2"/>
        </w:rPr>
        <w:t xml:space="preserve"> </w:t>
      </w:r>
      <w:r>
        <w:rPr>
          <w:rFonts w:ascii="Times New Roman" w:eastAsia="Times New Roman"/>
        </w:rPr>
        <w:t xml:space="preserve">1 </w:t>
      </w:r>
      <w:r>
        <w:rPr>
          <w:rFonts w:hint="eastAsia"/>
        </w:rPr>
        <w:t>月</w:t>
      </w:r>
      <w:r>
        <w:t xml:space="preserve"> </w:t>
      </w:r>
      <w:r>
        <w:rPr>
          <w:rFonts w:ascii="Times New Roman" w:eastAsia="Times New Roman"/>
        </w:rPr>
        <w:t xml:space="preserve">4 </w:t>
      </w:r>
      <w:r>
        <w:rPr>
          <w:rFonts w:hint="eastAsia"/>
          <w:spacing w:val="-7"/>
        </w:rPr>
        <w:t>日科</w:t>
      </w:r>
      <w:proofErr w:type="gramStart"/>
      <w:r>
        <w:rPr>
          <w:rFonts w:hint="eastAsia"/>
          <w:spacing w:val="-7"/>
        </w:rPr>
        <w:t>部綜字</w:t>
      </w:r>
      <w:proofErr w:type="gramEnd"/>
      <w:r>
        <w:rPr>
          <w:rFonts w:hint="eastAsia"/>
          <w:spacing w:val="-7"/>
        </w:rPr>
        <w:t>第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 xml:space="preserve">1060000525 </w:t>
      </w:r>
      <w:r>
        <w:rPr>
          <w:rFonts w:hint="eastAsia"/>
        </w:rPr>
        <w:t>號函</w:t>
      </w:r>
      <w:r>
        <w:rPr>
          <w:rFonts w:ascii="Times New Roman" w:eastAsia="Times New Roman"/>
        </w:rPr>
        <w:t>)</w:t>
      </w:r>
      <w:r>
        <w:rPr>
          <w:rFonts w:hint="eastAsia"/>
        </w:rPr>
        <w:t>。相關課程可自行至「臺灣學術倫理教育資源中心」網站</w:t>
      </w:r>
      <w:r>
        <w:rPr>
          <w:rFonts w:ascii="Times New Roman" w:eastAsia="Times New Roman"/>
          <w:spacing w:val="-1"/>
        </w:rPr>
        <w:t xml:space="preserve">( </w:t>
      </w:r>
      <w:r>
        <w:rPr>
          <w:rFonts w:ascii="Times New Roman" w:eastAsia="Times New Roman"/>
        </w:rPr>
        <w:t>https://ethics.nctu.edu.tw)</w:t>
      </w:r>
      <w:proofErr w:type="gramStart"/>
      <w:r>
        <w:rPr>
          <w:rFonts w:hint="eastAsia"/>
        </w:rPr>
        <w:t>線上研習</w:t>
      </w:r>
      <w:proofErr w:type="gramEnd"/>
      <w:r>
        <w:rPr>
          <w:rFonts w:hint="eastAsia"/>
        </w:rPr>
        <w:t>並下載學習時數證明；並依據「國立澎湖科技大學學術倫理管理及自律規範」，本校研究人員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年內完成至少</w:t>
      </w:r>
      <w:r>
        <w:t>6</w:t>
      </w:r>
      <w:r>
        <w:rPr>
          <w:rFonts w:hint="eastAsia"/>
        </w:rPr>
        <w:t>小時學術倫理教育課程研習，研習</w:t>
      </w:r>
      <w:proofErr w:type="gramStart"/>
      <w:r>
        <w:rPr>
          <w:rFonts w:hint="eastAsia"/>
        </w:rPr>
        <w:t>證明請影送</w:t>
      </w:r>
      <w:proofErr w:type="gramEnd"/>
      <w:r>
        <w:rPr>
          <w:rFonts w:hint="eastAsia"/>
        </w:rPr>
        <w:t>一份送至研發處。</w:t>
      </w:r>
    </w:p>
    <w:tbl>
      <w:tblPr>
        <w:tblW w:w="0" w:type="auto"/>
        <w:tblInd w:w="1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1447"/>
        <w:gridCol w:w="737"/>
        <w:gridCol w:w="1138"/>
        <w:gridCol w:w="1497"/>
        <w:gridCol w:w="2016"/>
        <w:gridCol w:w="2644"/>
        <w:gridCol w:w="3948"/>
      </w:tblGrid>
      <w:tr w:rsidR="00896010" w:rsidTr="005C1A38">
        <w:trPr>
          <w:trHeight w:val="693"/>
        </w:trPr>
        <w:tc>
          <w:tcPr>
            <w:tcW w:w="4155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68"/>
              <w:ind w:left="107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計畫主持人：</w:t>
            </w:r>
          </w:p>
        </w:tc>
        <w:tc>
          <w:tcPr>
            <w:tcW w:w="46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68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單位：</w:t>
            </w:r>
          </w:p>
        </w:tc>
        <w:tc>
          <w:tcPr>
            <w:tcW w:w="659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68"/>
              <w:ind w:left="118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計畫</w:t>
            </w:r>
            <w:bookmarkStart w:id="0" w:name="_GoBack"/>
            <w:bookmarkEnd w:id="0"/>
            <w:r w:rsidRPr="005C1A38">
              <w:rPr>
                <w:rFonts w:hint="eastAsia"/>
                <w:sz w:val="24"/>
              </w:rPr>
              <w:t>編號：</w:t>
            </w:r>
          </w:p>
        </w:tc>
      </w:tr>
      <w:tr w:rsidR="00896010" w:rsidTr="005C1A38">
        <w:trPr>
          <w:trHeight w:val="981"/>
        </w:trPr>
        <w:tc>
          <w:tcPr>
            <w:tcW w:w="8806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4"/>
              <w:ind w:left="0"/>
            </w:pPr>
          </w:p>
          <w:p w:rsidR="00896010" w:rsidRPr="005C1A38" w:rsidRDefault="00896010" w:rsidP="00F67627">
            <w:pPr>
              <w:pStyle w:val="TableParagraph"/>
              <w:tabs>
                <w:tab w:val="left" w:pos="6667"/>
              </w:tabs>
              <w:spacing w:before="1"/>
              <w:ind w:left="107"/>
              <w:rPr>
                <w:rFonts w:ascii="Times New Roman" w:hAnsi="Times New Roman"/>
                <w:sz w:val="24"/>
              </w:rPr>
            </w:pPr>
            <w:r w:rsidRPr="005C1A38">
              <w:rPr>
                <w:rFonts w:hint="eastAsia"/>
                <w:sz w:val="24"/>
              </w:rPr>
              <w:t>計畫案類型：□</w:t>
            </w:r>
            <w:r w:rsidR="00F67627" w:rsidRPr="00F67627">
              <w:rPr>
                <w:rFonts w:hint="eastAsia"/>
                <w:sz w:val="24"/>
                <w:highlight w:val="yellow"/>
              </w:rPr>
              <w:t>國科會</w:t>
            </w:r>
            <w:r w:rsidRPr="005C1A38">
              <w:rPr>
                <w:rFonts w:hint="eastAsia"/>
                <w:sz w:val="24"/>
              </w:rPr>
              <w:t>計畫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□教育部計畫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□其他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ascii="Times New Roman" w:hAnsi="Times New Roman"/>
                <w:sz w:val="24"/>
              </w:rPr>
              <w:t>(</w:t>
            </w:r>
            <w:r w:rsidRPr="005C1A38">
              <w:rPr>
                <w:rFonts w:ascii="Times New Roman" w:hAnsi="Times New Roman"/>
                <w:sz w:val="24"/>
              </w:rPr>
              <w:tab/>
              <w:t>)</w:t>
            </w:r>
          </w:p>
        </w:tc>
        <w:tc>
          <w:tcPr>
            <w:tcW w:w="6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32" w:line="256" w:lineRule="auto"/>
              <w:ind w:left="118" w:right="5251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計畫名稱：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主計編號：</w:t>
            </w:r>
          </w:p>
        </w:tc>
      </w:tr>
      <w:tr w:rsidR="00896010" w:rsidTr="005C1A38">
        <w:trPr>
          <w:trHeight w:val="719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spacing w:before="180"/>
              <w:ind w:left="722" w:right="707"/>
              <w:jc w:val="center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spacing w:before="180"/>
              <w:ind w:left="251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研究類型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spacing w:before="180"/>
              <w:ind w:left="465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研究期間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ind w:left="135" w:right="109"/>
              <w:jc w:val="center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保險單號碼</w:t>
            </w:r>
          </w:p>
          <w:p w:rsidR="00896010" w:rsidRPr="005C1A38" w:rsidRDefault="00896010" w:rsidP="005C1A38">
            <w:pPr>
              <w:pStyle w:val="TableParagraph"/>
              <w:spacing w:before="25"/>
              <w:ind w:left="135" w:right="105"/>
              <w:jc w:val="center"/>
              <w:rPr>
                <w:rFonts w:ascii="Times New Roman" w:eastAsia="Times New Roman"/>
                <w:b/>
                <w:sz w:val="24"/>
              </w:rPr>
            </w:pPr>
            <w:r w:rsidRPr="005C1A38">
              <w:rPr>
                <w:rFonts w:ascii="Times New Roman" w:eastAsia="Times New Roman"/>
                <w:b/>
                <w:sz w:val="24"/>
              </w:rPr>
              <w:t>(</w:t>
            </w:r>
            <w:r w:rsidRPr="005C1A38">
              <w:rPr>
                <w:rFonts w:hint="eastAsia"/>
                <w:b/>
                <w:sz w:val="24"/>
              </w:rPr>
              <w:t>說明三</w:t>
            </w:r>
            <w:r w:rsidRPr="005C1A38">
              <w:rPr>
                <w:rFonts w:ascii="Times New Roman" w:eastAsia="Times New Roman"/>
                <w:b/>
                <w:sz w:val="24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ind w:left="155" w:right="128"/>
              <w:jc w:val="center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智慧財產權研究</w:t>
            </w:r>
          </w:p>
          <w:p w:rsidR="00896010" w:rsidRPr="005C1A38" w:rsidRDefault="00896010" w:rsidP="005C1A38">
            <w:pPr>
              <w:pStyle w:val="TableParagraph"/>
              <w:spacing w:before="25"/>
              <w:ind w:left="155" w:right="128"/>
              <w:jc w:val="center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成果之專利權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ind w:left="250"/>
              <w:rPr>
                <w:b/>
                <w:sz w:val="24"/>
              </w:rPr>
            </w:pPr>
            <w:r w:rsidRPr="005C1A38">
              <w:rPr>
                <w:rFonts w:hint="eastAsia"/>
                <w:b/>
                <w:w w:val="95"/>
                <w:sz w:val="24"/>
              </w:rPr>
              <w:t>首次參與</w:t>
            </w:r>
            <w:r w:rsidR="00F67627" w:rsidRPr="00F67627">
              <w:rPr>
                <w:rFonts w:hint="eastAsia"/>
                <w:b/>
                <w:w w:val="95"/>
                <w:sz w:val="24"/>
                <w:highlight w:val="yellow"/>
              </w:rPr>
              <w:t>國科會</w:t>
            </w:r>
            <w:r w:rsidRPr="005C1A38">
              <w:rPr>
                <w:rFonts w:hint="eastAsia"/>
                <w:b/>
                <w:w w:val="95"/>
                <w:sz w:val="24"/>
              </w:rPr>
              <w:t>計畫</w:t>
            </w:r>
          </w:p>
          <w:p w:rsidR="00896010" w:rsidRPr="005C1A38" w:rsidRDefault="00896010" w:rsidP="005C1A38">
            <w:pPr>
              <w:pStyle w:val="TableParagraph"/>
              <w:spacing w:before="81"/>
              <w:ind w:left="279"/>
              <w:rPr>
                <w:rFonts w:ascii="Times New Roman" w:eastAsia="Times New Roman"/>
                <w:b/>
                <w:sz w:val="16"/>
              </w:rPr>
            </w:pPr>
            <w:r w:rsidRPr="005C1A38">
              <w:rPr>
                <w:rFonts w:ascii="Times New Roman" w:eastAsia="Times New Roman"/>
                <w:b/>
                <w:sz w:val="16"/>
              </w:rPr>
              <w:t>(</w:t>
            </w:r>
            <w:r w:rsidRPr="005C1A38">
              <w:rPr>
                <w:rFonts w:hint="eastAsia"/>
                <w:b/>
                <w:sz w:val="16"/>
              </w:rPr>
              <w:t>說明四：自</w:t>
            </w:r>
            <w:r w:rsidRPr="005C1A38">
              <w:rPr>
                <w:b/>
                <w:sz w:val="16"/>
              </w:rPr>
              <w:t xml:space="preserve"> </w:t>
            </w:r>
            <w:r w:rsidRPr="005C1A38">
              <w:rPr>
                <w:rFonts w:ascii="Times New Roman" w:eastAsia="Times New Roman"/>
                <w:b/>
                <w:sz w:val="16"/>
              </w:rPr>
              <w:t xml:space="preserve">106.12.1  </w:t>
            </w:r>
            <w:r w:rsidRPr="005C1A38">
              <w:rPr>
                <w:rFonts w:hint="eastAsia"/>
                <w:b/>
                <w:sz w:val="16"/>
              </w:rPr>
              <w:t>起適用</w:t>
            </w:r>
            <w:r w:rsidRPr="005C1A38">
              <w:rPr>
                <w:rFonts w:ascii="Times New Roman" w:eastAsia="Times New Roman"/>
                <w:b/>
                <w:sz w:val="16"/>
              </w:rPr>
              <w:t>)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spacing w:before="180"/>
              <w:ind w:left="1264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學生同意簽名</w:t>
            </w:r>
          </w:p>
        </w:tc>
      </w:tr>
      <w:tr w:rsidR="00896010" w:rsidTr="005C1A38">
        <w:trPr>
          <w:trHeight w:val="960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67" w:line="271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□專題研究</w:t>
            </w:r>
          </w:p>
          <w:p w:rsidR="00896010" w:rsidRPr="005C1A38" w:rsidRDefault="00896010" w:rsidP="005C1A38">
            <w:pPr>
              <w:pStyle w:val="TableParagraph"/>
              <w:spacing w:line="261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□論文研究</w:t>
            </w:r>
          </w:p>
          <w:p w:rsidR="00896010" w:rsidRPr="005C1A38" w:rsidRDefault="00896010" w:rsidP="005C1A38">
            <w:pPr>
              <w:pStyle w:val="TableParagraph"/>
              <w:spacing w:line="270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□其他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20" w:line="256" w:lineRule="auto"/>
              <w:ind w:left="235" w:right="84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年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月</w:t>
            </w:r>
            <w:r w:rsidRPr="005C1A38">
              <w:rPr>
                <w:sz w:val="24"/>
              </w:rPr>
              <w:t xml:space="preserve">  </w:t>
            </w:r>
            <w:r w:rsidRPr="005C1A38">
              <w:rPr>
                <w:rFonts w:hint="eastAsia"/>
                <w:sz w:val="24"/>
              </w:rPr>
              <w:t>日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起年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月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日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36"/>
              <w:ind w:left="118"/>
            </w:pPr>
            <w:r>
              <w:rPr>
                <w:rFonts w:hint="eastAsia"/>
              </w:rPr>
              <w:t>□本校</w:t>
            </w:r>
          </w:p>
          <w:p w:rsidR="00896010" w:rsidRDefault="00896010" w:rsidP="005C1A38">
            <w:pPr>
              <w:pStyle w:val="TableParagraph"/>
              <w:spacing w:before="52"/>
              <w:ind w:left="118"/>
            </w:pPr>
            <w:r>
              <w:rPr>
                <w:rFonts w:hint="eastAsia"/>
              </w:rPr>
              <w:t>□學生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36"/>
              <w:ind w:left="118"/>
            </w:pPr>
            <w:r>
              <w:rPr>
                <w:rFonts w:hint="eastAsia"/>
              </w:rPr>
              <w:t>□是，請檢附學習證明</w:t>
            </w:r>
          </w:p>
          <w:p w:rsidR="00896010" w:rsidRDefault="00896010" w:rsidP="005C1A38">
            <w:pPr>
              <w:pStyle w:val="TableParagraph"/>
              <w:spacing w:before="52"/>
              <w:ind w:left="118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6010" w:rsidTr="005C1A38">
        <w:trPr>
          <w:trHeight w:val="976"/>
        </w:trPr>
        <w:tc>
          <w:tcPr>
            <w:tcW w:w="19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76" w:line="269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□專題研究</w:t>
            </w:r>
          </w:p>
          <w:p w:rsidR="00896010" w:rsidRPr="005C1A38" w:rsidRDefault="00896010" w:rsidP="005C1A38">
            <w:pPr>
              <w:pStyle w:val="TableParagraph"/>
              <w:spacing w:line="260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□論文研究</w:t>
            </w:r>
          </w:p>
          <w:p w:rsidR="00896010" w:rsidRPr="005C1A38" w:rsidRDefault="00896010" w:rsidP="005C1A38">
            <w:pPr>
              <w:pStyle w:val="TableParagraph"/>
              <w:spacing w:line="271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□其他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30" w:line="256" w:lineRule="auto"/>
              <w:ind w:left="235" w:right="84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年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月</w:t>
            </w:r>
            <w:r w:rsidRPr="005C1A38">
              <w:rPr>
                <w:sz w:val="24"/>
              </w:rPr>
              <w:t xml:space="preserve">  </w:t>
            </w:r>
            <w:r w:rsidRPr="005C1A38">
              <w:rPr>
                <w:rFonts w:hint="eastAsia"/>
                <w:sz w:val="24"/>
              </w:rPr>
              <w:t>日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起年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月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日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45"/>
              <w:ind w:left="118"/>
            </w:pPr>
            <w:r>
              <w:rPr>
                <w:rFonts w:hint="eastAsia"/>
              </w:rPr>
              <w:t>□本校</w:t>
            </w:r>
          </w:p>
          <w:p w:rsidR="00896010" w:rsidRDefault="00896010" w:rsidP="005C1A38">
            <w:pPr>
              <w:pStyle w:val="TableParagraph"/>
              <w:spacing w:before="52"/>
              <w:ind w:left="118"/>
            </w:pPr>
            <w:r>
              <w:rPr>
                <w:rFonts w:hint="eastAsia"/>
              </w:rPr>
              <w:t>□學生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45"/>
              <w:ind w:left="118"/>
            </w:pPr>
            <w:r>
              <w:rPr>
                <w:rFonts w:hint="eastAsia"/>
              </w:rPr>
              <w:t>□是，請檢附學習證明</w:t>
            </w:r>
          </w:p>
          <w:p w:rsidR="00896010" w:rsidRDefault="00896010" w:rsidP="005C1A38">
            <w:pPr>
              <w:pStyle w:val="TableParagraph"/>
              <w:spacing w:before="52"/>
              <w:ind w:left="118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6010" w:rsidTr="005C1A38">
        <w:trPr>
          <w:trHeight w:val="988"/>
        </w:trPr>
        <w:tc>
          <w:tcPr>
            <w:tcW w:w="1971" w:type="dxa"/>
            <w:tcBorders>
              <w:top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81" w:line="271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□專題研究</w:t>
            </w:r>
          </w:p>
          <w:p w:rsidR="00896010" w:rsidRPr="005C1A38" w:rsidRDefault="00896010" w:rsidP="005C1A38">
            <w:pPr>
              <w:pStyle w:val="TableParagraph"/>
              <w:spacing w:line="260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□論文研究</w:t>
            </w:r>
          </w:p>
          <w:p w:rsidR="00896010" w:rsidRPr="005C1A38" w:rsidRDefault="00896010" w:rsidP="005C1A38">
            <w:pPr>
              <w:pStyle w:val="TableParagraph"/>
              <w:spacing w:line="269" w:lineRule="exact"/>
              <w:rPr>
                <w:sz w:val="20"/>
              </w:rPr>
            </w:pPr>
            <w:r w:rsidRPr="005C1A38">
              <w:rPr>
                <w:rFonts w:hint="eastAsia"/>
                <w:sz w:val="20"/>
              </w:rPr>
              <w:t>□其他</w:t>
            </w:r>
          </w:p>
        </w:tc>
        <w:tc>
          <w:tcPr>
            <w:tcW w:w="18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135" w:line="256" w:lineRule="auto"/>
              <w:ind w:left="235" w:right="84"/>
              <w:rPr>
                <w:sz w:val="24"/>
              </w:rPr>
            </w:pPr>
            <w:r w:rsidRPr="005C1A38">
              <w:rPr>
                <w:rFonts w:hint="eastAsia"/>
                <w:sz w:val="24"/>
              </w:rPr>
              <w:t>年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月</w:t>
            </w:r>
            <w:r w:rsidRPr="005C1A38">
              <w:rPr>
                <w:sz w:val="24"/>
              </w:rPr>
              <w:t xml:space="preserve">  </w:t>
            </w:r>
            <w:r w:rsidRPr="005C1A38">
              <w:rPr>
                <w:rFonts w:hint="eastAsia"/>
                <w:sz w:val="24"/>
              </w:rPr>
              <w:t>日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起年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月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日</w:t>
            </w:r>
            <w:r w:rsidRPr="005C1A38">
              <w:rPr>
                <w:sz w:val="24"/>
              </w:rPr>
              <w:t xml:space="preserve"> </w:t>
            </w:r>
            <w:r w:rsidRPr="005C1A38">
              <w:rPr>
                <w:rFonts w:hint="eastAsia"/>
                <w:sz w:val="24"/>
              </w:rPr>
              <w:t>止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50"/>
              <w:ind w:left="118"/>
            </w:pPr>
            <w:r>
              <w:rPr>
                <w:rFonts w:hint="eastAsia"/>
              </w:rPr>
              <w:t>□本校</w:t>
            </w:r>
          </w:p>
          <w:p w:rsidR="00896010" w:rsidRDefault="00896010" w:rsidP="005C1A38">
            <w:pPr>
              <w:pStyle w:val="TableParagraph"/>
              <w:spacing w:before="52"/>
              <w:ind w:left="118"/>
            </w:pPr>
            <w:r>
              <w:rPr>
                <w:rFonts w:hint="eastAsia"/>
              </w:rPr>
              <w:t>□學生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50"/>
              <w:ind w:left="118"/>
            </w:pPr>
            <w:r>
              <w:rPr>
                <w:rFonts w:hint="eastAsia"/>
              </w:rPr>
              <w:t>□是，請檢附學習證明</w:t>
            </w:r>
          </w:p>
          <w:p w:rsidR="00896010" w:rsidRDefault="00896010" w:rsidP="005C1A38">
            <w:pPr>
              <w:pStyle w:val="TableParagraph"/>
              <w:spacing w:before="52"/>
              <w:ind w:left="118"/>
            </w:pPr>
            <w:proofErr w:type="gramStart"/>
            <w:r>
              <w:rPr>
                <w:rFonts w:hint="eastAsia"/>
              </w:rPr>
              <w:t>□否</w:t>
            </w:r>
            <w:proofErr w:type="gramEnd"/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96010" w:rsidTr="005C1A38">
        <w:trPr>
          <w:trHeight w:val="812"/>
        </w:trPr>
        <w:tc>
          <w:tcPr>
            <w:tcW w:w="1971" w:type="dxa"/>
            <w:tcBorders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2"/>
              <w:ind w:left="0"/>
              <w:rPr>
                <w:sz w:val="16"/>
              </w:rPr>
            </w:pPr>
          </w:p>
          <w:p w:rsidR="00896010" w:rsidRPr="005C1A38" w:rsidRDefault="00896010" w:rsidP="005C1A38">
            <w:pPr>
              <w:pStyle w:val="TableParagraph"/>
              <w:ind w:left="107"/>
              <w:rPr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計畫執行單位</w:t>
            </w:r>
          </w:p>
        </w:tc>
        <w:tc>
          <w:tcPr>
            <w:tcW w:w="6835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226"/>
              <w:rPr>
                <w:rFonts w:ascii="Times New Roman" w:eastAsia="Times New Roman"/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計畫主持人</w:t>
            </w:r>
            <w:r w:rsidRPr="005C1A38">
              <w:rPr>
                <w:rFonts w:ascii="Times New Roman" w:eastAsia="Times New Roman"/>
                <w:b/>
                <w:sz w:val="24"/>
              </w:rPr>
              <w:t>(</w:t>
            </w:r>
            <w:r w:rsidRPr="005C1A38">
              <w:rPr>
                <w:rFonts w:hint="eastAsia"/>
                <w:b/>
                <w:sz w:val="24"/>
              </w:rPr>
              <w:t>簽章</w:t>
            </w:r>
            <w:r w:rsidRPr="005C1A38">
              <w:rPr>
                <w:rFonts w:ascii="Times New Roman" w:eastAsia="Times New Roman"/>
                <w:b/>
                <w:sz w:val="24"/>
              </w:rPr>
              <w:t>)</w:t>
            </w:r>
          </w:p>
        </w:tc>
        <w:tc>
          <w:tcPr>
            <w:tcW w:w="6592" w:type="dxa"/>
            <w:gridSpan w:val="2"/>
            <w:tcBorders>
              <w:lef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226"/>
              <w:ind w:left="118"/>
              <w:rPr>
                <w:rFonts w:ascii="Times New Roman" w:eastAsia="Times New Roman"/>
                <w:b/>
                <w:sz w:val="24"/>
              </w:rPr>
            </w:pPr>
            <w:r w:rsidRPr="005C1A38">
              <w:rPr>
                <w:rFonts w:hint="eastAsia"/>
                <w:b/>
                <w:sz w:val="24"/>
              </w:rPr>
              <w:t>單位主管</w:t>
            </w:r>
            <w:r w:rsidRPr="005C1A38">
              <w:rPr>
                <w:rFonts w:ascii="Times New Roman" w:eastAsia="Times New Roman"/>
                <w:b/>
                <w:sz w:val="24"/>
              </w:rPr>
              <w:t>(</w:t>
            </w:r>
            <w:r w:rsidRPr="005C1A38">
              <w:rPr>
                <w:rFonts w:hint="eastAsia"/>
                <w:b/>
                <w:sz w:val="24"/>
              </w:rPr>
              <w:t>簽章</w:t>
            </w:r>
            <w:r w:rsidRPr="005C1A38">
              <w:rPr>
                <w:rFonts w:ascii="Times New Roman" w:eastAsia="Times New Roman"/>
                <w:b/>
                <w:sz w:val="24"/>
              </w:rPr>
              <w:t>)</w:t>
            </w:r>
          </w:p>
        </w:tc>
      </w:tr>
    </w:tbl>
    <w:p w:rsidR="00896010" w:rsidRDefault="00896010">
      <w:pPr>
        <w:rPr>
          <w:rFonts w:ascii="Times New Roman" w:eastAsia="Times New Roman"/>
          <w:sz w:val="24"/>
        </w:rPr>
        <w:sectPr w:rsidR="00896010">
          <w:type w:val="continuous"/>
          <w:pgSz w:w="16840" w:h="11910" w:orient="landscape"/>
          <w:pgMar w:top="840" w:right="520" w:bottom="280" w:left="600" w:header="720" w:footer="720" w:gutter="0"/>
          <w:cols w:space="720"/>
        </w:sectPr>
      </w:pPr>
    </w:p>
    <w:p w:rsidR="00896010" w:rsidRDefault="00896010">
      <w:pPr>
        <w:spacing w:before="25" w:after="13"/>
        <w:ind w:left="120"/>
        <w:rPr>
          <w:b/>
          <w:sz w:val="24"/>
        </w:rPr>
      </w:pPr>
      <w:r>
        <w:rPr>
          <w:rFonts w:hint="eastAsia"/>
          <w:b/>
          <w:sz w:val="24"/>
        </w:rPr>
        <w:lastRenderedPageBreak/>
        <w:t>【型態分流要件】</w:t>
      </w:r>
    </w:p>
    <w:tbl>
      <w:tblPr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6"/>
        <w:gridCol w:w="7364"/>
        <w:gridCol w:w="6238"/>
      </w:tblGrid>
      <w:tr w:rsidR="00896010" w:rsidTr="005C1A38">
        <w:trPr>
          <w:trHeight w:val="287"/>
        </w:trPr>
        <w:tc>
          <w:tcPr>
            <w:tcW w:w="18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Default="00896010" w:rsidP="005C1A38">
            <w:pPr>
              <w:pStyle w:val="TableParagraph"/>
              <w:spacing w:line="268" w:lineRule="exact"/>
              <w:ind w:left="678" w:right="657"/>
              <w:jc w:val="center"/>
            </w:pPr>
            <w:r>
              <w:rPr>
                <w:rFonts w:hint="eastAsia"/>
              </w:rPr>
              <w:t>型態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spacing w:line="268" w:lineRule="exact"/>
              <w:ind w:left="2718" w:right="2688"/>
              <w:jc w:val="center"/>
              <w:rPr>
                <w:rFonts w:ascii="Times New Roman" w:eastAsia="Times New Roman"/>
              </w:rPr>
            </w:pPr>
            <w:r>
              <w:rPr>
                <w:rFonts w:hint="eastAsia"/>
              </w:rPr>
              <w:t>研究獎助生</w:t>
            </w:r>
            <w:r w:rsidRPr="005C1A38">
              <w:rPr>
                <w:rFonts w:ascii="Times New Roman" w:eastAsia="Times New Roman"/>
              </w:rPr>
              <w:t>(</w:t>
            </w:r>
            <w:r>
              <w:rPr>
                <w:rFonts w:hint="eastAsia"/>
              </w:rPr>
              <w:t>學習型</w:t>
            </w:r>
            <w:r w:rsidRPr="005C1A38">
              <w:rPr>
                <w:rFonts w:ascii="Times New Roman" w:eastAsia="Times New Roman"/>
              </w:rPr>
              <w:t>)</w:t>
            </w:r>
          </w:p>
        </w:tc>
        <w:tc>
          <w:tcPr>
            <w:tcW w:w="62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7E6E6"/>
          </w:tcPr>
          <w:p w:rsidR="00896010" w:rsidRPr="005C1A38" w:rsidRDefault="00896010" w:rsidP="005C1A38">
            <w:pPr>
              <w:pStyle w:val="TableParagraph"/>
              <w:spacing w:line="268" w:lineRule="exact"/>
              <w:ind w:left="2064"/>
              <w:rPr>
                <w:rFonts w:ascii="Times New Roman" w:eastAsia="Times New Roman"/>
              </w:rPr>
            </w:pPr>
            <w:r>
              <w:rPr>
                <w:rFonts w:hint="eastAsia"/>
              </w:rPr>
              <w:t>兼任研究助理</w:t>
            </w:r>
            <w:r w:rsidRPr="005C1A38">
              <w:rPr>
                <w:rFonts w:ascii="Times New Roman" w:eastAsia="Times New Roman"/>
              </w:rPr>
              <w:t>(</w:t>
            </w:r>
            <w:proofErr w:type="gramStart"/>
            <w:r>
              <w:rPr>
                <w:rFonts w:hint="eastAsia"/>
              </w:rPr>
              <w:t>勞雇型</w:t>
            </w:r>
            <w:proofErr w:type="gramEnd"/>
            <w:r w:rsidRPr="005C1A38">
              <w:rPr>
                <w:rFonts w:ascii="Times New Roman" w:eastAsia="Times New Roman"/>
              </w:rPr>
              <w:t>)</w:t>
            </w:r>
          </w:p>
        </w:tc>
      </w:tr>
      <w:tr w:rsidR="00896010" w:rsidTr="005C1A38">
        <w:trPr>
          <w:trHeight w:val="570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32"/>
              <w:ind w:left="107"/>
            </w:pPr>
            <w:r>
              <w:rPr>
                <w:rFonts w:hint="eastAsia"/>
              </w:rPr>
              <w:t>處理原則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line="285" w:lineRule="exact"/>
            </w:pPr>
            <w:r>
              <w:rPr>
                <w:rFonts w:hint="eastAsia"/>
              </w:rPr>
              <w:t>教育部「專科以上學校獎助生權益保障處理原則」</w:t>
            </w:r>
          </w:p>
          <w:p w:rsidR="00896010" w:rsidRDefault="00896010" w:rsidP="005C1A38">
            <w:pPr>
              <w:pStyle w:val="TableParagraph"/>
              <w:spacing w:line="266" w:lineRule="exact"/>
            </w:pPr>
            <w:r>
              <w:rPr>
                <w:rFonts w:hint="eastAsia"/>
              </w:rPr>
              <w:t>本校「獎助生權益保障處理要點」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32"/>
            </w:pPr>
            <w:r>
              <w:rPr>
                <w:rFonts w:hint="eastAsia"/>
              </w:rPr>
              <w:t>勞動部「專科以上學校兼任助理勞動權益保障指導原則」</w:t>
            </w:r>
          </w:p>
        </w:tc>
      </w:tr>
      <w:tr w:rsidR="00896010" w:rsidTr="005C1A38">
        <w:trPr>
          <w:trHeight w:val="1281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Default="00896010" w:rsidP="005C1A38">
            <w:pPr>
              <w:pStyle w:val="TableParagraph"/>
              <w:spacing w:before="180"/>
              <w:ind w:left="107"/>
            </w:pPr>
            <w:r>
              <w:rPr>
                <w:rFonts w:hint="eastAsia"/>
              </w:rPr>
              <w:t>定義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73" w:line="223" w:lineRule="auto"/>
              <w:ind w:right="82"/>
              <w:jc w:val="both"/>
            </w:pPr>
            <w:r w:rsidRPr="005C1A38">
              <w:rPr>
                <w:rFonts w:hint="eastAsia"/>
                <w:spacing w:val="-11"/>
              </w:rPr>
              <w:t>獲研究獎助之學生為發表論文、研究實習、課程或符合畢業條件，參與</w:t>
            </w:r>
            <w:proofErr w:type="gramStart"/>
            <w:r w:rsidRPr="005C1A38">
              <w:rPr>
                <w:rFonts w:hint="eastAsia"/>
                <w:spacing w:val="-11"/>
              </w:rPr>
              <w:t>與</w:t>
            </w:r>
            <w:proofErr w:type="gramEnd"/>
            <w:r w:rsidRPr="005C1A38">
              <w:rPr>
                <w:rFonts w:hint="eastAsia"/>
                <w:spacing w:val="-11"/>
              </w:rPr>
              <w:t>自</w:t>
            </w:r>
            <w:r w:rsidRPr="005C1A38">
              <w:rPr>
                <w:rFonts w:hint="eastAsia"/>
                <w:spacing w:val="-13"/>
              </w:rPr>
              <w:t>身研究相關之研究計畫或修習研究課程，在接受教師之指導下，協助相關研究執行，學習並實習研究實務，以提升研究能力研究實務，以提升研究能力</w:t>
            </w:r>
            <w:r w:rsidRPr="005C1A38">
              <w:rPr>
                <w:rFonts w:hint="eastAsia"/>
                <w:spacing w:val="-7"/>
              </w:rPr>
              <w:t>及發展研究成果為目的者。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896010" w:rsidRDefault="00896010" w:rsidP="005C1A38">
            <w:pPr>
              <w:pStyle w:val="TableParagraph"/>
              <w:spacing w:line="223" w:lineRule="auto"/>
              <w:ind w:right="71"/>
            </w:pPr>
            <w:r>
              <w:rPr>
                <w:rFonts w:hint="eastAsia"/>
              </w:rPr>
              <w:t>受學校僱用之學生兼任研究助理，並受學校或計畫主持人指揮監督，從事協助計畫工作，而以提供勞務獲致工資為目的者。</w:t>
            </w:r>
          </w:p>
        </w:tc>
      </w:tr>
      <w:tr w:rsidR="00896010" w:rsidTr="005C1A38">
        <w:trPr>
          <w:trHeight w:val="405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48"/>
              <w:ind w:left="107"/>
            </w:pPr>
            <w:r>
              <w:rPr>
                <w:rFonts w:hint="eastAsia"/>
              </w:rPr>
              <w:t>權利義務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48"/>
            </w:pPr>
            <w:r>
              <w:rPr>
                <w:rFonts w:hint="eastAsia"/>
              </w:rPr>
              <w:t>依本校學生及相關規定辦理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48"/>
            </w:pPr>
            <w:r>
              <w:rPr>
                <w:rFonts w:hint="eastAsia"/>
              </w:rPr>
              <w:t>依勞動基準法</w:t>
            </w:r>
            <w:r w:rsidRPr="005C1A38">
              <w:rPr>
                <w:rFonts w:ascii="Times New Roman" w:eastAsia="Times New Roman"/>
              </w:rPr>
              <w:t>(</w:t>
            </w:r>
            <w:r>
              <w:rPr>
                <w:rFonts w:hint="eastAsia"/>
              </w:rPr>
              <w:t>下稱勞基法</w:t>
            </w:r>
            <w:r w:rsidRPr="005C1A38">
              <w:rPr>
                <w:rFonts w:ascii="Times New Roman" w:eastAsia="Times New Roman"/>
              </w:rPr>
              <w:t>)</w:t>
            </w:r>
            <w:r>
              <w:rPr>
                <w:rFonts w:hint="eastAsia"/>
              </w:rPr>
              <w:t>等勞動法令及本校相關規定辦理</w:t>
            </w:r>
          </w:p>
        </w:tc>
      </w:tr>
      <w:tr w:rsidR="00896010" w:rsidTr="005C1A38">
        <w:trPr>
          <w:trHeight w:val="408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51"/>
              <w:ind w:left="107"/>
            </w:pPr>
            <w:r>
              <w:rPr>
                <w:rFonts w:hint="eastAsia"/>
              </w:rPr>
              <w:t>差勤記錄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51"/>
            </w:pPr>
            <w:r>
              <w:rPr>
                <w:rFonts w:hint="eastAsia"/>
              </w:rPr>
              <w:t>有參與計畫之紀錄</w:t>
            </w:r>
            <w:r w:rsidRPr="005C1A38">
              <w:rPr>
                <w:rFonts w:ascii="Times New Roman" w:eastAsia="Times New Roman"/>
              </w:rPr>
              <w:t>(</w:t>
            </w:r>
            <w:r>
              <w:rPr>
                <w:rFonts w:hint="eastAsia"/>
              </w:rPr>
              <w:t>實驗紀錄簿、相關會議出席紀錄等</w:t>
            </w:r>
            <w:r w:rsidRPr="005C1A38">
              <w:rPr>
                <w:rFonts w:ascii="Times New Roman" w:eastAsia="Times New Roman"/>
              </w:rPr>
              <w:t>)</w:t>
            </w:r>
            <w:r>
              <w:rPr>
                <w:rFonts w:hint="eastAsia"/>
              </w:rPr>
              <w:t>以備查核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51"/>
            </w:pPr>
            <w:r>
              <w:rPr>
                <w:rFonts w:hint="eastAsia"/>
              </w:rPr>
              <w:t>應按時</w:t>
            </w:r>
            <w:proofErr w:type="gramStart"/>
            <w:r>
              <w:rPr>
                <w:rFonts w:hint="eastAsia"/>
              </w:rPr>
              <w:t>簽到退並備有</w:t>
            </w:r>
            <w:proofErr w:type="gramEnd"/>
            <w:r>
              <w:rPr>
                <w:rFonts w:hint="eastAsia"/>
              </w:rPr>
              <w:t>出勤記錄供檢查機構及相關單位查核</w:t>
            </w:r>
          </w:p>
        </w:tc>
      </w:tr>
      <w:tr w:rsidR="00896010" w:rsidTr="005C1A38">
        <w:trPr>
          <w:trHeight w:val="3825"/>
        </w:trPr>
        <w:tc>
          <w:tcPr>
            <w:tcW w:w="18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spacing w:before="11"/>
              <w:ind w:left="0"/>
              <w:rPr>
                <w:b/>
                <w:sz w:val="15"/>
              </w:rPr>
            </w:pPr>
          </w:p>
          <w:p w:rsidR="00896010" w:rsidRDefault="00896010" w:rsidP="005C1A38">
            <w:pPr>
              <w:pStyle w:val="TableParagraph"/>
              <w:ind w:left="107"/>
            </w:pPr>
            <w:r>
              <w:rPr>
                <w:rFonts w:hint="eastAsia"/>
              </w:rPr>
              <w:t>研究成果歸屬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56" w:line="223" w:lineRule="auto"/>
              <w:ind w:right="82"/>
              <w:jc w:val="both"/>
            </w:pPr>
            <w:r w:rsidRPr="005C1A38">
              <w:rPr>
                <w:rFonts w:hint="eastAsia"/>
                <w:spacing w:val="-13"/>
              </w:rPr>
              <w:t>研究</w:t>
            </w:r>
            <w:proofErr w:type="gramStart"/>
            <w:r w:rsidRPr="005C1A38">
              <w:rPr>
                <w:rFonts w:hint="eastAsia"/>
                <w:spacing w:val="-13"/>
              </w:rPr>
              <w:t>報告或碩</w:t>
            </w:r>
            <w:proofErr w:type="gramEnd"/>
            <w:r w:rsidRPr="005C1A38">
              <w:rPr>
                <w:rFonts w:hint="eastAsia"/>
                <w:spacing w:val="-13"/>
              </w:rPr>
              <w:t>、博士論文，如指導之教授僅為觀念指導，並未參與內容表達之撰寫，而係由學生自己撰寫報告或論文內容，依著作權法規定，學生為該</w:t>
            </w:r>
            <w:r w:rsidRPr="005C1A38">
              <w:rPr>
                <w:rFonts w:hint="eastAsia"/>
                <w:spacing w:val="-15"/>
              </w:rPr>
              <w:t>報告或論文之著作人，並於論文完成時，即享有著作權</w:t>
            </w:r>
            <w:r>
              <w:rPr>
                <w:rFonts w:hint="eastAsia"/>
              </w:rPr>
              <w:t>（</w:t>
            </w:r>
            <w:r w:rsidRPr="005C1A38">
              <w:rPr>
                <w:rFonts w:hint="eastAsia"/>
                <w:spacing w:val="-3"/>
              </w:rPr>
              <w:t>包括著作人格權及著作財產權</w:t>
            </w:r>
            <w:r w:rsidRPr="005C1A38">
              <w:rPr>
                <w:rFonts w:hint="eastAsia"/>
                <w:spacing w:val="-113"/>
              </w:rPr>
              <w:t>）</w:t>
            </w:r>
            <w:r w:rsidRPr="005C1A38">
              <w:rPr>
                <w:rFonts w:hint="eastAsia"/>
                <w:spacing w:val="-3"/>
              </w:rPr>
              <w:t>。指導之教授不僅為觀念之指導，且參與內容之表達而與學生</w:t>
            </w:r>
            <w:r w:rsidRPr="005C1A38">
              <w:rPr>
                <w:rFonts w:hint="eastAsia"/>
                <w:spacing w:val="-12"/>
              </w:rPr>
              <w:t>共同完成報告或論文，且各人之創作，不能分離利用者，為共同著作，學生</w:t>
            </w:r>
            <w:r w:rsidRPr="005C1A38">
              <w:rPr>
                <w:rFonts w:hint="eastAsia"/>
                <w:spacing w:val="-13"/>
              </w:rPr>
              <w:t>及指導之教授為報告或論文之共同著作人，共同享有著作權，其共同著作權</w:t>
            </w:r>
          </w:p>
          <w:p w:rsidR="00896010" w:rsidRDefault="00896010" w:rsidP="005C1A38">
            <w:pPr>
              <w:pStyle w:val="TableParagraph"/>
              <w:spacing w:before="2" w:line="223" w:lineRule="auto"/>
              <w:ind w:right="87"/>
              <w:jc w:val="both"/>
            </w:pPr>
            <w:r>
              <w:rPr>
                <w:rFonts w:hint="eastAsia"/>
              </w:rPr>
              <w:t>（</w:t>
            </w:r>
            <w:r w:rsidRPr="005C1A38">
              <w:rPr>
                <w:rFonts w:hint="eastAsia"/>
                <w:spacing w:val="-3"/>
              </w:rPr>
              <w:t>包括著作財產權及著作人格權</w:t>
            </w:r>
            <w:r w:rsidRPr="005C1A38">
              <w:rPr>
                <w:rFonts w:hint="eastAsia"/>
                <w:spacing w:val="-58"/>
              </w:rPr>
              <w:t>）</w:t>
            </w:r>
            <w:r w:rsidRPr="005C1A38">
              <w:rPr>
                <w:rFonts w:hint="eastAsia"/>
                <w:spacing w:val="-9"/>
              </w:rPr>
              <w:t>之行使，應經學生及指導之教授之共同同</w:t>
            </w:r>
            <w:r w:rsidRPr="005C1A38">
              <w:rPr>
                <w:rFonts w:hint="eastAsia"/>
                <w:spacing w:val="-6"/>
              </w:rPr>
              <w:t>意後，始得為之。</w:t>
            </w:r>
          </w:p>
          <w:p w:rsidR="00896010" w:rsidRDefault="00896010" w:rsidP="005C1A38">
            <w:pPr>
              <w:pStyle w:val="TableParagraph"/>
              <w:spacing w:line="223" w:lineRule="auto"/>
              <w:ind w:right="83"/>
              <w:jc w:val="both"/>
            </w:pPr>
            <w:r w:rsidRPr="005C1A38">
              <w:rPr>
                <w:rFonts w:hint="eastAsia"/>
                <w:spacing w:val="-10"/>
              </w:rPr>
              <w:t>依專利法第五條第二項規定，除專利法另有規定或契約另有約定外，學生自</w:t>
            </w:r>
            <w:r w:rsidRPr="005C1A38">
              <w:rPr>
                <w:rFonts w:hint="eastAsia"/>
                <w:spacing w:val="-14"/>
              </w:rPr>
              <w:t>身為發明人、新型創作人、設計人之情形，對其所得之研究成果享有專利申</w:t>
            </w:r>
            <w:r w:rsidRPr="005C1A38">
              <w:rPr>
                <w:rFonts w:hint="eastAsia"/>
                <w:spacing w:val="-12"/>
              </w:rPr>
              <w:t>請權，得依同條第一項規定向專利專責機關申請專利。但他人</w:t>
            </w:r>
            <w:r w:rsidRPr="005C1A38">
              <w:rPr>
                <w:rFonts w:hint="eastAsia"/>
                <w:spacing w:val="-3"/>
              </w:rPr>
              <w:t>（</w:t>
            </w:r>
            <w:r w:rsidRPr="005C1A38">
              <w:rPr>
                <w:rFonts w:hint="eastAsia"/>
                <w:spacing w:val="-1"/>
              </w:rPr>
              <w:t>如指導之教授）如對論文研究成果之產出有實質貢獻，該他人亦有被認定為共同發明人。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6" w:line="223" w:lineRule="auto"/>
              <w:ind w:right="71"/>
            </w:pPr>
            <w:r>
              <w:rPr>
                <w:rFonts w:hint="eastAsia"/>
              </w:rPr>
              <w:t>協助或參與執行研究計畫所產出相關研究成果，依下列規定辦理：</w:t>
            </w:r>
          </w:p>
          <w:p w:rsidR="00896010" w:rsidRDefault="00896010" w:rsidP="005C1A38">
            <w:pPr>
              <w:pStyle w:val="TableParagraph"/>
              <w:spacing w:line="280" w:lineRule="exact"/>
            </w:pPr>
            <w:r>
              <w:rPr>
                <w:rFonts w:hint="eastAsia"/>
              </w:rPr>
              <w:t>依著作權法第</w:t>
            </w:r>
            <w:r>
              <w:t xml:space="preserve"> </w:t>
            </w:r>
            <w:r w:rsidRPr="005C1A38">
              <w:rPr>
                <w:rFonts w:ascii="Times New Roman" w:eastAsia="Times New Roman"/>
              </w:rPr>
              <w:t xml:space="preserve">11 </w:t>
            </w:r>
            <w:r>
              <w:rPr>
                <w:rFonts w:hint="eastAsia"/>
              </w:rPr>
              <w:t>條規定，本校享有智慧財產權。</w:t>
            </w:r>
          </w:p>
          <w:p w:rsidR="00896010" w:rsidRDefault="00896010" w:rsidP="005C1A38">
            <w:pPr>
              <w:pStyle w:val="TableParagraph"/>
              <w:spacing w:line="297" w:lineRule="exact"/>
            </w:pPr>
            <w:r>
              <w:rPr>
                <w:rFonts w:hint="eastAsia"/>
              </w:rPr>
              <w:t>依專利法第</w:t>
            </w:r>
            <w:r>
              <w:t xml:space="preserve"> </w:t>
            </w:r>
            <w:r w:rsidRPr="005C1A38">
              <w:rPr>
                <w:rFonts w:ascii="Times New Roman" w:eastAsia="Times New Roman"/>
              </w:rPr>
              <w:t xml:space="preserve">7 </w:t>
            </w:r>
            <w:r>
              <w:rPr>
                <w:rFonts w:hint="eastAsia"/>
              </w:rPr>
              <w:t>條規定，研究成果之專利權歸屬本校。</w:t>
            </w:r>
          </w:p>
        </w:tc>
      </w:tr>
      <w:tr w:rsidR="00896010" w:rsidTr="005C1A38">
        <w:trPr>
          <w:trHeight w:val="2039"/>
        </w:trPr>
        <w:tc>
          <w:tcPr>
            <w:tcW w:w="1836" w:type="dxa"/>
            <w:tcBorders>
              <w:top w:val="single" w:sz="4" w:space="0" w:color="000000"/>
              <w:right w:val="single" w:sz="4" w:space="0" w:color="000000"/>
            </w:tcBorders>
          </w:tcPr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ind w:left="0"/>
              <w:rPr>
                <w:b/>
              </w:rPr>
            </w:pPr>
          </w:p>
          <w:p w:rsidR="00896010" w:rsidRPr="005C1A38" w:rsidRDefault="00896010" w:rsidP="005C1A38">
            <w:pPr>
              <w:pStyle w:val="TableParagraph"/>
              <w:ind w:left="0"/>
              <w:rPr>
                <w:b/>
                <w:sz w:val="18"/>
              </w:rPr>
            </w:pPr>
          </w:p>
          <w:p w:rsidR="00896010" w:rsidRDefault="00896010" w:rsidP="005C1A38">
            <w:pPr>
              <w:pStyle w:val="TableParagraph"/>
              <w:ind w:left="107"/>
            </w:pPr>
            <w:r>
              <w:rPr>
                <w:rFonts w:hint="eastAsia"/>
              </w:rPr>
              <w:t>主持人注意事項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67" w:line="223" w:lineRule="auto"/>
              <w:ind w:right="82"/>
              <w:jc w:val="both"/>
            </w:pPr>
            <w:r w:rsidRPr="005C1A38">
              <w:rPr>
                <w:rFonts w:hint="eastAsia"/>
                <w:spacing w:val="-10"/>
              </w:rPr>
              <w:t>應有明確對應之課程、教學實習活動、論文研究指導等，並就其相關學習準</w:t>
            </w:r>
            <w:r w:rsidRPr="005C1A38">
              <w:rPr>
                <w:rFonts w:hint="eastAsia"/>
                <w:spacing w:val="-7"/>
              </w:rPr>
              <w:t>則、評量方式、學分或畢業條件</w:t>
            </w:r>
            <w:proofErr w:type="gramStart"/>
            <w:r w:rsidRPr="005C1A38">
              <w:rPr>
                <w:rFonts w:hint="eastAsia"/>
                <w:spacing w:val="-7"/>
              </w:rPr>
              <w:t>採</w:t>
            </w:r>
            <w:proofErr w:type="gramEnd"/>
            <w:r w:rsidRPr="005C1A38">
              <w:rPr>
                <w:rFonts w:hint="eastAsia"/>
                <w:spacing w:val="-7"/>
              </w:rPr>
              <w:t>計及獎助方式等予以</w:t>
            </w:r>
            <w:proofErr w:type="gramStart"/>
            <w:r w:rsidRPr="005C1A38">
              <w:rPr>
                <w:rFonts w:hint="eastAsia"/>
                <w:spacing w:val="-7"/>
              </w:rPr>
              <w:t>明定且公告</w:t>
            </w:r>
            <w:proofErr w:type="gramEnd"/>
            <w:r w:rsidRPr="005C1A38">
              <w:rPr>
                <w:rFonts w:hint="eastAsia"/>
                <w:spacing w:val="-7"/>
              </w:rPr>
              <w:t>之。</w:t>
            </w:r>
          </w:p>
          <w:p w:rsidR="00896010" w:rsidRDefault="00896010" w:rsidP="005C1A38">
            <w:pPr>
              <w:pStyle w:val="TableParagraph"/>
              <w:spacing w:line="281" w:lineRule="exact"/>
            </w:pPr>
            <w:r>
              <w:rPr>
                <w:rFonts w:hint="eastAsia"/>
              </w:rPr>
              <w:t>教師應有指導學生學習專業知識之行為。</w:t>
            </w:r>
          </w:p>
          <w:p w:rsidR="00896010" w:rsidRDefault="00896010" w:rsidP="005C1A38">
            <w:pPr>
              <w:pStyle w:val="TableParagraph"/>
              <w:spacing w:before="4" w:line="223" w:lineRule="auto"/>
              <w:ind w:right="84"/>
              <w:jc w:val="both"/>
            </w:pPr>
            <w:r w:rsidRPr="005C1A38">
              <w:rPr>
                <w:rFonts w:hint="eastAsia"/>
                <w:spacing w:val="-9"/>
              </w:rPr>
              <w:t>研究獎助生從事研究學習活動期間，除原有學生團體保險外，參照勞動基準</w:t>
            </w:r>
            <w:r w:rsidRPr="005C1A38">
              <w:rPr>
                <w:rFonts w:hint="eastAsia"/>
                <w:spacing w:val="-8"/>
              </w:rPr>
              <w:t>法規定職業災害補償額度以加保商業保險方式增加其保障範圍，並由各計</w:t>
            </w:r>
            <w:r w:rsidRPr="005C1A38">
              <w:rPr>
                <w:rFonts w:hint="eastAsia"/>
                <w:spacing w:val="-5"/>
              </w:rPr>
              <w:t>畫編列經費支應所需經費。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</w:tcBorders>
          </w:tcPr>
          <w:p w:rsidR="00896010" w:rsidRDefault="00896010" w:rsidP="005C1A38">
            <w:pPr>
              <w:pStyle w:val="TableParagraph"/>
              <w:spacing w:before="167" w:line="223" w:lineRule="auto"/>
              <w:ind w:right="71"/>
              <w:jc w:val="both"/>
            </w:pPr>
            <w:r>
              <w:rPr>
                <w:rFonts w:hint="eastAsia"/>
              </w:rPr>
              <w:t>兼任研究助理適用勞基法，應遵守相關勞動法令及本校相關規定。</w:t>
            </w:r>
          </w:p>
          <w:p w:rsidR="00896010" w:rsidRDefault="00896010" w:rsidP="005C1A38">
            <w:pPr>
              <w:pStyle w:val="TableParagraph"/>
              <w:spacing w:line="281" w:lineRule="exact"/>
            </w:pPr>
            <w:r>
              <w:rPr>
                <w:rFonts w:hint="eastAsia"/>
              </w:rPr>
              <w:t>應於到職前辦理</w:t>
            </w:r>
            <w:proofErr w:type="gramStart"/>
            <w:r>
              <w:rPr>
                <w:rFonts w:hint="eastAsia"/>
              </w:rPr>
              <w:t>勞</w:t>
            </w:r>
            <w:proofErr w:type="gramEnd"/>
            <w:r w:rsidRPr="005C1A38">
              <w:rPr>
                <w:rFonts w:ascii="Times New Roman" w:eastAsia="Times New Roman"/>
              </w:rPr>
              <w:t>(</w:t>
            </w:r>
            <w:r>
              <w:rPr>
                <w:rFonts w:hint="eastAsia"/>
              </w:rPr>
              <w:t>健</w:t>
            </w:r>
            <w:r w:rsidRPr="005C1A38">
              <w:rPr>
                <w:rFonts w:ascii="Times New Roman" w:eastAsia="Times New Roman"/>
              </w:rPr>
              <w:t>)</w:t>
            </w:r>
            <w:r>
              <w:rPr>
                <w:rFonts w:hint="eastAsia"/>
              </w:rPr>
              <w:t>保事宜，並不得追溯聘期。</w:t>
            </w:r>
          </w:p>
          <w:p w:rsidR="00896010" w:rsidRDefault="00896010" w:rsidP="005C1A38">
            <w:pPr>
              <w:pStyle w:val="TableParagraph"/>
              <w:spacing w:before="4" w:line="223" w:lineRule="auto"/>
              <w:ind w:right="72"/>
              <w:jc w:val="both"/>
            </w:pPr>
            <w:r w:rsidRPr="005C1A38">
              <w:rPr>
                <w:rFonts w:hint="eastAsia"/>
                <w:spacing w:val="-12"/>
              </w:rPr>
              <w:t>工資、工時及延長工作時間應符勞動法令規定，另工資、工時等勞動條件不得任意變更；兼任研究助理依本校及勞基法規定應</w:t>
            </w:r>
            <w:r w:rsidRPr="005C1A38">
              <w:rPr>
                <w:rFonts w:hint="eastAsia"/>
                <w:spacing w:val="-7"/>
              </w:rPr>
              <w:t>有出勤紀錄可</w:t>
            </w:r>
            <w:proofErr w:type="gramStart"/>
            <w:r w:rsidRPr="005C1A38">
              <w:rPr>
                <w:rFonts w:hint="eastAsia"/>
                <w:spacing w:val="-7"/>
              </w:rPr>
              <w:t>稽</w:t>
            </w:r>
            <w:proofErr w:type="gramEnd"/>
            <w:r w:rsidRPr="005C1A38">
              <w:rPr>
                <w:rFonts w:hint="eastAsia"/>
                <w:spacing w:val="-7"/>
              </w:rPr>
              <w:t>。</w:t>
            </w:r>
          </w:p>
        </w:tc>
      </w:tr>
    </w:tbl>
    <w:p w:rsidR="00896010" w:rsidRDefault="00896010"/>
    <w:sectPr w:rsidR="00896010" w:rsidSect="009207E1">
      <w:pgSz w:w="16840" w:h="11910" w:orient="landscape"/>
      <w:pgMar w:top="700" w:right="52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41D"/>
    <w:rsid w:val="0001441D"/>
    <w:rsid w:val="000F2A19"/>
    <w:rsid w:val="00582CA0"/>
    <w:rsid w:val="005C1A38"/>
    <w:rsid w:val="00896010"/>
    <w:rsid w:val="009207E1"/>
    <w:rsid w:val="00DA612F"/>
    <w:rsid w:val="00E6037D"/>
    <w:rsid w:val="00F6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B0774D4-80CB-4E0C-9236-9B448ABA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7E1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9207E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207E1"/>
    <w:pPr>
      <w:ind w:left="592" w:right="301" w:hanging="473"/>
    </w:pPr>
    <w:rPr>
      <w:sz w:val="20"/>
      <w:szCs w:val="20"/>
    </w:rPr>
  </w:style>
  <w:style w:type="character" w:customStyle="1" w:styleId="a4">
    <w:name w:val="本文 字元"/>
    <w:basedOn w:val="a0"/>
    <w:link w:val="a3"/>
    <w:uiPriority w:val="99"/>
    <w:semiHidden/>
    <w:rsid w:val="00665126"/>
    <w:rPr>
      <w:rFonts w:ascii="標楷體" w:eastAsia="標楷體" w:hAnsi="標楷體" w:cs="標楷體"/>
      <w:kern w:val="0"/>
      <w:sz w:val="22"/>
      <w:lang w:val="zh-TW"/>
    </w:rPr>
  </w:style>
  <w:style w:type="paragraph" w:styleId="a5">
    <w:name w:val="List Paragraph"/>
    <w:basedOn w:val="a"/>
    <w:uiPriority w:val="99"/>
    <w:qFormat/>
    <w:rsid w:val="009207E1"/>
  </w:style>
  <w:style w:type="paragraph" w:customStyle="1" w:styleId="TableParagraph">
    <w:name w:val="Table Paragraph"/>
    <w:basedOn w:val="a"/>
    <w:uiPriority w:val="99"/>
    <w:rsid w:val="009207E1"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dc:description/>
  <cp:lastModifiedBy>user</cp:lastModifiedBy>
  <cp:revision>2</cp:revision>
  <dcterms:created xsi:type="dcterms:W3CDTF">2022-08-08T03:26:00Z</dcterms:created>
  <dcterms:modified xsi:type="dcterms:W3CDTF">2022-08-08T03:26:00Z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